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7.xml" ContentType="application/vnd.openxmlformats-officedocument.wordprocessingml.header+xml"/>
  <Override PartName="/word/header9.xml" ContentType="application/vnd.openxmlformats-officedocument.wordprocessingml.header+xml"/>
  <Override PartName="/word/header8.xml" ContentType="application/vnd.openxmlformats-officedocument.wordprocessingml.header+xml"/>
  <Override PartName="/word/header7.xml" ContentType="application/vnd.openxmlformats-officedocument.wordprocessingml.header+xml"/>
  <Override PartName="/word/header6.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6.xml" ContentType="application/vnd.openxmlformats-officedocument.wordprocessingml.header+xml"/>
  <Override PartName="/word/header15.xml" ContentType="application/vnd.openxmlformats-officedocument.wordprocessingml.header+xml"/>
  <Override PartName="/word/header14.xml" ContentType="application/vnd.openxmlformats-officedocument.wordprocessingml.header+xml"/>
  <Override PartName="/word/header13.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footnotes.xml" ContentType="application/vnd.openxmlformats-officedocument.wordprocessingml.footnotes+xml"/>
  <Override PartName="/word/header20.xml" ContentType="application/vnd.openxmlformats-officedocument.wordprocessingml.header+xml"/>
  <Override PartName="/word/footer4.xml" ContentType="application/vnd.openxmlformats-officedocument.wordprocessingml.footer+xml"/>
  <Override PartName="/word/header21.xml" ContentType="application/vnd.openxmlformats-officedocument.wordprocessingml.header+xml"/>
  <Override PartName="/word/endnotes.xml" ContentType="application/vnd.openxmlformats-officedocument.wordprocessingml.endnotes+xml"/>
  <Override PartName="/word/header19.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header18.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6B07" w:rsidRPr="003560BD" w:rsidRDefault="00382FD3" w:rsidP="004E3357">
      <w:pPr>
        <w:pStyle w:val="TOC1"/>
        <w:jc w:val="center"/>
        <w:rPr>
          <w:rFonts w:ascii="Arial" w:hAnsi="Arial" w:cs="Arial"/>
          <w:sz w:val="22"/>
          <w:szCs w:val="22"/>
        </w:rPr>
      </w:pPr>
      <w:r>
        <w:rPr>
          <w:rFonts w:ascii="Arial" w:hAnsi="Arial" w:cs="Arial"/>
          <w:noProof/>
          <w:sz w:val="22"/>
          <w:szCs w:val="22"/>
        </w:rPr>
        <w:drawing>
          <wp:inline distT="0" distB="0" distL="0" distR="0" wp14:anchorId="7EC6EFDD">
            <wp:extent cx="124777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47775" cy="857250"/>
                    </a:xfrm>
                    <a:prstGeom prst="rect">
                      <a:avLst/>
                    </a:prstGeom>
                    <a:noFill/>
                  </pic:spPr>
                </pic:pic>
              </a:graphicData>
            </a:graphic>
          </wp:inline>
        </w:drawing>
      </w:r>
    </w:p>
    <w:p w:rsidR="00BF6B07" w:rsidRPr="003560BD" w:rsidRDefault="00BF6B07">
      <w:pPr>
        <w:pStyle w:val="Heading8"/>
        <w:rPr>
          <w:rFonts w:ascii="Arial" w:hAnsi="Arial" w:cs="Arial"/>
          <w:sz w:val="22"/>
          <w:szCs w:val="22"/>
        </w:rPr>
      </w:pPr>
    </w:p>
    <w:p w:rsidR="00BF6B07" w:rsidRPr="003560BD" w:rsidRDefault="00BF6B07">
      <w:pPr>
        <w:pStyle w:val="TOC1"/>
        <w:rPr>
          <w:rFonts w:ascii="Arial" w:hAnsi="Arial" w:cs="Arial"/>
          <w:sz w:val="22"/>
          <w:szCs w:val="22"/>
        </w:rPr>
      </w:pPr>
    </w:p>
    <w:p w:rsidR="00BF6B07" w:rsidRPr="00B85ED1" w:rsidRDefault="00BF6B07">
      <w:pPr>
        <w:jc w:val="center"/>
        <w:rPr>
          <w:rFonts w:ascii="Arial" w:hAnsi="Arial" w:cs="Arial"/>
          <w:b/>
          <w:bCs/>
          <w:sz w:val="44"/>
          <w:szCs w:val="44"/>
        </w:rPr>
      </w:pPr>
      <w:r w:rsidRPr="00B85ED1">
        <w:rPr>
          <w:rFonts w:ascii="Arial" w:hAnsi="Arial" w:cs="Arial"/>
          <w:b/>
          <w:bCs/>
          <w:sz w:val="44"/>
          <w:szCs w:val="44"/>
        </w:rPr>
        <w:t xml:space="preserve">RFP No: </w:t>
      </w:r>
      <w:r w:rsidRPr="000610D3">
        <w:rPr>
          <w:rFonts w:ascii="Arial" w:hAnsi="Arial" w:cs="Arial"/>
          <w:b/>
          <w:bCs/>
          <w:sz w:val="44"/>
          <w:szCs w:val="44"/>
        </w:rPr>
        <w:fldChar w:fldCharType="begin"/>
      </w:r>
      <w:r w:rsidRPr="000610D3">
        <w:rPr>
          <w:rFonts w:ascii="Arial" w:hAnsi="Arial" w:cs="Arial"/>
          <w:b/>
          <w:bCs/>
          <w:sz w:val="44"/>
          <w:szCs w:val="44"/>
        </w:rPr>
        <w:instrText xml:space="preserve"> ASK RFP "Enter the RFP Number" \* MERGEFORMAT </w:instrText>
      </w:r>
      <w:r w:rsidRPr="000610D3">
        <w:rPr>
          <w:rFonts w:ascii="Arial" w:hAnsi="Arial" w:cs="Arial"/>
          <w:b/>
          <w:bCs/>
          <w:sz w:val="44"/>
          <w:szCs w:val="44"/>
        </w:rPr>
        <w:fldChar w:fldCharType="separate"/>
      </w:r>
      <w:bookmarkStart w:id="0" w:name="RFP"/>
      <w:r w:rsidR="009B36BC">
        <w:rPr>
          <w:rFonts w:ascii="Arial" w:hAnsi="Arial" w:cs="Arial"/>
          <w:b/>
          <w:bCs/>
          <w:sz w:val="44"/>
          <w:szCs w:val="44"/>
        </w:rPr>
        <w:t>3744</w:t>
      </w:r>
      <w:bookmarkEnd w:id="0"/>
      <w:r w:rsidRPr="000610D3">
        <w:rPr>
          <w:rFonts w:ascii="Arial" w:hAnsi="Arial" w:cs="Arial"/>
          <w:b/>
          <w:bCs/>
          <w:sz w:val="44"/>
          <w:szCs w:val="44"/>
        </w:rPr>
        <w:fldChar w:fldCharType="end"/>
      </w:r>
      <w:r w:rsidR="0085258C" w:rsidRPr="000610D3">
        <w:rPr>
          <w:rFonts w:ascii="Arial" w:hAnsi="Arial" w:cs="Arial"/>
          <w:b/>
          <w:bCs/>
          <w:sz w:val="44"/>
          <w:szCs w:val="44"/>
        </w:rPr>
        <w:t>3744</w:t>
      </w:r>
    </w:p>
    <w:p w:rsidR="00BF6B07" w:rsidRPr="003560BD" w:rsidRDefault="00BF6B07">
      <w:pPr>
        <w:pBdr>
          <w:bottom w:val="triple" w:sz="4" w:space="1" w:color="auto"/>
        </w:pBd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INVITATION:  Sealed proposals, subject to the attached conditions, will be received at this office until </w:t>
      </w:r>
      <w:r w:rsidRPr="003560BD">
        <w:rPr>
          <w:rFonts w:ascii="Arial" w:hAnsi="Arial" w:cs="Arial"/>
          <w:b/>
          <w:bCs/>
          <w:sz w:val="22"/>
          <w:szCs w:val="22"/>
        </w:rPr>
        <w:fldChar w:fldCharType="begin"/>
      </w:r>
      <w:r w:rsidRPr="003560BD">
        <w:rPr>
          <w:rFonts w:ascii="Arial" w:hAnsi="Arial" w:cs="Arial"/>
          <w:b/>
          <w:bCs/>
          <w:sz w:val="22"/>
          <w:szCs w:val="22"/>
        </w:rPr>
        <w:instrText xml:space="preserve"> ASK Date "Enter the Proposal due date (Ex. February 21, 2004)" </w:instrText>
      </w:r>
      <w:r w:rsidRPr="003560BD">
        <w:rPr>
          <w:rFonts w:ascii="Arial" w:hAnsi="Arial" w:cs="Arial"/>
          <w:b/>
          <w:bCs/>
          <w:sz w:val="22"/>
          <w:szCs w:val="22"/>
        </w:rPr>
        <w:fldChar w:fldCharType="separate"/>
      </w:r>
      <w:bookmarkStart w:id="1" w:name="Date"/>
      <w:r w:rsidR="009B36BC">
        <w:rPr>
          <w:rFonts w:ascii="Arial" w:hAnsi="Arial" w:cs="Arial"/>
          <w:b/>
          <w:bCs/>
          <w:sz w:val="22"/>
          <w:szCs w:val="22"/>
        </w:rPr>
        <w:t>April 24, 2014</w:t>
      </w:r>
      <w:bookmarkEnd w:id="1"/>
      <w:r w:rsidRPr="003560BD">
        <w:rPr>
          <w:rFonts w:ascii="Arial" w:hAnsi="Arial" w:cs="Arial"/>
          <w:b/>
          <w:bCs/>
          <w:sz w:val="22"/>
          <w:szCs w:val="22"/>
        </w:rPr>
        <w:fldChar w:fldCharType="end"/>
      </w:r>
      <w:r w:rsidRPr="003560BD">
        <w:rPr>
          <w:rFonts w:ascii="Arial" w:hAnsi="Arial" w:cs="Arial"/>
          <w:b/>
          <w:bCs/>
          <w:sz w:val="22"/>
          <w:szCs w:val="22"/>
        </w:rPr>
        <w:fldChar w:fldCharType="begin"/>
      </w:r>
      <w:r w:rsidRPr="003560BD">
        <w:rPr>
          <w:rFonts w:ascii="Arial" w:hAnsi="Arial" w:cs="Arial"/>
          <w:b/>
          <w:bCs/>
          <w:sz w:val="22"/>
          <w:szCs w:val="22"/>
        </w:rPr>
        <w:instrText xml:space="preserve"> REF Date  \* MERGEFORMAT </w:instrText>
      </w:r>
      <w:r w:rsidRPr="003560BD">
        <w:rPr>
          <w:rFonts w:ascii="Arial" w:hAnsi="Arial" w:cs="Arial"/>
          <w:b/>
          <w:bCs/>
          <w:sz w:val="22"/>
          <w:szCs w:val="22"/>
        </w:rPr>
        <w:fldChar w:fldCharType="separate"/>
      </w:r>
      <w:r w:rsidR="00F4305C" w:rsidRPr="00F4305C">
        <w:rPr>
          <w:rFonts w:ascii="Arial" w:hAnsi="Arial" w:cs="Arial"/>
          <w:sz w:val="22"/>
          <w:szCs w:val="22"/>
        </w:rPr>
        <w:t>April 24, 2014</w:t>
      </w:r>
      <w:r w:rsidRPr="003560BD">
        <w:rPr>
          <w:rFonts w:ascii="Arial" w:hAnsi="Arial" w:cs="Arial"/>
          <w:b/>
          <w:bCs/>
          <w:sz w:val="22"/>
          <w:szCs w:val="22"/>
        </w:rPr>
        <w:fldChar w:fldCharType="end"/>
      </w:r>
      <w:r w:rsidRPr="003560BD">
        <w:rPr>
          <w:rFonts w:ascii="Arial" w:hAnsi="Arial" w:cs="Arial"/>
          <w:b/>
          <w:bCs/>
          <w:sz w:val="22"/>
          <w:szCs w:val="22"/>
        </w:rPr>
        <w:t xml:space="preserve"> </w:t>
      </w:r>
      <w:r w:rsidRPr="00026D0F">
        <w:rPr>
          <w:rFonts w:ascii="Arial" w:hAnsi="Arial" w:cs="Arial"/>
          <w:b/>
          <w:bCs/>
          <w:sz w:val="22"/>
          <w:szCs w:val="22"/>
        </w:rPr>
        <w:t>@ 3:00 p.m</w:t>
      </w:r>
      <w:r w:rsidRPr="00CA71AD">
        <w:rPr>
          <w:rFonts w:ascii="Arial" w:hAnsi="Arial" w:cs="Arial"/>
          <w:bCs/>
          <w:sz w:val="22"/>
          <w:szCs w:val="22"/>
        </w:rPr>
        <w:t>.</w:t>
      </w:r>
      <w:r w:rsidRPr="003560BD">
        <w:rPr>
          <w:rFonts w:ascii="Arial" w:hAnsi="Arial" w:cs="Arial"/>
          <w:sz w:val="22"/>
          <w:szCs w:val="22"/>
        </w:rPr>
        <w:t xml:space="preserve"> </w:t>
      </w:r>
      <w:r w:rsidR="00351D1F" w:rsidRPr="003560BD">
        <w:rPr>
          <w:rFonts w:ascii="Arial" w:hAnsi="Arial" w:cs="Arial"/>
          <w:sz w:val="22"/>
          <w:szCs w:val="22"/>
        </w:rPr>
        <w:t>Central</w:t>
      </w:r>
      <w:r w:rsidRPr="003560BD">
        <w:rPr>
          <w:rFonts w:ascii="Arial" w:hAnsi="Arial" w:cs="Arial"/>
          <w:sz w:val="22"/>
          <w:szCs w:val="22"/>
        </w:rPr>
        <w:t xml:space="preserve"> Time for the acquisition of the products/services described below for </w:t>
      </w:r>
      <w:r w:rsidRPr="00D23820">
        <w:rPr>
          <w:rFonts w:ascii="Arial" w:hAnsi="Arial" w:cs="Arial"/>
          <w:sz w:val="22"/>
          <w:szCs w:val="22"/>
        </w:rPr>
        <w:fldChar w:fldCharType="begin"/>
      </w:r>
      <w:r w:rsidRPr="00D23820">
        <w:rPr>
          <w:rFonts w:ascii="Arial" w:hAnsi="Arial" w:cs="Arial"/>
          <w:sz w:val="22"/>
          <w:szCs w:val="22"/>
        </w:rPr>
        <w:instrText xml:space="preserve"> ASK Agency "Enter the Agency Name (Ex. Mississippi Department of Health)" \* MERGEFORMAT </w:instrText>
      </w:r>
      <w:r w:rsidRPr="00D23820">
        <w:rPr>
          <w:rFonts w:ascii="Arial" w:hAnsi="Arial" w:cs="Arial"/>
          <w:sz w:val="22"/>
          <w:szCs w:val="22"/>
        </w:rPr>
        <w:fldChar w:fldCharType="separate"/>
      </w:r>
      <w:bookmarkStart w:id="2" w:name="Agency"/>
      <w:r w:rsidR="009B36BC">
        <w:rPr>
          <w:rFonts w:ascii="Arial" w:hAnsi="Arial" w:cs="Arial"/>
          <w:sz w:val="22"/>
          <w:szCs w:val="22"/>
        </w:rPr>
        <w:t>Mississippi Department of Information Technology Services</w:t>
      </w:r>
      <w:bookmarkEnd w:id="2"/>
      <w:r w:rsidRPr="00D23820">
        <w:rPr>
          <w:rFonts w:ascii="Arial" w:hAnsi="Arial" w:cs="Arial"/>
          <w:sz w:val="22"/>
          <w:szCs w:val="22"/>
        </w:rPr>
        <w:fldChar w:fldCharType="end"/>
      </w:r>
      <w:r w:rsidRPr="00D23820">
        <w:rPr>
          <w:rFonts w:ascii="Arial" w:hAnsi="Arial" w:cs="Arial"/>
          <w:sz w:val="22"/>
          <w:szCs w:val="22"/>
        </w:rPr>
        <w:fldChar w:fldCharType="begin"/>
      </w:r>
      <w:r w:rsidRPr="00D23820">
        <w:rPr>
          <w:rFonts w:ascii="Arial" w:hAnsi="Arial" w:cs="Arial"/>
          <w:sz w:val="22"/>
          <w:szCs w:val="22"/>
        </w:rPr>
        <w:instrText xml:space="preserve"> REF Agency  \* CHARFORMAT</w:instrText>
      </w:r>
      <w:r w:rsidR="00C54C86" w:rsidRPr="00D23820">
        <w:rPr>
          <w:rFonts w:ascii="Arial" w:hAnsi="Arial" w:cs="Arial"/>
          <w:sz w:val="22"/>
          <w:szCs w:val="22"/>
        </w:rPr>
        <w:instrText xml:space="preserve"> </w:instrText>
      </w:r>
      <w:r w:rsidR="00774B6E" w:rsidRPr="00D23820">
        <w:rPr>
          <w:rFonts w:ascii="Arial" w:hAnsi="Arial" w:cs="Arial"/>
          <w:sz w:val="22"/>
          <w:szCs w:val="22"/>
        </w:rPr>
        <w:instrText xml:space="preserve"> \* MERGEFORMAT </w:instrText>
      </w:r>
      <w:r w:rsidRPr="00D23820">
        <w:rPr>
          <w:rFonts w:ascii="Arial" w:hAnsi="Arial" w:cs="Arial"/>
          <w:sz w:val="22"/>
          <w:szCs w:val="22"/>
        </w:rPr>
        <w:fldChar w:fldCharType="separate"/>
      </w:r>
      <w:r w:rsidR="00F4305C" w:rsidRPr="00F4305C">
        <w:rPr>
          <w:rFonts w:ascii="Arial" w:hAnsi="Arial" w:cs="Arial"/>
          <w:bCs/>
          <w:sz w:val="22"/>
          <w:szCs w:val="22"/>
        </w:rPr>
        <w:t>Mississippi Department of Information Technology Services</w:t>
      </w:r>
      <w:r w:rsidRPr="00D23820">
        <w:rPr>
          <w:rFonts w:ascii="Arial" w:hAnsi="Arial" w:cs="Arial"/>
          <w:sz w:val="22"/>
          <w:szCs w:val="22"/>
        </w:rPr>
        <w:fldChar w:fldCharType="end"/>
      </w:r>
      <w:r w:rsidRPr="003560BD">
        <w:rPr>
          <w:rFonts w:ascii="Arial" w:hAnsi="Arial" w:cs="Arial"/>
          <w:sz w:val="22"/>
          <w:szCs w:val="22"/>
        </w:rPr>
        <w:fldChar w:fldCharType="begin"/>
      </w:r>
      <w:r w:rsidRPr="003560BD">
        <w:rPr>
          <w:rFonts w:ascii="Arial" w:hAnsi="Arial" w:cs="Arial"/>
          <w:sz w:val="22"/>
          <w:szCs w:val="22"/>
        </w:rPr>
        <w:instrText xml:space="preserve"> ASK ProjNum "Enter the Project Number (Ex. 35968)" </w:instrText>
      </w:r>
      <w:r w:rsidRPr="003560BD">
        <w:rPr>
          <w:rFonts w:ascii="Arial" w:hAnsi="Arial" w:cs="Arial"/>
          <w:sz w:val="22"/>
          <w:szCs w:val="22"/>
        </w:rPr>
        <w:fldChar w:fldCharType="separate"/>
      </w:r>
      <w:bookmarkStart w:id="3" w:name="ProjNum"/>
      <w:r w:rsidR="009B36BC">
        <w:rPr>
          <w:rFonts w:ascii="Arial" w:hAnsi="Arial" w:cs="Arial"/>
          <w:sz w:val="22"/>
          <w:szCs w:val="22"/>
        </w:rPr>
        <w:t>Two-Way Radio EPL</w:t>
      </w:r>
      <w:bookmarkEnd w:id="3"/>
      <w:r w:rsidRPr="003560BD">
        <w:rPr>
          <w:rFonts w:ascii="Arial" w:hAnsi="Arial" w:cs="Arial"/>
          <w:sz w:val="22"/>
          <w:szCs w:val="22"/>
        </w:rPr>
        <w:fldChar w:fldCharType="end"/>
      </w:r>
      <w:r w:rsidRPr="003560BD">
        <w:rPr>
          <w:rFonts w:ascii="Arial" w:hAnsi="Arial" w:cs="Arial"/>
          <w:sz w:val="22"/>
          <w:szCs w:val="22"/>
        </w:rPr>
        <w:t>.</w:t>
      </w:r>
    </w:p>
    <w:p w:rsidR="00BF6B07" w:rsidRPr="003560BD" w:rsidRDefault="00BF6B07">
      <w:pPr>
        <w:rPr>
          <w:rFonts w:ascii="Arial" w:hAnsi="Arial" w:cs="Arial"/>
          <w:sz w:val="22"/>
          <w:szCs w:val="22"/>
        </w:rPr>
      </w:pPr>
    </w:p>
    <w:p w:rsidR="00BF6B07" w:rsidRPr="00AB7C51" w:rsidRDefault="00AB7C51">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r>
        <w:rPr>
          <w:rFonts w:ascii="Arial" w:hAnsi="Arial" w:cs="Arial"/>
          <w:sz w:val="22"/>
          <w:szCs w:val="22"/>
        </w:rPr>
        <w:t xml:space="preserve">Submissions offered for inclusion on the </w:t>
      </w:r>
      <w:r w:rsidR="00BF6B07" w:rsidRPr="00AB7C51">
        <w:rPr>
          <w:rFonts w:ascii="Arial" w:hAnsi="Arial" w:cs="Arial"/>
          <w:sz w:val="22"/>
          <w:szCs w:val="22"/>
        </w:rPr>
        <w:fldChar w:fldCharType="begin"/>
      </w:r>
      <w:r w:rsidR="00BF6B07" w:rsidRPr="00AB7C51">
        <w:rPr>
          <w:rFonts w:ascii="Arial" w:hAnsi="Arial" w:cs="Arial"/>
          <w:sz w:val="22"/>
          <w:szCs w:val="22"/>
        </w:rPr>
        <w:instrText xml:space="preserve"> ASK Desc "Enter the description of the products/services requested" \* MERGEFORMAT </w:instrText>
      </w:r>
      <w:r w:rsidR="00BF6B07" w:rsidRPr="00AB7C51">
        <w:rPr>
          <w:rFonts w:ascii="Arial" w:hAnsi="Arial" w:cs="Arial"/>
          <w:sz w:val="22"/>
          <w:szCs w:val="22"/>
        </w:rPr>
        <w:fldChar w:fldCharType="separate"/>
      </w:r>
      <w:bookmarkStart w:id="4" w:name="Desc"/>
      <w:r w:rsidR="009B36BC">
        <w:rPr>
          <w:rFonts w:ascii="Arial" w:hAnsi="Arial" w:cs="Arial"/>
          <w:sz w:val="22"/>
          <w:szCs w:val="22"/>
        </w:rPr>
        <w:t>Two-way radios and acessories for the State of Mississippi</w:t>
      </w:r>
      <w:bookmarkEnd w:id="4"/>
      <w:r w:rsidR="00BF6B07" w:rsidRPr="00AB7C51">
        <w:rPr>
          <w:rFonts w:ascii="Arial" w:hAnsi="Arial" w:cs="Arial"/>
          <w:sz w:val="22"/>
          <w:szCs w:val="22"/>
        </w:rPr>
        <w:fldChar w:fldCharType="end"/>
      </w:r>
      <w:r>
        <w:rPr>
          <w:rFonts w:ascii="Arial" w:hAnsi="Arial" w:cs="Arial"/>
          <w:sz w:val="22"/>
          <w:szCs w:val="22"/>
        </w:rPr>
        <w:t>TWO-WAY RADIO EXPRESS PRODUCTS LIST (EPL) to be used in the acquisition of specific categories of two-way radios and accessories for the STATE OF MISSISSIPPI.</w:t>
      </w:r>
    </w:p>
    <w:p w:rsidR="00BF6B07" w:rsidRPr="003560BD" w:rsidRDefault="00BF6B07">
      <w:pPr>
        <w:pBdr>
          <w:top w:val="double" w:sz="4" w:space="1" w:color="auto"/>
          <w:left w:val="double" w:sz="4" w:space="4" w:color="auto"/>
          <w:bottom w:val="double" w:sz="4" w:space="1" w:color="auto"/>
          <w:right w:val="double" w:sz="4" w:space="4" w:color="auto"/>
        </w:pBdr>
        <w:ind w:left="748" w:right="758"/>
        <w:rPr>
          <w:rFonts w:ascii="Arial" w:hAnsi="Arial" w:cs="Arial"/>
          <w:sz w:val="22"/>
          <w:szCs w:val="22"/>
        </w:rPr>
      </w:pPr>
    </w:p>
    <w:p w:rsidR="00BF6B07" w:rsidRPr="003560BD" w:rsidRDefault="00BF6B07">
      <w:pPr>
        <w:pBdr>
          <w:bottom w:val="triple" w:sz="4" w:space="1" w:color="auto"/>
        </w:pBdr>
        <w:rPr>
          <w:rFonts w:ascii="Arial" w:hAnsi="Arial" w:cs="Arial"/>
          <w:sz w:val="22"/>
          <w:szCs w:val="22"/>
        </w:rPr>
      </w:pPr>
    </w:p>
    <w:p w:rsidR="00BF6B07" w:rsidRPr="003560BD" w:rsidRDefault="00BF6B07" w:rsidP="00BF6B07">
      <w:pPr>
        <w:spacing w:before="60" w:after="60"/>
        <w:jc w:val="center"/>
        <w:rPr>
          <w:rFonts w:ascii="Arial" w:hAnsi="Arial" w:cs="Arial"/>
          <w:b/>
          <w:bCs/>
          <w:sz w:val="22"/>
          <w:szCs w:val="22"/>
        </w:rPr>
      </w:pPr>
      <w:r w:rsidRPr="003560BD">
        <w:rPr>
          <w:rFonts w:ascii="Arial" w:hAnsi="Arial" w:cs="Arial"/>
          <w:b/>
          <w:bCs/>
          <w:sz w:val="22"/>
          <w:szCs w:val="22"/>
        </w:rPr>
        <w:t>The Vendor must submit proposals and direct inquiries to:</w:t>
      </w:r>
    </w:p>
    <w:p w:rsidR="00BF6B07" w:rsidRPr="003560BD" w:rsidRDefault="00026D0F" w:rsidP="00026D0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Pr>
          <w:rFonts w:ascii="Arial" w:hAnsi="Arial" w:cs="Arial"/>
          <w:sz w:val="22"/>
          <w:szCs w:val="22"/>
        </w:rPr>
        <w:t>Kenny Wilson</w:t>
      </w:r>
      <w:r w:rsidR="00413B1D">
        <w:rPr>
          <w:rFonts w:ascii="Arial" w:hAnsi="Arial" w:cs="Arial"/>
          <w:sz w:val="22"/>
          <w:szCs w:val="22"/>
        </w:rPr>
        <w:t xml:space="preserve"> or Tina </w:t>
      </w:r>
      <w:proofErr w:type="spellStart"/>
      <w:r w:rsidR="00413B1D">
        <w:rPr>
          <w:rFonts w:ascii="Arial" w:hAnsi="Arial" w:cs="Arial"/>
          <w:sz w:val="22"/>
          <w:szCs w:val="22"/>
        </w:rPr>
        <w:t>O’neal</w:t>
      </w:r>
      <w:proofErr w:type="spellEnd"/>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Technology Consultant</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Information Technology Services</w:t>
      </w:r>
    </w:p>
    <w:p w:rsidR="00BF6B07" w:rsidRPr="003560BD" w:rsidRDefault="001D52BF">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3771 Eastwood Drive</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Jackson, MS </w:t>
      </w:r>
      <w:r w:rsidR="001D52BF" w:rsidRPr="003560BD">
        <w:rPr>
          <w:rFonts w:ascii="Arial" w:hAnsi="Arial" w:cs="Arial"/>
          <w:sz w:val="22"/>
          <w:szCs w:val="22"/>
        </w:rPr>
        <w:t>39211</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3560BD">
        <w:rPr>
          <w:rFonts w:ascii="Arial" w:hAnsi="Arial" w:cs="Arial"/>
          <w:sz w:val="22"/>
          <w:szCs w:val="22"/>
        </w:rPr>
        <w:t xml:space="preserve">(601) </w:t>
      </w:r>
      <w:r w:rsidR="00A147DB" w:rsidRPr="003560BD">
        <w:rPr>
          <w:rFonts w:ascii="Arial" w:hAnsi="Arial" w:cs="Arial"/>
          <w:sz w:val="22"/>
          <w:szCs w:val="22"/>
        </w:rPr>
        <w:t>432</w:t>
      </w:r>
      <w:r w:rsidRPr="003560BD">
        <w:rPr>
          <w:rFonts w:ascii="Arial" w:hAnsi="Arial" w:cs="Arial"/>
          <w:sz w:val="22"/>
          <w:szCs w:val="22"/>
        </w:rPr>
        <w:t>-</w:t>
      </w:r>
      <w:r w:rsidRPr="00AB7C51">
        <w:rPr>
          <w:rFonts w:ascii="Arial" w:hAnsi="Arial" w:cs="Arial"/>
          <w:sz w:val="22"/>
          <w:szCs w:val="22"/>
        </w:rPr>
        <w:fldChar w:fldCharType="begin"/>
      </w:r>
      <w:r w:rsidRPr="00AB7C51">
        <w:rPr>
          <w:rFonts w:ascii="Arial" w:hAnsi="Arial" w:cs="Arial"/>
          <w:sz w:val="22"/>
          <w:szCs w:val="22"/>
        </w:rPr>
        <w:instrText xml:space="preserve"> ASK Phone "Enter the Last 4 digits of the Technology Consultant's telephone number (Ex. 2392)" \* MERGEFORMAT </w:instrText>
      </w:r>
      <w:r w:rsidRPr="00AB7C51">
        <w:rPr>
          <w:rFonts w:ascii="Arial" w:hAnsi="Arial" w:cs="Arial"/>
          <w:sz w:val="22"/>
          <w:szCs w:val="22"/>
        </w:rPr>
        <w:fldChar w:fldCharType="separate"/>
      </w:r>
      <w:bookmarkStart w:id="5" w:name="Phone"/>
      <w:r w:rsidR="009B36BC">
        <w:rPr>
          <w:rFonts w:ascii="Arial" w:hAnsi="Arial" w:cs="Arial"/>
          <w:sz w:val="22"/>
          <w:szCs w:val="22"/>
        </w:rPr>
        <w:t>8218</w:t>
      </w:r>
      <w:bookmarkEnd w:id="5"/>
      <w:r w:rsidRPr="00AB7C51">
        <w:rPr>
          <w:rFonts w:ascii="Arial" w:hAnsi="Arial" w:cs="Arial"/>
          <w:sz w:val="22"/>
          <w:szCs w:val="22"/>
        </w:rPr>
        <w:fldChar w:fldCharType="end"/>
      </w:r>
      <w:r w:rsidRPr="00AB7C51">
        <w:rPr>
          <w:rFonts w:ascii="Arial" w:hAnsi="Arial" w:cs="Arial"/>
          <w:sz w:val="22"/>
          <w:szCs w:val="22"/>
        </w:rPr>
        <w:fldChar w:fldCharType="begin"/>
      </w:r>
      <w:r w:rsidRPr="00AB7C51">
        <w:rPr>
          <w:rFonts w:ascii="Arial" w:hAnsi="Arial" w:cs="Arial"/>
          <w:sz w:val="22"/>
          <w:szCs w:val="22"/>
        </w:rPr>
        <w:instrText xml:space="preserve"> REF Phone  \* CHARFORMAT </w:instrText>
      </w:r>
      <w:r w:rsidR="00774B6E" w:rsidRPr="00AB7C51">
        <w:rPr>
          <w:rFonts w:ascii="Arial" w:hAnsi="Arial" w:cs="Arial"/>
          <w:sz w:val="22"/>
          <w:szCs w:val="22"/>
        </w:rPr>
        <w:instrText xml:space="preserve"> \* MERGEFORMAT </w:instrText>
      </w:r>
      <w:r w:rsidRPr="00AB7C51">
        <w:rPr>
          <w:rFonts w:ascii="Arial" w:hAnsi="Arial" w:cs="Arial"/>
          <w:sz w:val="22"/>
          <w:szCs w:val="22"/>
        </w:rPr>
        <w:fldChar w:fldCharType="separate"/>
      </w:r>
      <w:r w:rsidR="00F4305C" w:rsidRPr="00F4305C">
        <w:rPr>
          <w:rFonts w:ascii="Arial" w:hAnsi="Arial" w:cs="Arial"/>
          <w:bCs/>
          <w:sz w:val="22"/>
          <w:szCs w:val="22"/>
        </w:rPr>
        <w:t>8218</w:t>
      </w:r>
      <w:r w:rsidRPr="00AB7C51">
        <w:rPr>
          <w:rFonts w:ascii="Arial" w:hAnsi="Arial" w:cs="Arial"/>
          <w:sz w:val="22"/>
          <w:szCs w:val="22"/>
        </w:rPr>
        <w:fldChar w:fldCharType="end"/>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r w:rsidRPr="00AB7C51">
        <w:rPr>
          <w:rFonts w:ascii="Arial" w:hAnsi="Arial" w:cs="Arial"/>
          <w:sz w:val="22"/>
          <w:szCs w:val="22"/>
        </w:rPr>
        <w:fldChar w:fldCharType="begin"/>
      </w:r>
      <w:r w:rsidRPr="00AB7C51">
        <w:rPr>
          <w:rFonts w:ascii="Arial" w:hAnsi="Arial" w:cs="Arial"/>
          <w:sz w:val="22"/>
          <w:szCs w:val="22"/>
        </w:rPr>
        <w:instrText xml:space="preserve"> ASK Email "Enter the first part of the Technology Consultant's email address (Ex. Tina.Wilkins)" \* MERGEFORMAT </w:instrText>
      </w:r>
      <w:r w:rsidRPr="00AB7C51">
        <w:rPr>
          <w:rFonts w:ascii="Arial" w:hAnsi="Arial" w:cs="Arial"/>
          <w:sz w:val="22"/>
          <w:szCs w:val="22"/>
        </w:rPr>
        <w:fldChar w:fldCharType="separate"/>
      </w:r>
      <w:bookmarkStart w:id="6" w:name="Email"/>
      <w:r w:rsidR="009B36BC">
        <w:rPr>
          <w:rFonts w:ascii="Arial" w:hAnsi="Arial" w:cs="Arial"/>
          <w:sz w:val="22"/>
          <w:szCs w:val="22"/>
        </w:rPr>
        <w:t>Kenny.Wilson</w:t>
      </w:r>
      <w:bookmarkEnd w:id="6"/>
      <w:r w:rsidRPr="00AB7C51">
        <w:rPr>
          <w:rFonts w:ascii="Arial" w:hAnsi="Arial" w:cs="Arial"/>
          <w:sz w:val="22"/>
          <w:szCs w:val="22"/>
        </w:rPr>
        <w:fldChar w:fldCharType="end"/>
      </w:r>
      <w:r w:rsidRPr="00AB7C51">
        <w:rPr>
          <w:rFonts w:ascii="Arial" w:hAnsi="Arial" w:cs="Arial"/>
          <w:sz w:val="22"/>
          <w:szCs w:val="22"/>
        </w:rPr>
        <w:fldChar w:fldCharType="begin"/>
      </w:r>
      <w:r w:rsidRPr="00AB7C51">
        <w:rPr>
          <w:rFonts w:ascii="Arial" w:hAnsi="Arial" w:cs="Arial"/>
          <w:sz w:val="22"/>
          <w:szCs w:val="22"/>
        </w:rPr>
        <w:instrText xml:space="preserve"> REF Email \* CHARFORMAT </w:instrText>
      </w:r>
      <w:r w:rsidR="00774B6E" w:rsidRPr="00AB7C51">
        <w:rPr>
          <w:rFonts w:ascii="Arial" w:hAnsi="Arial" w:cs="Arial"/>
          <w:sz w:val="22"/>
          <w:szCs w:val="22"/>
        </w:rPr>
        <w:instrText xml:space="preserve"> \* MERGEFORMAT </w:instrText>
      </w:r>
      <w:r w:rsidRPr="00AB7C51">
        <w:rPr>
          <w:rFonts w:ascii="Arial" w:hAnsi="Arial" w:cs="Arial"/>
          <w:sz w:val="22"/>
          <w:szCs w:val="22"/>
        </w:rPr>
        <w:fldChar w:fldCharType="separate"/>
      </w:r>
      <w:r w:rsidR="00F4305C" w:rsidRPr="00F4305C">
        <w:rPr>
          <w:rFonts w:ascii="Arial" w:hAnsi="Arial" w:cs="Arial"/>
          <w:bCs/>
          <w:sz w:val="22"/>
          <w:szCs w:val="22"/>
        </w:rPr>
        <w:t>Kenny.Wilson</w:t>
      </w:r>
      <w:r w:rsidRPr="00AB7C51">
        <w:rPr>
          <w:rFonts w:ascii="Arial" w:hAnsi="Arial" w:cs="Arial"/>
          <w:sz w:val="22"/>
          <w:szCs w:val="22"/>
        </w:rPr>
        <w:fldChar w:fldCharType="end"/>
      </w:r>
      <w:r w:rsidRPr="003560BD">
        <w:rPr>
          <w:rFonts w:ascii="Arial" w:hAnsi="Arial" w:cs="Arial"/>
          <w:sz w:val="22"/>
          <w:szCs w:val="22"/>
        </w:rPr>
        <w:t>@its.ms.gov</w:t>
      </w:r>
      <w:r w:rsidR="00413B1D">
        <w:rPr>
          <w:rFonts w:ascii="Arial" w:hAnsi="Arial" w:cs="Arial"/>
          <w:sz w:val="22"/>
          <w:szCs w:val="22"/>
        </w:rPr>
        <w:t xml:space="preserve"> or Tina.Oneal@its.ms.gov</w:t>
      </w:r>
    </w:p>
    <w:p w:rsidR="00BF6B07" w:rsidRPr="003560BD" w:rsidRDefault="00BF6B07" w:rsidP="00BF6B07">
      <w:pPr>
        <w:spacing w:before="120" w:after="120"/>
        <w:jc w:val="both"/>
        <w:rPr>
          <w:rFonts w:ascii="Arial" w:hAnsi="Arial" w:cs="Arial"/>
          <w:sz w:val="22"/>
          <w:szCs w:val="22"/>
        </w:rPr>
      </w:pPr>
      <w:r w:rsidRPr="003560BD">
        <w:rPr>
          <w:rFonts w:ascii="Arial" w:hAnsi="Arial" w:cs="Arial"/>
          <w:sz w:val="22"/>
          <w:szCs w:val="22"/>
        </w:rPr>
        <w:t>To prevent opening by unauthorized individuals, all copies of the proposal must be sealed in the package.  The following must be clearly typed on a label affixed to the package in a clearly visible location:</w:t>
      </w:r>
    </w:p>
    <w:p w:rsidR="00BF6B07" w:rsidRPr="000610D3" w:rsidRDefault="00BF6B07">
      <w:pPr>
        <w:pStyle w:val="Footer"/>
        <w:pBdr>
          <w:top w:val="double" w:sz="4" w:space="1" w:color="auto"/>
          <w:left w:val="double" w:sz="4" w:space="4" w:color="auto"/>
          <w:bottom w:val="double" w:sz="4" w:space="1" w:color="auto"/>
          <w:right w:val="double" w:sz="4" w:space="4" w:color="auto"/>
        </w:pBdr>
        <w:tabs>
          <w:tab w:val="clear" w:pos="4320"/>
          <w:tab w:val="clear" w:pos="8640"/>
        </w:tabs>
        <w:spacing w:before="0"/>
        <w:ind w:left="748" w:right="758"/>
        <w:rPr>
          <w:rFonts w:ascii="Arial" w:hAnsi="Arial" w:cs="Arial"/>
          <w:sz w:val="22"/>
          <w:szCs w:val="22"/>
        </w:rPr>
      </w:pPr>
      <w:r w:rsidRPr="000610D3">
        <w:rPr>
          <w:rFonts w:ascii="Arial" w:hAnsi="Arial" w:cs="Arial"/>
          <w:sz w:val="22"/>
          <w:szCs w:val="22"/>
        </w:rPr>
        <w:t>PROPOSAL, SUBMITTED IN RESPONSE TO</w:t>
      </w:r>
    </w:p>
    <w:p w:rsidR="00BF6B07" w:rsidRPr="000610D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proofErr w:type="gramStart"/>
      <w:r w:rsidRPr="000610D3">
        <w:rPr>
          <w:rFonts w:ascii="Arial" w:hAnsi="Arial" w:cs="Arial"/>
          <w:sz w:val="22"/>
          <w:szCs w:val="22"/>
        </w:rPr>
        <w:t>RFP NO.</w:t>
      </w:r>
      <w:proofErr w:type="gramEnd"/>
      <w:r w:rsidRPr="000610D3">
        <w:rPr>
          <w:rFonts w:ascii="Arial" w:hAnsi="Arial" w:cs="Arial"/>
          <w:sz w:val="22"/>
          <w:szCs w:val="22"/>
        </w:rPr>
        <w:t xml:space="preserve"> </w:t>
      </w:r>
      <w:r w:rsidR="0085258C" w:rsidRPr="000610D3">
        <w:rPr>
          <w:rFonts w:ascii="Arial" w:hAnsi="Arial" w:cs="Arial"/>
          <w:iCs/>
          <w:sz w:val="22"/>
          <w:szCs w:val="22"/>
        </w:rPr>
        <w:t>3744</w:t>
      </w:r>
    </w:p>
    <w:p w:rsidR="00BF6B07" w:rsidRPr="000610D3"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sz w:val="22"/>
          <w:szCs w:val="22"/>
        </w:rPr>
      </w:pPr>
      <w:proofErr w:type="gramStart"/>
      <w:r w:rsidRPr="000610D3">
        <w:rPr>
          <w:rFonts w:ascii="Arial" w:hAnsi="Arial" w:cs="Arial"/>
          <w:sz w:val="22"/>
          <w:szCs w:val="22"/>
        </w:rPr>
        <w:t>due</w:t>
      </w:r>
      <w:proofErr w:type="gramEnd"/>
      <w:r w:rsidRPr="000610D3">
        <w:rPr>
          <w:rFonts w:ascii="Arial" w:hAnsi="Arial" w:cs="Arial"/>
          <w:sz w:val="22"/>
          <w:szCs w:val="22"/>
        </w:rPr>
        <w:t xml:space="preserve"> </w:t>
      </w:r>
      <w:r w:rsidRPr="000610D3">
        <w:rPr>
          <w:rFonts w:ascii="Arial" w:hAnsi="Arial" w:cs="Arial"/>
          <w:sz w:val="22"/>
          <w:szCs w:val="22"/>
        </w:rPr>
        <w:fldChar w:fldCharType="begin"/>
      </w:r>
      <w:r w:rsidRPr="000610D3">
        <w:rPr>
          <w:rFonts w:ascii="Arial" w:hAnsi="Arial" w:cs="Arial"/>
          <w:sz w:val="22"/>
          <w:szCs w:val="22"/>
        </w:rPr>
        <w:instrText xml:space="preserve"> REF Date  \* CHARFORMAT </w:instrText>
      </w:r>
      <w:r w:rsidR="00774B6E" w:rsidRPr="000610D3">
        <w:rPr>
          <w:rFonts w:ascii="Arial" w:hAnsi="Arial" w:cs="Arial"/>
          <w:sz w:val="22"/>
          <w:szCs w:val="22"/>
        </w:rPr>
        <w:instrText xml:space="preserve"> \* MERGEFORMAT </w:instrText>
      </w:r>
      <w:r w:rsidRPr="000610D3">
        <w:rPr>
          <w:rFonts w:ascii="Arial" w:hAnsi="Arial" w:cs="Arial"/>
          <w:sz w:val="22"/>
          <w:szCs w:val="22"/>
        </w:rPr>
        <w:fldChar w:fldCharType="separate"/>
      </w:r>
      <w:r w:rsidR="00F4305C" w:rsidRPr="00F4305C">
        <w:rPr>
          <w:rFonts w:ascii="Arial" w:hAnsi="Arial" w:cs="Arial"/>
          <w:bCs/>
          <w:sz w:val="22"/>
          <w:szCs w:val="22"/>
        </w:rPr>
        <w:t>April 24, 2014</w:t>
      </w:r>
      <w:r w:rsidRPr="000610D3">
        <w:rPr>
          <w:rFonts w:ascii="Arial" w:hAnsi="Arial" w:cs="Arial"/>
          <w:sz w:val="22"/>
          <w:szCs w:val="22"/>
        </w:rPr>
        <w:fldChar w:fldCharType="end"/>
      </w:r>
      <w:r w:rsidRPr="000610D3">
        <w:rPr>
          <w:rFonts w:ascii="Arial" w:hAnsi="Arial" w:cs="Arial"/>
          <w:sz w:val="22"/>
          <w:szCs w:val="22"/>
        </w:rPr>
        <w:t xml:space="preserve"> @ 3:00 p.m.,</w:t>
      </w:r>
      <w:r w:rsidR="00026D0F" w:rsidRPr="000610D3">
        <w:rPr>
          <w:rFonts w:ascii="Arial" w:hAnsi="Arial" w:cs="Arial"/>
          <w:sz w:val="22"/>
          <w:szCs w:val="22"/>
        </w:rPr>
        <w:t xml:space="preserve"> CST</w:t>
      </w:r>
    </w:p>
    <w:p w:rsidR="00BF6B07" w:rsidRPr="003560BD" w:rsidRDefault="00BF6B07">
      <w:pPr>
        <w:pBdr>
          <w:top w:val="double" w:sz="4" w:space="1" w:color="auto"/>
          <w:left w:val="double" w:sz="4" w:space="4" w:color="auto"/>
          <w:bottom w:val="double" w:sz="4" w:space="1" w:color="auto"/>
          <w:right w:val="double" w:sz="4" w:space="4" w:color="auto"/>
        </w:pBdr>
        <w:ind w:left="748" w:right="758"/>
        <w:jc w:val="center"/>
        <w:rPr>
          <w:rFonts w:ascii="Arial" w:hAnsi="Arial" w:cs="Arial"/>
          <w:b/>
          <w:bCs/>
          <w:sz w:val="22"/>
          <w:szCs w:val="22"/>
          <w:bdr w:val="double" w:sz="4" w:space="0" w:color="auto"/>
        </w:rPr>
      </w:pPr>
      <w:r w:rsidRPr="000610D3">
        <w:rPr>
          <w:rFonts w:ascii="Arial" w:hAnsi="Arial" w:cs="Arial"/>
          <w:sz w:val="22"/>
          <w:szCs w:val="22"/>
        </w:rPr>
        <w:t xml:space="preserve">ATTENTION:  </w:t>
      </w:r>
      <w:r w:rsidR="00026D0F" w:rsidRPr="000610D3">
        <w:rPr>
          <w:rFonts w:ascii="Arial" w:hAnsi="Arial" w:cs="Arial"/>
          <w:sz w:val="22"/>
          <w:szCs w:val="22"/>
        </w:rPr>
        <w:t>Kenny Wilson</w:t>
      </w:r>
    </w:p>
    <w:p w:rsidR="00BF6B07" w:rsidRPr="003560BD" w:rsidRDefault="00F37351" w:rsidP="00F37351">
      <w:pPr>
        <w:tabs>
          <w:tab w:val="center" w:pos="4680"/>
          <w:tab w:val="left" w:pos="7590"/>
        </w:tabs>
        <w:spacing w:before="300"/>
        <w:rPr>
          <w:rFonts w:ascii="Arial" w:hAnsi="Arial" w:cs="Arial"/>
          <w:sz w:val="22"/>
          <w:szCs w:val="22"/>
        </w:rPr>
      </w:pPr>
      <w:r>
        <w:rPr>
          <w:rFonts w:ascii="Arial" w:hAnsi="Arial" w:cs="Arial"/>
          <w:sz w:val="22"/>
          <w:szCs w:val="22"/>
        </w:rPr>
        <w:tab/>
      </w:r>
      <w:r w:rsidR="00BF6B07" w:rsidRPr="003560BD">
        <w:rPr>
          <w:rFonts w:ascii="Arial" w:hAnsi="Arial" w:cs="Arial"/>
          <w:sz w:val="22"/>
          <w:szCs w:val="22"/>
        </w:rPr>
        <w:t>___________________________________</w:t>
      </w:r>
      <w:r>
        <w:rPr>
          <w:rFonts w:ascii="Arial" w:hAnsi="Arial" w:cs="Arial"/>
          <w:sz w:val="22"/>
          <w:szCs w:val="22"/>
        </w:rPr>
        <w:tab/>
      </w:r>
    </w:p>
    <w:p w:rsidR="00AF3714" w:rsidRPr="003560BD" w:rsidRDefault="00AF3714">
      <w:pPr>
        <w:jc w:val="center"/>
        <w:rPr>
          <w:rFonts w:ascii="Arial" w:hAnsi="Arial" w:cs="Arial"/>
          <w:b/>
          <w:sz w:val="22"/>
          <w:szCs w:val="22"/>
        </w:rPr>
      </w:pPr>
      <w:r w:rsidRPr="003560BD">
        <w:rPr>
          <w:rFonts w:ascii="Arial" w:hAnsi="Arial" w:cs="Arial"/>
          <w:b/>
          <w:sz w:val="22"/>
          <w:szCs w:val="22"/>
        </w:rPr>
        <w:t>Craig P. Orgeron, Ph.D.</w:t>
      </w:r>
    </w:p>
    <w:p w:rsidR="00BF6B07" w:rsidRPr="003560BD" w:rsidRDefault="00BF6B07">
      <w:pPr>
        <w:jc w:val="center"/>
        <w:rPr>
          <w:rFonts w:ascii="Arial" w:hAnsi="Arial" w:cs="Arial"/>
          <w:b/>
          <w:bCs/>
          <w:sz w:val="22"/>
          <w:szCs w:val="22"/>
        </w:rPr>
      </w:pPr>
      <w:r w:rsidRPr="003560BD">
        <w:rPr>
          <w:rFonts w:ascii="Arial" w:hAnsi="Arial" w:cs="Arial"/>
          <w:b/>
          <w:bCs/>
          <w:sz w:val="22"/>
          <w:szCs w:val="22"/>
        </w:rPr>
        <w:t>Executive Director, ITS</w:t>
      </w:r>
    </w:p>
    <w:p w:rsidR="00BF6B07" w:rsidRPr="003560BD" w:rsidRDefault="00BF6B07">
      <w:pPr>
        <w:rPr>
          <w:rFonts w:ascii="Arial" w:hAnsi="Arial" w:cs="Arial"/>
          <w:b/>
          <w:bCs/>
          <w:sz w:val="22"/>
          <w:szCs w:val="22"/>
        </w:rPr>
        <w:sectPr w:rsidR="00BF6B07" w:rsidRPr="003560BD" w:rsidSect="00026D0F">
          <w:headerReference w:type="default" r:id="rId10"/>
          <w:footerReference w:type="even" r:id="rId11"/>
          <w:footerReference w:type="default" r:id="rId12"/>
          <w:footerReference w:type="first" r:id="rId13"/>
          <w:pgSz w:w="12240" w:h="15840" w:code="1"/>
          <w:pgMar w:top="1440" w:right="1440" w:bottom="1440" w:left="1440" w:header="720" w:footer="720" w:gutter="0"/>
          <w:pgNumType w:start="1"/>
          <w:cols w:space="720"/>
          <w:noEndnote/>
          <w:titlePg/>
          <w:docGrid w:linePitch="254"/>
        </w:sectPr>
      </w:pPr>
    </w:p>
    <w:p w:rsidR="00BF6B07" w:rsidRPr="003560BD" w:rsidRDefault="00BF6B07">
      <w:pPr>
        <w:rPr>
          <w:rFonts w:ascii="Arial" w:hAnsi="Arial" w:cs="Arial"/>
          <w:b/>
          <w:bCs/>
          <w:sz w:val="22"/>
          <w:szCs w:val="22"/>
        </w:rPr>
      </w:pPr>
    </w:p>
    <w:p w:rsidR="00BF6B07" w:rsidRPr="003560BD" w:rsidRDefault="00BF6B07">
      <w:pPr>
        <w:jc w:val="center"/>
        <w:rPr>
          <w:rFonts w:ascii="Arial" w:hAnsi="Arial" w:cs="Arial"/>
          <w:b/>
          <w:bCs/>
          <w:sz w:val="22"/>
          <w:szCs w:val="22"/>
        </w:rPr>
      </w:pPr>
    </w:p>
    <w:p w:rsidR="00BF6B07" w:rsidRPr="003560BD" w:rsidRDefault="00BF6B07">
      <w:pPr>
        <w:jc w:val="center"/>
        <w:rPr>
          <w:rFonts w:ascii="Arial" w:hAnsi="Arial" w:cs="Arial"/>
          <w:b/>
          <w:bCs/>
          <w:sz w:val="22"/>
          <w:szCs w:val="22"/>
        </w:rPr>
      </w:pPr>
      <w:proofErr w:type="gramStart"/>
      <w:r w:rsidRPr="003560BD">
        <w:rPr>
          <w:rFonts w:ascii="Arial" w:hAnsi="Arial" w:cs="Arial"/>
          <w:b/>
          <w:bCs/>
          <w:sz w:val="22"/>
          <w:szCs w:val="22"/>
        </w:rPr>
        <w:t>ITS</w:t>
      </w:r>
      <w:proofErr w:type="gramEnd"/>
      <w:r w:rsidRPr="003560BD">
        <w:rPr>
          <w:rFonts w:ascii="Arial" w:hAnsi="Arial" w:cs="Arial"/>
          <w:b/>
          <w:bCs/>
          <w:sz w:val="22"/>
          <w:szCs w:val="22"/>
        </w:rPr>
        <w:t xml:space="preserve"> </w:t>
      </w:r>
      <w:bookmarkStart w:id="7" w:name="_Toc491043809"/>
      <w:r w:rsidRPr="003560BD">
        <w:rPr>
          <w:rFonts w:ascii="Arial" w:hAnsi="Arial" w:cs="Arial"/>
          <w:b/>
          <w:bCs/>
          <w:sz w:val="22"/>
          <w:szCs w:val="22"/>
        </w:rPr>
        <w:t>RFP Response Checklist</w:t>
      </w:r>
      <w:bookmarkEnd w:id="7"/>
    </w:p>
    <w:p w:rsidR="00BF6B07" w:rsidRPr="003560BD" w:rsidRDefault="007E17EF">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60800" behindDoc="0" locked="0" layoutInCell="1" allowOverlap="1" wp14:anchorId="73D08B20" wp14:editId="22764FED">
                <wp:simplePos x="0" y="0"/>
                <wp:positionH relativeFrom="column">
                  <wp:posOffset>118745</wp:posOffset>
                </wp:positionH>
                <wp:positionV relativeFrom="paragraph">
                  <wp:posOffset>101600</wp:posOffset>
                </wp:positionV>
                <wp:extent cx="5818505" cy="0"/>
                <wp:effectExtent l="23495" t="26670" r="25400" b="20955"/>
                <wp:wrapNone/>
                <wp:docPr id="8"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850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35pt,8pt" to="46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" strokeweight="3pt">
                <v:stroke linestyle="thinThin"/>
              </v:line>
            </w:pict>
          </mc:Fallback>
        </mc:AlternateContent>
      </w:r>
    </w:p>
    <w:p w:rsidR="00BF6B07" w:rsidRPr="003560BD" w:rsidRDefault="00BF6B07">
      <w:pPr>
        <w:jc w:val="center"/>
        <w:rPr>
          <w:rFonts w:ascii="Arial" w:hAnsi="Arial" w:cs="Arial"/>
          <w:b/>
          <w:bCs/>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RFP Response Checklist:  These items should be included in your response to RFP</w:t>
      </w:r>
      <w:r w:rsidR="00AF3CA2" w:rsidRPr="003560BD">
        <w:rPr>
          <w:rFonts w:ascii="Arial" w:hAnsi="Arial" w:cs="Arial"/>
          <w:sz w:val="22"/>
          <w:szCs w:val="22"/>
        </w:rPr>
        <w:t xml:space="preserve"> No. </w:t>
      </w:r>
      <w:r w:rsidRPr="00D23820">
        <w:rPr>
          <w:rFonts w:ascii="Arial" w:hAnsi="Arial" w:cs="Arial"/>
          <w:sz w:val="22"/>
          <w:szCs w:val="22"/>
        </w:rPr>
        <w:fldChar w:fldCharType="begin"/>
      </w:r>
      <w:r w:rsidRPr="00D23820">
        <w:rPr>
          <w:rFonts w:ascii="Arial" w:hAnsi="Arial" w:cs="Arial"/>
          <w:sz w:val="22"/>
          <w:szCs w:val="22"/>
        </w:rPr>
        <w:instrText xml:space="preserve"> REF RFP \*CHARFORMAT </w:instrText>
      </w:r>
      <w:r w:rsidR="00774B6E" w:rsidRPr="00D23820">
        <w:rPr>
          <w:rFonts w:ascii="Arial" w:hAnsi="Arial" w:cs="Arial"/>
          <w:sz w:val="22"/>
          <w:szCs w:val="22"/>
        </w:rPr>
        <w:instrText xml:space="preserve"> \* MERGEFORMAT </w:instrText>
      </w:r>
      <w:r w:rsidRPr="00D23820">
        <w:rPr>
          <w:rFonts w:ascii="Arial" w:hAnsi="Arial" w:cs="Arial"/>
          <w:sz w:val="22"/>
          <w:szCs w:val="22"/>
        </w:rPr>
        <w:fldChar w:fldCharType="separate"/>
      </w:r>
      <w:r w:rsidR="00F4305C" w:rsidRPr="00F4305C">
        <w:rPr>
          <w:rFonts w:ascii="Arial" w:hAnsi="Arial" w:cs="Arial"/>
          <w:bCs/>
          <w:sz w:val="22"/>
          <w:szCs w:val="22"/>
        </w:rPr>
        <w:t>3744</w:t>
      </w:r>
      <w:r w:rsidRPr="00D23820">
        <w:rPr>
          <w:rFonts w:ascii="Arial" w:hAnsi="Arial" w:cs="Arial"/>
          <w:sz w:val="22"/>
          <w:szCs w:val="22"/>
        </w:rPr>
        <w:fldChar w:fldCharType="end"/>
      </w:r>
      <w:r w:rsidRPr="003560BD">
        <w:rPr>
          <w:rFonts w:ascii="Arial" w:hAnsi="Arial" w:cs="Arial"/>
          <w:sz w:val="22"/>
          <w:szCs w:val="22"/>
        </w:rPr>
        <w:t>.</w:t>
      </w:r>
    </w:p>
    <w:p w:rsidR="00BF6B07" w:rsidRPr="003560BD" w:rsidRDefault="00BF6B07">
      <w:pPr>
        <w:rPr>
          <w:rFonts w:ascii="Arial" w:hAnsi="Arial" w:cs="Arial"/>
          <w:sz w:val="22"/>
          <w:szCs w:val="22"/>
        </w:rPr>
      </w:pPr>
    </w:p>
    <w:tbl>
      <w:tblPr>
        <w:tblW w:w="9576" w:type="dxa"/>
        <w:tblLook w:val="0000" w:firstRow="0" w:lastRow="0" w:firstColumn="0" w:lastColumn="0" w:noHBand="0" w:noVBand="0"/>
      </w:tblPr>
      <w:tblGrid>
        <w:gridCol w:w="1008"/>
        <w:gridCol w:w="8568"/>
      </w:tblGrid>
      <w:tr w:rsidR="00BF6B07" w:rsidRPr="003560BD">
        <w:trPr>
          <w:trHeight w:val="360"/>
        </w:trPr>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2B6A14">
            <w:pPr>
              <w:numPr>
                <w:ilvl w:val="0"/>
                <w:numId w:val="8"/>
              </w:numPr>
              <w:jc w:val="both"/>
              <w:rPr>
                <w:rFonts w:ascii="Arial" w:hAnsi="Arial" w:cs="Arial"/>
                <w:sz w:val="22"/>
                <w:szCs w:val="22"/>
              </w:rPr>
            </w:pPr>
            <w:r w:rsidRPr="003560BD">
              <w:rPr>
                <w:rFonts w:ascii="Arial" w:hAnsi="Arial" w:cs="Arial"/>
                <w:sz w:val="22"/>
                <w:szCs w:val="22"/>
              </w:rPr>
              <w:t xml:space="preserve">One clearly marked original response of the complete proposal. Label the front and spine of the three-ring loose-leaf binder with the Vendor name and RFP number.  Include the items listed below inside the binder.  Please DO NOT </w:t>
            </w:r>
            <w:proofErr w:type="gramStart"/>
            <w:r w:rsidRPr="003560BD">
              <w:rPr>
                <w:rFonts w:ascii="Arial" w:hAnsi="Arial" w:cs="Arial"/>
                <w:sz w:val="22"/>
                <w:szCs w:val="22"/>
              </w:rPr>
              <w:t>include</w:t>
            </w:r>
            <w:proofErr w:type="gramEnd"/>
            <w:r w:rsidRPr="003560BD">
              <w:rPr>
                <w:rFonts w:ascii="Arial" w:hAnsi="Arial" w:cs="Arial"/>
                <w:sz w:val="22"/>
                <w:szCs w:val="22"/>
              </w:rPr>
              <w:t xml:space="preserve"> a copy of the RFP in the binder.</w:t>
            </w:r>
          </w:p>
          <w:p w:rsidR="00BF6B07" w:rsidRPr="003560BD" w:rsidRDefault="00BF6B07">
            <w:pPr>
              <w:ind w:left="360"/>
              <w:rPr>
                <w:rFonts w:ascii="Arial" w:hAnsi="Arial" w:cs="Arial"/>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2B6A14">
            <w:pPr>
              <w:numPr>
                <w:ilvl w:val="0"/>
                <w:numId w:val="8"/>
              </w:numPr>
              <w:jc w:val="both"/>
              <w:rPr>
                <w:rFonts w:ascii="Arial" w:hAnsi="Arial" w:cs="Arial"/>
                <w:sz w:val="22"/>
                <w:szCs w:val="22"/>
              </w:rPr>
            </w:pPr>
            <w:r w:rsidRPr="003560BD">
              <w:rPr>
                <w:rFonts w:ascii="Arial" w:hAnsi="Arial" w:cs="Arial"/>
                <w:i/>
                <w:iCs/>
                <w:sz w:val="22"/>
                <w:szCs w:val="22"/>
              </w:rPr>
              <w:t xml:space="preserve">Submission Cover </w:t>
            </w:r>
            <w:proofErr w:type="gramStart"/>
            <w:r w:rsidRPr="003560BD">
              <w:rPr>
                <w:rFonts w:ascii="Arial" w:hAnsi="Arial" w:cs="Arial"/>
                <w:i/>
                <w:iCs/>
                <w:sz w:val="22"/>
                <w:szCs w:val="22"/>
              </w:rPr>
              <w:t>Sheet</w:t>
            </w:r>
            <w:r w:rsidRPr="003560BD">
              <w:rPr>
                <w:rFonts w:ascii="Arial" w:hAnsi="Arial" w:cs="Arial"/>
                <w:sz w:val="22"/>
                <w:szCs w:val="22"/>
              </w:rPr>
              <w:t>,</w:t>
            </w:r>
            <w:proofErr w:type="gramEnd"/>
            <w:r w:rsidRPr="003560BD">
              <w:rPr>
                <w:rFonts w:ascii="Arial" w:hAnsi="Arial" w:cs="Arial"/>
                <w:sz w:val="22"/>
                <w:szCs w:val="22"/>
              </w:rPr>
              <w:t xml:space="preserve"> signed and dated.  (Section I)</w:t>
            </w:r>
          </w:p>
          <w:p w:rsidR="00BF6B07" w:rsidRPr="003560BD" w:rsidRDefault="00BF6B07">
            <w:pPr>
              <w:ind w:left="360"/>
              <w:rPr>
                <w:rFonts w:ascii="Arial" w:hAnsi="Arial" w:cs="Arial"/>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2B6A14">
            <w:pPr>
              <w:numPr>
                <w:ilvl w:val="0"/>
                <w:numId w:val="8"/>
              </w:numPr>
              <w:jc w:val="both"/>
              <w:rPr>
                <w:rFonts w:ascii="Arial" w:hAnsi="Arial" w:cs="Arial"/>
                <w:i/>
                <w:iCs/>
                <w:sz w:val="22"/>
                <w:szCs w:val="22"/>
              </w:rPr>
            </w:pPr>
            <w:r w:rsidRPr="003560BD">
              <w:rPr>
                <w:rFonts w:ascii="Arial" w:hAnsi="Arial" w:cs="Arial"/>
                <w:i/>
                <w:iCs/>
                <w:sz w:val="22"/>
                <w:szCs w:val="22"/>
              </w:rPr>
              <w:t xml:space="preserve">Proposal Bond, </w:t>
            </w:r>
            <w:r w:rsidRPr="003560BD">
              <w:rPr>
                <w:rFonts w:ascii="Arial" w:hAnsi="Arial" w:cs="Arial"/>
                <w:iCs/>
                <w:sz w:val="22"/>
                <w:szCs w:val="22"/>
              </w:rPr>
              <w:t>if applicable (Section I)</w:t>
            </w:r>
          </w:p>
          <w:p w:rsidR="00BF6B07" w:rsidRPr="003560BD" w:rsidRDefault="00BF6B07">
            <w:pPr>
              <w:ind w:left="360"/>
              <w:rPr>
                <w:rFonts w:ascii="Arial" w:hAnsi="Arial" w:cs="Arial"/>
                <w:i/>
                <w:iCs/>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2B6A14">
            <w:pPr>
              <w:numPr>
                <w:ilvl w:val="0"/>
                <w:numId w:val="8"/>
              </w:numPr>
              <w:jc w:val="both"/>
              <w:rPr>
                <w:rFonts w:ascii="Arial" w:hAnsi="Arial" w:cs="Arial"/>
                <w:sz w:val="22"/>
                <w:szCs w:val="22"/>
              </w:rPr>
            </w:pPr>
            <w:r w:rsidRPr="003560BD">
              <w:rPr>
                <w:rFonts w:ascii="Arial" w:hAnsi="Arial" w:cs="Arial"/>
                <w:i/>
                <w:iCs/>
                <w:sz w:val="22"/>
                <w:szCs w:val="22"/>
              </w:rPr>
              <w:t>Proposal Exception Summary</w:t>
            </w:r>
            <w:r w:rsidRPr="003560BD">
              <w:rPr>
                <w:rFonts w:ascii="Arial" w:hAnsi="Arial" w:cs="Arial"/>
                <w:sz w:val="22"/>
                <w:szCs w:val="22"/>
              </w:rPr>
              <w:t>, if applicable (Section V)</w:t>
            </w:r>
          </w:p>
          <w:p w:rsidR="00BF6B07" w:rsidRPr="003560BD" w:rsidRDefault="00BF6B07">
            <w:pPr>
              <w:ind w:left="360"/>
              <w:rPr>
                <w:rFonts w:ascii="Arial" w:hAnsi="Arial" w:cs="Arial"/>
                <w:sz w:val="22"/>
                <w:szCs w:val="22"/>
              </w:rPr>
            </w:pP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2B6A14">
            <w:pPr>
              <w:numPr>
                <w:ilvl w:val="0"/>
                <w:numId w:val="8"/>
              </w:numPr>
              <w:jc w:val="both"/>
              <w:rPr>
                <w:rFonts w:ascii="Arial" w:hAnsi="Arial" w:cs="Arial"/>
                <w:sz w:val="22"/>
                <w:szCs w:val="22"/>
              </w:rPr>
            </w:pPr>
            <w:r w:rsidRPr="003560BD">
              <w:rPr>
                <w:rFonts w:ascii="Arial" w:hAnsi="Arial" w:cs="Arial"/>
                <w:sz w:val="22"/>
                <w:szCs w:val="22"/>
              </w:rPr>
              <w:t xml:space="preserve">Vendor response to </w:t>
            </w:r>
            <w:r w:rsidRPr="003560BD">
              <w:rPr>
                <w:rFonts w:ascii="Arial" w:hAnsi="Arial" w:cs="Arial"/>
                <w:i/>
                <w:iCs/>
                <w:sz w:val="22"/>
                <w:szCs w:val="22"/>
              </w:rPr>
              <w:t>RFP Questionnaire</w:t>
            </w:r>
            <w:r w:rsidRPr="003560BD">
              <w:rPr>
                <w:rFonts w:ascii="Arial" w:hAnsi="Arial" w:cs="Arial"/>
                <w:sz w:val="22"/>
                <w:szCs w:val="22"/>
              </w:rPr>
              <w:t xml:space="preserve"> (Section VI)</w:t>
            </w:r>
          </w:p>
          <w:p w:rsidR="00BF6B07" w:rsidRPr="003560BD" w:rsidRDefault="00BF6B07">
            <w:pPr>
              <w:ind w:left="360"/>
              <w:rPr>
                <w:rFonts w:ascii="Arial" w:hAnsi="Arial" w:cs="Arial"/>
                <w:sz w:val="22"/>
                <w:szCs w:val="22"/>
              </w:rPr>
            </w:pPr>
          </w:p>
        </w:tc>
      </w:tr>
      <w:tr w:rsidR="00BF6B07" w:rsidRPr="003560BD">
        <w:trPr>
          <w:trHeight w:val="523"/>
        </w:trPr>
        <w:tc>
          <w:tcPr>
            <w:tcW w:w="1008" w:type="dxa"/>
          </w:tcPr>
          <w:p w:rsidR="00BF6B07" w:rsidRPr="003560BD" w:rsidRDefault="00BF6B07">
            <w:pPr>
              <w:pStyle w:val="StyleTOC112pt"/>
              <w:rPr>
                <w:rFonts w:ascii="Arial" w:hAnsi="Arial" w:cs="Arial"/>
                <w:sz w:val="22"/>
                <w:szCs w:val="22"/>
              </w:rPr>
            </w:pPr>
            <w:r w:rsidRPr="003560BD">
              <w:rPr>
                <w:rFonts w:ascii="Arial" w:hAnsi="Arial" w:cs="Arial"/>
                <w:sz w:val="22"/>
                <w:szCs w:val="22"/>
              </w:rPr>
              <w:t>_____</w:t>
            </w:r>
          </w:p>
        </w:tc>
        <w:tc>
          <w:tcPr>
            <w:tcW w:w="8568" w:type="dxa"/>
          </w:tcPr>
          <w:p w:rsidR="00C41697" w:rsidRPr="00C41697" w:rsidRDefault="00C41697" w:rsidP="00C41697">
            <w:pPr>
              <w:numPr>
                <w:ilvl w:val="0"/>
                <w:numId w:val="8"/>
              </w:numPr>
              <w:jc w:val="both"/>
              <w:rPr>
                <w:rFonts w:ascii="Arial" w:hAnsi="Arial" w:cs="Arial"/>
                <w:sz w:val="22"/>
                <w:szCs w:val="22"/>
              </w:rPr>
            </w:pPr>
            <w:r>
              <w:rPr>
                <w:rFonts w:ascii="Arial" w:hAnsi="Arial" w:cs="Arial"/>
                <w:sz w:val="22"/>
                <w:szCs w:val="22"/>
              </w:rPr>
              <w:t>Vendor response</w:t>
            </w:r>
            <w:r w:rsidR="00BF6B07" w:rsidRPr="003560BD">
              <w:rPr>
                <w:rFonts w:ascii="Arial" w:hAnsi="Arial" w:cs="Arial"/>
                <w:sz w:val="22"/>
                <w:szCs w:val="22"/>
              </w:rPr>
              <w:t xml:space="preserve"> to </w:t>
            </w:r>
            <w:r>
              <w:rPr>
                <w:rFonts w:ascii="Arial" w:hAnsi="Arial" w:cs="Arial"/>
                <w:i/>
                <w:sz w:val="22"/>
                <w:szCs w:val="22"/>
              </w:rPr>
              <w:t>EPL Overview</w:t>
            </w:r>
            <w:r w:rsidR="00BF6B07" w:rsidRPr="003560BD">
              <w:rPr>
                <w:rFonts w:ascii="Arial" w:hAnsi="Arial" w:cs="Arial"/>
                <w:sz w:val="22"/>
                <w:szCs w:val="22"/>
              </w:rPr>
              <w:t xml:space="preserve"> (</w:t>
            </w:r>
            <w:r w:rsidR="00BF6B07" w:rsidRPr="00CA71AD">
              <w:rPr>
                <w:rFonts w:ascii="Arial" w:hAnsi="Arial" w:cs="Arial"/>
                <w:sz w:val="22"/>
                <w:szCs w:val="22"/>
              </w:rPr>
              <w:t>Section VII</w:t>
            </w:r>
            <w:r w:rsidR="00BF6B07" w:rsidRPr="003560BD">
              <w:rPr>
                <w:rFonts w:ascii="Arial" w:hAnsi="Arial" w:cs="Arial"/>
                <w:sz w:val="22"/>
                <w:szCs w:val="22"/>
              </w:rPr>
              <w:t>)</w:t>
            </w:r>
          </w:p>
          <w:p w:rsidR="00C41697" w:rsidRPr="003560BD" w:rsidRDefault="00C41697" w:rsidP="00C41697">
            <w:pPr>
              <w:jc w:val="both"/>
              <w:rPr>
                <w:rFonts w:ascii="Arial" w:hAnsi="Arial" w:cs="Arial"/>
                <w:sz w:val="22"/>
                <w:szCs w:val="22"/>
              </w:rPr>
            </w:pPr>
          </w:p>
        </w:tc>
      </w:tr>
      <w:tr w:rsidR="00C41697" w:rsidRPr="003560BD">
        <w:trPr>
          <w:trHeight w:val="523"/>
        </w:trPr>
        <w:tc>
          <w:tcPr>
            <w:tcW w:w="1008" w:type="dxa"/>
          </w:tcPr>
          <w:p w:rsidR="00C41697" w:rsidRPr="003560BD" w:rsidRDefault="00C41697">
            <w:pPr>
              <w:pStyle w:val="StyleTOC112pt"/>
              <w:rPr>
                <w:rFonts w:ascii="Arial" w:hAnsi="Arial" w:cs="Arial"/>
                <w:sz w:val="22"/>
                <w:szCs w:val="22"/>
              </w:rPr>
            </w:pPr>
            <w:r w:rsidRPr="003560BD">
              <w:rPr>
                <w:rFonts w:ascii="Arial" w:hAnsi="Arial" w:cs="Arial"/>
                <w:sz w:val="22"/>
                <w:szCs w:val="22"/>
              </w:rPr>
              <w:t>_____</w:t>
            </w:r>
          </w:p>
        </w:tc>
        <w:tc>
          <w:tcPr>
            <w:tcW w:w="8568" w:type="dxa"/>
          </w:tcPr>
          <w:p w:rsidR="00C41697" w:rsidRDefault="00C41697" w:rsidP="00F43B0F">
            <w:pPr>
              <w:numPr>
                <w:ilvl w:val="0"/>
                <w:numId w:val="8"/>
              </w:numPr>
              <w:jc w:val="both"/>
              <w:rPr>
                <w:rFonts w:ascii="Arial" w:hAnsi="Arial" w:cs="Arial"/>
                <w:sz w:val="22"/>
                <w:szCs w:val="22"/>
              </w:rPr>
            </w:pPr>
            <w:r>
              <w:rPr>
                <w:rFonts w:ascii="Arial" w:hAnsi="Arial" w:cs="Arial"/>
                <w:sz w:val="22"/>
                <w:szCs w:val="22"/>
              </w:rPr>
              <w:t xml:space="preserve">Point-by-point response to </w:t>
            </w:r>
            <w:r>
              <w:rPr>
                <w:rFonts w:ascii="Arial" w:hAnsi="Arial" w:cs="Arial"/>
                <w:i/>
                <w:sz w:val="22"/>
                <w:szCs w:val="22"/>
              </w:rPr>
              <w:t>Technical Specifications</w:t>
            </w:r>
            <w:r>
              <w:rPr>
                <w:rFonts w:ascii="Arial" w:hAnsi="Arial" w:cs="Arial"/>
                <w:sz w:val="22"/>
                <w:szCs w:val="22"/>
              </w:rPr>
              <w:t xml:space="preserve"> (Section I</w:t>
            </w:r>
            <w:r w:rsidR="00F43B0F">
              <w:rPr>
                <w:rFonts w:ascii="Arial" w:hAnsi="Arial" w:cs="Arial"/>
                <w:sz w:val="22"/>
                <w:szCs w:val="22"/>
              </w:rPr>
              <w:t>X</w:t>
            </w:r>
            <w:r>
              <w:rPr>
                <w:rFonts w:ascii="Arial" w:hAnsi="Arial" w:cs="Arial"/>
                <w:sz w:val="22"/>
                <w:szCs w:val="22"/>
              </w:rPr>
              <w:t>)</w:t>
            </w:r>
          </w:p>
        </w:tc>
      </w:tr>
      <w:tr w:rsidR="00BF6B07" w:rsidRPr="003560BD">
        <w:trPr>
          <w:trHeight w:val="508"/>
        </w:trPr>
        <w:tc>
          <w:tcPr>
            <w:tcW w:w="1008" w:type="dxa"/>
          </w:tcPr>
          <w:p w:rsidR="00BF6B07" w:rsidRPr="003560BD" w:rsidRDefault="00BF6B07">
            <w:pPr>
              <w:pStyle w:val="Header"/>
              <w:jc w:val="left"/>
              <w:rPr>
                <w:rFonts w:ascii="Arial" w:hAnsi="Arial" w:cs="Arial"/>
                <w:sz w:val="22"/>
                <w:szCs w:val="22"/>
              </w:rPr>
            </w:pPr>
            <w:r w:rsidRPr="003560BD">
              <w:rPr>
                <w:rFonts w:ascii="Arial" w:hAnsi="Arial" w:cs="Arial"/>
                <w:sz w:val="22"/>
                <w:szCs w:val="22"/>
              </w:rPr>
              <w:t>_____</w:t>
            </w:r>
          </w:p>
        </w:tc>
        <w:tc>
          <w:tcPr>
            <w:tcW w:w="8568" w:type="dxa"/>
          </w:tcPr>
          <w:p w:rsidR="00BF6B07" w:rsidRPr="003560BD" w:rsidRDefault="00BF6B07" w:rsidP="00C41697">
            <w:pPr>
              <w:numPr>
                <w:ilvl w:val="0"/>
                <w:numId w:val="8"/>
              </w:numPr>
              <w:jc w:val="both"/>
              <w:rPr>
                <w:rFonts w:ascii="Arial" w:hAnsi="Arial" w:cs="Arial"/>
                <w:sz w:val="22"/>
                <w:szCs w:val="22"/>
              </w:rPr>
            </w:pPr>
            <w:r w:rsidRPr="003560BD">
              <w:rPr>
                <w:rFonts w:ascii="Arial" w:hAnsi="Arial" w:cs="Arial"/>
                <w:sz w:val="22"/>
                <w:szCs w:val="22"/>
              </w:rPr>
              <w:t xml:space="preserve">Vendor response to </w:t>
            </w:r>
            <w:r w:rsidRPr="003560BD">
              <w:rPr>
                <w:rFonts w:ascii="Arial" w:hAnsi="Arial" w:cs="Arial"/>
                <w:i/>
                <w:sz w:val="22"/>
                <w:szCs w:val="22"/>
              </w:rPr>
              <w:t>Cost Information Submissio</w:t>
            </w:r>
            <w:r w:rsidR="00F43B0F">
              <w:rPr>
                <w:rFonts w:ascii="Arial" w:hAnsi="Arial" w:cs="Arial"/>
                <w:i/>
                <w:sz w:val="22"/>
                <w:szCs w:val="22"/>
              </w:rPr>
              <w:t xml:space="preserve">n for Sellers </w:t>
            </w:r>
            <w:r w:rsidRPr="003560BD">
              <w:rPr>
                <w:rFonts w:ascii="Arial" w:hAnsi="Arial" w:cs="Arial"/>
                <w:sz w:val="22"/>
                <w:szCs w:val="22"/>
              </w:rPr>
              <w:t>(</w:t>
            </w:r>
            <w:r w:rsidRPr="00CA71AD">
              <w:rPr>
                <w:rFonts w:ascii="Arial" w:hAnsi="Arial" w:cs="Arial"/>
                <w:sz w:val="22"/>
                <w:szCs w:val="22"/>
              </w:rPr>
              <w:t xml:space="preserve">Section </w:t>
            </w:r>
            <w:r w:rsidR="00C41697">
              <w:rPr>
                <w:rFonts w:ascii="Arial" w:hAnsi="Arial" w:cs="Arial"/>
                <w:sz w:val="22"/>
                <w:szCs w:val="22"/>
              </w:rPr>
              <w:t>X</w:t>
            </w:r>
            <w:r w:rsidRPr="003560BD">
              <w:rPr>
                <w:rFonts w:ascii="Arial" w:hAnsi="Arial" w:cs="Arial"/>
                <w:sz w:val="22"/>
                <w:szCs w:val="22"/>
              </w:rPr>
              <w:t>)</w:t>
            </w:r>
          </w:p>
        </w:tc>
      </w:tr>
      <w:tr w:rsidR="00BF6B07" w:rsidRPr="003560BD">
        <w:tc>
          <w:tcPr>
            <w:tcW w:w="1008" w:type="dxa"/>
          </w:tcPr>
          <w:p w:rsidR="00BF6B07" w:rsidRPr="003560BD" w:rsidRDefault="00BF6B07">
            <w:pPr>
              <w:rPr>
                <w:rFonts w:ascii="Arial" w:hAnsi="Arial" w:cs="Arial"/>
                <w:sz w:val="22"/>
                <w:szCs w:val="22"/>
              </w:rPr>
            </w:pPr>
            <w:r w:rsidRPr="003560BD">
              <w:rPr>
                <w:rFonts w:ascii="Arial" w:hAnsi="Arial" w:cs="Arial"/>
                <w:sz w:val="22"/>
                <w:szCs w:val="22"/>
              </w:rPr>
              <w:t>_____</w:t>
            </w:r>
          </w:p>
        </w:tc>
        <w:tc>
          <w:tcPr>
            <w:tcW w:w="8568" w:type="dxa"/>
          </w:tcPr>
          <w:p w:rsidR="00C41697" w:rsidRPr="00C41697" w:rsidRDefault="00BF6B07" w:rsidP="00C41697">
            <w:pPr>
              <w:numPr>
                <w:ilvl w:val="0"/>
                <w:numId w:val="8"/>
              </w:numPr>
              <w:jc w:val="both"/>
              <w:rPr>
                <w:rFonts w:ascii="Arial" w:hAnsi="Arial" w:cs="Arial"/>
                <w:sz w:val="22"/>
                <w:szCs w:val="22"/>
              </w:rPr>
            </w:pPr>
            <w:r w:rsidRPr="00C41697">
              <w:rPr>
                <w:rFonts w:ascii="Arial" w:hAnsi="Arial" w:cs="Arial"/>
                <w:i/>
                <w:iCs/>
                <w:sz w:val="22"/>
                <w:szCs w:val="22"/>
              </w:rPr>
              <w:t>References</w:t>
            </w:r>
            <w:r w:rsidR="00F43B0F">
              <w:rPr>
                <w:rFonts w:ascii="Arial" w:hAnsi="Arial" w:cs="Arial"/>
                <w:sz w:val="22"/>
                <w:szCs w:val="22"/>
              </w:rPr>
              <w:t xml:space="preserve"> (Section XIII</w:t>
            </w:r>
            <w:r w:rsidRPr="00C41697">
              <w:rPr>
                <w:rFonts w:ascii="Arial" w:hAnsi="Arial" w:cs="Arial"/>
                <w:sz w:val="22"/>
                <w:szCs w:val="22"/>
              </w:rPr>
              <w:t>)</w:t>
            </w:r>
          </w:p>
          <w:p w:rsidR="00BF6B07" w:rsidRPr="003560BD" w:rsidRDefault="00BF6B07">
            <w:pPr>
              <w:ind w:left="360"/>
              <w:rPr>
                <w:rFonts w:ascii="Arial" w:hAnsi="Arial" w:cs="Arial"/>
                <w:sz w:val="22"/>
                <w:szCs w:val="22"/>
              </w:rPr>
            </w:pPr>
          </w:p>
        </w:tc>
      </w:tr>
      <w:tr w:rsidR="00AF4376" w:rsidRPr="003560BD">
        <w:tc>
          <w:tcPr>
            <w:tcW w:w="1008" w:type="dxa"/>
          </w:tcPr>
          <w:p w:rsidR="00AF4376" w:rsidRPr="003560BD" w:rsidRDefault="00AF4376">
            <w:pPr>
              <w:rPr>
                <w:rFonts w:ascii="Arial" w:hAnsi="Arial" w:cs="Arial"/>
                <w:sz w:val="22"/>
                <w:szCs w:val="22"/>
              </w:rPr>
            </w:pPr>
            <w:r w:rsidRPr="003560BD">
              <w:rPr>
                <w:rFonts w:ascii="Arial" w:hAnsi="Arial" w:cs="Arial"/>
                <w:sz w:val="22"/>
                <w:szCs w:val="22"/>
              </w:rPr>
              <w:t>_____</w:t>
            </w:r>
          </w:p>
        </w:tc>
        <w:tc>
          <w:tcPr>
            <w:tcW w:w="8568" w:type="dxa"/>
          </w:tcPr>
          <w:p w:rsidR="00AF4376" w:rsidRPr="00AF4376" w:rsidRDefault="00C43AD8" w:rsidP="00C41697">
            <w:pPr>
              <w:numPr>
                <w:ilvl w:val="0"/>
                <w:numId w:val="8"/>
              </w:numPr>
              <w:jc w:val="both"/>
              <w:rPr>
                <w:rFonts w:ascii="Arial" w:hAnsi="Arial" w:cs="Arial"/>
                <w:i/>
                <w:iCs/>
                <w:sz w:val="22"/>
                <w:szCs w:val="22"/>
              </w:rPr>
            </w:pPr>
            <w:r>
              <w:rPr>
                <w:rFonts w:ascii="Arial" w:hAnsi="Arial" w:cs="Arial"/>
                <w:iCs/>
                <w:sz w:val="22"/>
                <w:szCs w:val="22"/>
              </w:rPr>
              <w:t xml:space="preserve"> </w:t>
            </w:r>
            <w:r w:rsidR="00AF4376">
              <w:rPr>
                <w:rFonts w:ascii="Arial" w:hAnsi="Arial" w:cs="Arial"/>
                <w:iCs/>
                <w:sz w:val="22"/>
                <w:szCs w:val="22"/>
              </w:rPr>
              <w:t xml:space="preserve">Vendor response to </w:t>
            </w:r>
            <w:r w:rsidR="00AF4376">
              <w:rPr>
                <w:rFonts w:ascii="Arial" w:hAnsi="Arial" w:cs="Arial"/>
                <w:i/>
                <w:iCs/>
                <w:sz w:val="22"/>
                <w:szCs w:val="22"/>
              </w:rPr>
              <w:t>Sales Reporting</w:t>
            </w:r>
            <w:r w:rsidR="00AF4376">
              <w:rPr>
                <w:rFonts w:ascii="Arial" w:hAnsi="Arial" w:cs="Arial"/>
                <w:iCs/>
                <w:sz w:val="22"/>
                <w:szCs w:val="22"/>
              </w:rPr>
              <w:t>, if applicable (Section XI</w:t>
            </w:r>
            <w:r w:rsidR="00F43B0F">
              <w:rPr>
                <w:rFonts w:ascii="Arial" w:hAnsi="Arial" w:cs="Arial"/>
                <w:iCs/>
                <w:sz w:val="22"/>
                <w:szCs w:val="22"/>
              </w:rPr>
              <w:t>I</w:t>
            </w:r>
            <w:r w:rsidR="00AF4376">
              <w:rPr>
                <w:rFonts w:ascii="Arial" w:hAnsi="Arial" w:cs="Arial"/>
                <w:iCs/>
                <w:sz w:val="22"/>
                <w:szCs w:val="22"/>
              </w:rPr>
              <w:t>)</w:t>
            </w:r>
          </w:p>
          <w:p w:rsidR="00AF4376" w:rsidRPr="00AF4376" w:rsidRDefault="00AF4376" w:rsidP="002145DB">
            <w:pPr>
              <w:pStyle w:val="ListParagraph"/>
              <w:numPr>
                <w:ilvl w:val="0"/>
                <w:numId w:val="12"/>
              </w:numPr>
              <w:ind w:left="882" w:hanging="162"/>
              <w:jc w:val="both"/>
              <w:rPr>
                <w:rFonts w:ascii="Arial" w:hAnsi="Arial" w:cs="Arial"/>
                <w:i/>
                <w:iCs/>
                <w:sz w:val="22"/>
                <w:szCs w:val="22"/>
              </w:rPr>
            </w:pPr>
            <w:r>
              <w:rPr>
                <w:rFonts w:ascii="Arial" w:hAnsi="Arial" w:cs="Arial"/>
                <w:iCs/>
                <w:sz w:val="22"/>
                <w:szCs w:val="22"/>
              </w:rPr>
              <w:t xml:space="preserve">Incumbent Vendors awarded under current Two-Way Radio EPL 3657 must submit </w:t>
            </w:r>
            <w:r w:rsidR="002145DB">
              <w:rPr>
                <w:rFonts w:ascii="Arial" w:hAnsi="Arial" w:cs="Arial"/>
                <w:iCs/>
                <w:sz w:val="22"/>
                <w:szCs w:val="22"/>
              </w:rPr>
              <w:t>Vendors’</w:t>
            </w:r>
            <w:r>
              <w:rPr>
                <w:rFonts w:ascii="Arial" w:hAnsi="Arial" w:cs="Arial"/>
                <w:iCs/>
                <w:sz w:val="22"/>
                <w:szCs w:val="22"/>
              </w:rPr>
              <w:t xml:space="preserve"> sales report with the proposal response to RFP 3744</w:t>
            </w:r>
          </w:p>
        </w:tc>
      </w:tr>
      <w:tr w:rsidR="00AF4376" w:rsidRPr="003560BD">
        <w:tc>
          <w:tcPr>
            <w:tcW w:w="1008" w:type="dxa"/>
          </w:tcPr>
          <w:p w:rsidR="00AF4376" w:rsidRPr="003560BD" w:rsidRDefault="00AF4376">
            <w:pPr>
              <w:rPr>
                <w:rFonts w:ascii="Arial" w:hAnsi="Arial" w:cs="Arial"/>
                <w:sz w:val="22"/>
                <w:szCs w:val="22"/>
              </w:rPr>
            </w:pPr>
          </w:p>
        </w:tc>
        <w:tc>
          <w:tcPr>
            <w:tcW w:w="8568" w:type="dxa"/>
          </w:tcPr>
          <w:p w:rsidR="00AF4376" w:rsidRPr="00C41697" w:rsidRDefault="00AF4376" w:rsidP="00AF4376">
            <w:pPr>
              <w:ind w:left="720"/>
              <w:jc w:val="both"/>
              <w:rPr>
                <w:rFonts w:ascii="Arial" w:hAnsi="Arial" w:cs="Arial"/>
                <w:i/>
                <w:iCs/>
                <w:sz w:val="22"/>
                <w:szCs w:val="22"/>
              </w:rPr>
            </w:pPr>
          </w:p>
        </w:tc>
      </w:tr>
      <w:tr w:rsidR="00C41697" w:rsidRPr="003560BD">
        <w:tc>
          <w:tcPr>
            <w:tcW w:w="1008" w:type="dxa"/>
          </w:tcPr>
          <w:p w:rsidR="00C41697" w:rsidRPr="003560BD" w:rsidRDefault="00C41697">
            <w:pPr>
              <w:rPr>
                <w:rFonts w:ascii="Arial" w:hAnsi="Arial" w:cs="Arial"/>
                <w:sz w:val="22"/>
                <w:szCs w:val="22"/>
              </w:rPr>
            </w:pPr>
            <w:r w:rsidRPr="003560BD">
              <w:rPr>
                <w:rFonts w:ascii="Arial" w:hAnsi="Arial" w:cs="Arial"/>
                <w:sz w:val="22"/>
                <w:szCs w:val="22"/>
              </w:rPr>
              <w:t>_____</w:t>
            </w:r>
          </w:p>
        </w:tc>
        <w:tc>
          <w:tcPr>
            <w:tcW w:w="8568" w:type="dxa"/>
          </w:tcPr>
          <w:p w:rsidR="00C41697" w:rsidRPr="001079DD" w:rsidRDefault="00C41697" w:rsidP="00C41697">
            <w:pPr>
              <w:numPr>
                <w:ilvl w:val="0"/>
                <w:numId w:val="8"/>
              </w:numPr>
              <w:jc w:val="both"/>
              <w:rPr>
                <w:rFonts w:ascii="Arial" w:hAnsi="Arial" w:cs="Arial"/>
                <w:i/>
                <w:iCs/>
                <w:sz w:val="22"/>
                <w:szCs w:val="22"/>
              </w:rPr>
            </w:pPr>
            <w:r>
              <w:rPr>
                <w:rFonts w:ascii="Arial" w:hAnsi="Arial" w:cs="Arial"/>
                <w:iCs/>
                <w:sz w:val="22"/>
                <w:szCs w:val="22"/>
              </w:rPr>
              <w:t xml:space="preserve">Vendor has paid the proposal submission fee per the directions in </w:t>
            </w:r>
            <w:r>
              <w:rPr>
                <w:rFonts w:ascii="Arial" w:hAnsi="Arial" w:cs="Arial"/>
                <w:i/>
                <w:iCs/>
                <w:sz w:val="22"/>
                <w:szCs w:val="22"/>
              </w:rPr>
              <w:t xml:space="preserve">Technical Specifications </w:t>
            </w:r>
            <w:r w:rsidR="00F43B0F">
              <w:rPr>
                <w:rFonts w:ascii="Arial" w:hAnsi="Arial" w:cs="Arial"/>
                <w:iCs/>
                <w:sz w:val="22"/>
                <w:szCs w:val="22"/>
              </w:rPr>
              <w:t xml:space="preserve">(Section </w:t>
            </w:r>
            <w:r>
              <w:rPr>
                <w:rFonts w:ascii="Arial" w:hAnsi="Arial" w:cs="Arial"/>
                <w:iCs/>
                <w:sz w:val="22"/>
                <w:szCs w:val="22"/>
              </w:rPr>
              <w:t>I</w:t>
            </w:r>
            <w:r w:rsidR="00F43B0F">
              <w:rPr>
                <w:rFonts w:ascii="Arial" w:hAnsi="Arial" w:cs="Arial"/>
                <w:iCs/>
                <w:sz w:val="22"/>
                <w:szCs w:val="22"/>
              </w:rPr>
              <w:t>X</w:t>
            </w:r>
            <w:r>
              <w:rPr>
                <w:rFonts w:ascii="Arial" w:hAnsi="Arial" w:cs="Arial"/>
                <w:iCs/>
                <w:sz w:val="22"/>
                <w:szCs w:val="22"/>
              </w:rPr>
              <w:t>)</w:t>
            </w:r>
          </w:p>
          <w:p w:rsidR="001079DD" w:rsidRPr="00C41697" w:rsidRDefault="001079DD" w:rsidP="001079DD">
            <w:pPr>
              <w:ind w:left="720"/>
              <w:jc w:val="both"/>
              <w:rPr>
                <w:rFonts w:ascii="Arial" w:hAnsi="Arial" w:cs="Arial"/>
                <w:i/>
                <w:iCs/>
                <w:sz w:val="22"/>
                <w:szCs w:val="22"/>
              </w:rPr>
            </w:pPr>
          </w:p>
        </w:tc>
      </w:tr>
      <w:tr w:rsidR="001079DD" w:rsidRPr="003560BD">
        <w:tc>
          <w:tcPr>
            <w:tcW w:w="1008" w:type="dxa"/>
          </w:tcPr>
          <w:p w:rsidR="001079DD" w:rsidRPr="003560BD" w:rsidRDefault="001079DD">
            <w:pPr>
              <w:rPr>
                <w:rFonts w:ascii="Arial" w:hAnsi="Arial" w:cs="Arial"/>
                <w:sz w:val="22"/>
                <w:szCs w:val="22"/>
              </w:rPr>
            </w:pPr>
            <w:r w:rsidRPr="003560BD">
              <w:rPr>
                <w:rFonts w:ascii="Arial" w:hAnsi="Arial" w:cs="Arial"/>
                <w:sz w:val="22"/>
                <w:szCs w:val="22"/>
              </w:rPr>
              <w:t>_____</w:t>
            </w:r>
          </w:p>
        </w:tc>
        <w:tc>
          <w:tcPr>
            <w:tcW w:w="8568" w:type="dxa"/>
          </w:tcPr>
          <w:p w:rsidR="001079DD" w:rsidRDefault="001079DD" w:rsidP="00C41697">
            <w:pPr>
              <w:numPr>
                <w:ilvl w:val="0"/>
                <w:numId w:val="8"/>
              </w:numPr>
              <w:jc w:val="both"/>
              <w:rPr>
                <w:rFonts w:ascii="Arial" w:hAnsi="Arial" w:cs="Arial"/>
                <w:iCs/>
                <w:sz w:val="22"/>
                <w:szCs w:val="22"/>
              </w:rPr>
            </w:pPr>
            <w:r>
              <w:rPr>
                <w:rFonts w:ascii="Arial" w:hAnsi="Arial" w:cs="Arial"/>
                <w:i/>
                <w:iCs/>
                <w:sz w:val="22"/>
                <w:szCs w:val="22"/>
              </w:rPr>
              <w:t xml:space="preserve">EPL Master Purchase Agreement </w:t>
            </w:r>
            <w:r>
              <w:rPr>
                <w:rFonts w:ascii="Arial" w:hAnsi="Arial" w:cs="Arial"/>
                <w:iCs/>
                <w:sz w:val="22"/>
                <w:szCs w:val="22"/>
              </w:rPr>
              <w:t>(Appendix A or B), two copies of signature page with original signatures.  (Sellers only)</w:t>
            </w:r>
          </w:p>
        </w:tc>
      </w:tr>
    </w:tbl>
    <w:p w:rsidR="00692C5D" w:rsidRDefault="00692C5D">
      <w:pPr>
        <w:pStyle w:val="Title"/>
        <w:rPr>
          <w:rFonts w:ascii="Arial" w:hAnsi="Arial" w:cs="Arial"/>
          <w:sz w:val="22"/>
          <w:szCs w:val="22"/>
        </w:rPr>
      </w:pPr>
    </w:p>
    <w:p w:rsidR="00692C5D" w:rsidRDefault="00692C5D">
      <w:pPr>
        <w:pStyle w:val="Title"/>
        <w:rPr>
          <w:rFonts w:ascii="Arial" w:hAnsi="Arial" w:cs="Arial"/>
          <w:sz w:val="22"/>
          <w:szCs w:val="22"/>
        </w:rPr>
      </w:pPr>
    </w:p>
    <w:p w:rsidR="00692C5D" w:rsidRDefault="00692C5D">
      <w:pPr>
        <w:rPr>
          <w:rFonts w:ascii="Arial" w:hAnsi="Arial" w:cs="Arial"/>
          <w:b/>
          <w:snapToGrid w:val="0"/>
          <w:sz w:val="22"/>
          <w:szCs w:val="22"/>
        </w:rPr>
      </w:pPr>
      <w:r>
        <w:rPr>
          <w:rFonts w:ascii="Arial" w:hAnsi="Arial" w:cs="Arial"/>
          <w:sz w:val="22"/>
          <w:szCs w:val="22"/>
        </w:rPr>
        <w:br w:type="page"/>
      </w:r>
    </w:p>
    <w:p w:rsidR="00BF6B07" w:rsidRPr="00D46E2B" w:rsidRDefault="00BF6B07">
      <w:pPr>
        <w:pStyle w:val="Title"/>
        <w:rPr>
          <w:rFonts w:ascii="Arial" w:hAnsi="Arial" w:cs="Arial"/>
          <w:sz w:val="22"/>
          <w:szCs w:val="22"/>
        </w:rPr>
      </w:pPr>
      <w:r w:rsidRPr="00D46E2B">
        <w:rPr>
          <w:rFonts w:ascii="Arial" w:hAnsi="Arial" w:cs="Arial"/>
          <w:sz w:val="22"/>
          <w:szCs w:val="22"/>
        </w:rPr>
        <w:lastRenderedPageBreak/>
        <w:t>Table of Contents</w:t>
      </w:r>
    </w:p>
    <w:p w:rsidR="00BF6B07" w:rsidRPr="003560BD" w:rsidRDefault="00BF6B07">
      <w:pPr>
        <w:pStyle w:val="Title"/>
        <w:pBdr>
          <w:bottom w:val="double" w:sz="4" w:space="1" w:color="auto"/>
        </w:pBdr>
        <w:rPr>
          <w:rFonts w:ascii="Arial" w:hAnsi="Arial" w:cs="Arial"/>
          <w:sz w:val="22"/>
          <w:szCs w:val="22"/>
        </w:rPr>
      </w:pPr>
    </w:p>
    <w:p w:rsidR="00BF6B07" w:rsidRPr="003560BD" w:rsidRDefault="00BF6B07">
      <w:pPr>
        <w:rPr>
          <w:rFonts w:ascii="Arial" w:hAnsi="Arial" w:cs="Arial"/>
          <w:sz w:val="22"/>
          <w:szCs w:val="22"/>
        </w:rPr>
      </w:pPr>
    </w:p>
    <w:bookmarkStart w:id="8" w:name="_Toc49239621"/>
    <w:p w:rsidR="00BB00F8" w:rsidRPr="00BB00F8" w:rsidRDefault="00BF6B07">
      <w:pPr>
        <w:pStyle w:val="TOC1"/>
        <w:tabs>
          <w:tab w:val="right" w:leader="dot" w:pos="9350"/>
        </w:tabs>
        <w:rPr>
          <w:rFonts w:ascii="Arial" w:eastAsiaTheme="minorEastAsia" w:hAnsi="Arial" w:cs="Arial"/>
          <w:noProof/>
          <w:sz w:val="22"/>
          <w:szCs w:val="22"/>
        </w:rPr>
      </w:pPr>
      <w:r w:rsidRPr="00BB00F8">
        <w:rPr>
          <w:rFonts w:ascii="Arial" w:hAnsi="Arial" w:cs="Arial"/>
          <w:sz w:val="22"/>
          <w:szCs w:val="22"/>
        </w:rPr>
        <w:fldChar w:fldCharType="begin"/>
      </w:r>
      <w:r w:rsidRPr="00BB00F8">
        <w:rPr>
          <w:rFonts w:ascii="Arial" w:hAnsi="Arial" w:cs="Arial"/>
          <w:sz w:val="22"/>
          <w:szCs w:val="22"/>
        </w:rPr>
        <w:instrText xml:space="preserve"> TOC \h \z \t "Heading 1,1,Heading 2,2" </w:instrText>
      </w:r>
      <w:r w:rsidRPr="00BB00F8">
        <w:rPr>
          <w:rFonts w:ascii="Arial" w:hAnsi="Arial" w:cs="Arial"/>
          <w:sz w:val="22"/>
          <w:szCs w:val="22"/>
        </w:rPr>
        <w:fldChar w:fldCharType="separate"/>
      </w:r>
      <w:hyperlink w:anchor="_Toc381965257" w:history="1">
        <w:r w:rsidR="00BB00F8" w:rsidRPr="00BB00F8">
          <w:rPr>
            <w:rStyle w:val="Hyperlink"/>
            <w:rFonts w:ascii="Arial" w:hAnsi="Arial" w:cs="Arial"/>
            <w:noProof/>
            <w:sz w:val="22"/>
            <w:szCs w:val="22"/>
          </w:rPr>
          <w:t>SECTION I</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_Toc381965257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sidR="00F4305C">
          <w:rPr>
            <w:rFonts w:ascii="Arial" w:hAnsi="Arial" w:cs="Arial"/>
            <w:noProof/>
            <w:webHidden/>
            <w:sz w:val="22"/>
            <w:szCs w:val="22"/>
          </w:rPr>
          <w:t>4</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58" w:history="1">
        <w:r w:rsidR="00BB00F8" w:rsidRPr="00BB00F8">
          <w:rPr>
            <w:rStyle w:val="Hyperlink"/>
            <w:rFonts w:ascii="Arial" w:hAnsi="Arial" w:cs="Arial"/>
            <w:noProof/>
            <w:sz w:val="22"/>
            <w:szCs w:val="22"/>
          </w:rPr>
          <w:t>SUBMISSION COVER SHEET &amp; CONFIGURATION SUMMARY</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_Toc381965258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4</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59" w:history="1">
        <w:r w:rsidR="00BB00F8" w:rsidRPr="00BB00F8">
          <w:rPr>
            <w:rStyle w:val="Hyperlink"/>
            <w:rFonts w:ascii="Arial" w:hAnsi="Arial" w:cs="Arial"/>
            <w:noProof/>
            <w:sz w:val="22"/>
            <w:szCs w:val="22"/>
          </w:rPr>
          <w:t>PROPOSAL BONDS</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_Toc381965259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5</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60" w:history="1">
        <w:r w:rsidR="00BB00F8" w:rsidRPr="00BB00F8">
          <w:rPr>
            <w:rStyle w:val="Hyperlink"/>
            <w:rFonts w:ascii="Arial" w:hAnsi="Arial" w:cs="Arial"/>
            <w:noProof/>
            <w:sz w:val="22"/>
            <w:szCs w:val="22"/>
          </w:rPr>
          <w:t>SECTION II</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_Toc381965260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6</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61" w:history="1">
        <w:r w:rsidR="00BB00F8" w:rsidRPr="00BB00F8">
          <w:rPr>
            <w:rStyle w:val="Hyperlink"/>
            <w:rFonts w:ascii="Arial" w:hAnsi="Arial" w:cs="Arial"/>
            <w:noProof/>
            <w:sz w:val="22"/>
            <w:szCs w:val="22"/>
          </w:rPr>
          <w:t>PROPOSAL SUBMISSION REQUIREMENTS</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_Toc381965261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6</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62" w:history="1">
        <w:r w:rsidR="00BB00F8" w:rsidRPr="00BB00F8">
          <w:rPr>
            <w:rStyle w:val="Hyperlink"/>
            <w:rFonts w:ascii="Arial" w:hAnsi="Arial" w:cs="Arial"/>
            <w:noProof/>
            <w:sz w:val="22"/>
            <w:szCs w:val="22"/>
          </w:rPr>
          <w:t>SECTION III</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_Toc381965262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10</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63" w:history="1">
        <w:r w:rsidR="00BB00F8" w:rsidRPr="00BB00F8">
          <w:rPr>
            <w:rStyle w:val="Hyperlink"/>
            <w:rFonts w:ascii="Arial" w:hAnsi="Arial" w:cs="Arial"/>
            <w:noProof/>
            <w:sz w:val="22"/>
            <w:szCs w:val="22"/>
          </w:rPr>
          <w:t>VENDOR INFORMATION</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_Toc381965263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10</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64" w:history="1">
        <w:r w:rsidR="00BB00F8" w:rsidRPr="00BB00F8">
          <w:rPr>
            <w:rStyle w:val="Hyperlink"/>
            <w:rFonts w:ascii="Arial" w:hAnsi="Arial" w:cs="Arial"/>
            <w:noProof/>
            <w:sz w:val="22"/>
            <w:szCs w:val="22"/>
          </w:rPr>
          <w:t>SECTION IV</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_Toc381965264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14</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65" w:history="1">
        <w:r w:rsidR="00BB00F8" w:rsidRPr="00BB00F8">
          <w:rPr>
            <w:rStyle w:val="Hyperlink"/>
            <w:rFonts w:ascii="Arial" w:hAnsi="Arial" w:cs="Arial"/>
            <w:noProof/>
            <w:sz w:val="22"/>
            <w:szCs w:val="22"/>
          </w:rPr>
          <w:t>LEGAL AND CONTRACTUAL INFORMATION</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_Toc381965265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14</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66" w:history="1">
        <w:r w:rsidR="00BB00F8" w:rsidRPr="00BB00F8">
          <w:rPr>
            <w:rStyle w:val="Hyperlink"/>
            <w:rFonts w:ascii="Arial" w:hAnsi="Arial" w:cs="Arial"/>
            <w:noProof/>
            <w:sz w:val="22"/>
            <w:szCs w:val="22"/>
          </w:rPr>
          <w:t>SECTION V</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_Toc381965266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25</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67" w:history="1">
        <w:r w:rsidR="00BB00F8" w:rsidRPr="00BB00F8">
          <w:rPr>
            <w:rStyle w:val="Hyperlink"/>
            <w:rFonts w:ascii="Arial" w:hAnsi="Arial" w:cs="Arial"/>
            <w:noProof/>
            <w:sz w:val="22"/>
            <w:szCs w:val="22"/>
          </w:rPr>
          <w:t>PROPOSAL EXCEPTIONS</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_Toc381965267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25</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68" w:history="1">
        <w:r w:rsidR="00BB00F8" w:rsidRPr="00BB00F8">
          <w:rPr>
            <w:rStyle w:val="Hyperlink"/>
            <w:rFonts w:ascii="Arial" w:hAnsi="Arial" w:cs="Arial"/>
            <w:noProof/>
            <w:sz w:val="22"/>
            <w:szCs w:val="22"/>
          </w:rPr>
          <w:t>PROPOSAL EXCEPTION SUMMARY FORM</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_Toc381965268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27</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69" w:history="1">
        <w:r w:rsidR="00BB00F8" w:rsidRPr="00BB00F8">
          <w:rPr>
            <w:rStyle w:val="Hyperlink"/>
            <w:rFonts w:ascii="Arial" w:hAnsi="Arial" w:cs="Arial"/>
            <w:noProof/>
            <w:sz w:val="22"/>
            <w:szCs w:val="22"/>
          </w:rPr>
          <w:t>SECTION VI</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_Toc381965269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28</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70" w:history="1">
        <w:r w:rsidR="00BB00F8" w:rsidRPr="00BB00F8">
          <w:rPr>
            <w:rStyle w:val="Hyperlink"/>
            <w:rFonts w:ascii="Arial" w:hAnsi="Arial" w:cs="Arial"/>
            <w:noProof/>
            <w:sz w:val="22"/>
            <w:szCs w:val="22"/>
          </w:rPr>
          <w:t>RFP QUESTIONNAIRE</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_Toc381965270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28</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71" w:history="1">
        <w:r w:rsidR="00BB00F8" w:rsidRPr="00BB00F8">
          <w:rPr>
            <w:rStyle w:val="Hyperlink"/>
            <w:rFonts w:ascii="Arial" w:hAnsi="Arial" w:cs="Arial"/>
            <w:noProof/>
            <w:sz w:val="22"/>
            <w:szCs w:val="22"/>
          </w:rPr>
          <w:t>SECTION VII</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_Toc381965271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32</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72" w:history="1">
        <w:r w:rsidR="00BB00F8" w:rsidRPr="00BB00F8">
          <w:rPr>
            <w:rStyle w:val="Hyperlink"/>
            <w:rFonts w:ascii="Arial" w:hAnsi="Arial" w:cs="Arial"/>
            <w:noProof/>
            <w:sz w:val="22"/>
            <w:szCs w:val="22"/>
          </w:rPr>
          <w:t>EPL OVERVIEW</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_Toc381965272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32</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73" w:history="1">
        <w:r w:rsidR="00BB00F8" w:rsidRPr="00BB00F8">
          <w:rPr>
            <w:rStyle w:val="Hyperlink"/>
            <w:rFonts w:ascii="Arial" w:hAnsi="Arial" w:cs="Arial"/>
            <w:noProof/>
            <w:sz w:val="22"/>
            <w:szCs w:val="22"/>
          </w:rPr>
          <w:t>SECTION VIII</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_Toc381965273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40</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74" w:history="1">
        <w:r w:rsidR="00BB00F8" w:rsidRPr="00BB00F8">
          <w:rPr>
            <w:rStyle w:val="Hyperlink"/>
            <w:rFonts w:ascii="Arial" w:hAnsi="Arial" w:cs="Arial"/>
            <w:noProof/>
            <w:sz w:val="22"/>
            <w:szCs w:val="22"/>
          </w:rPr>
          <w:t>EPL PROCESS SPECIFICATIONS</w:t>
        </w:r>
        <w:r w:rsidR="00BB00F8" w:rsidRPr="00BB00F8">
          <w:rPr>
            <w:rFonts w:ascii="Arial" w:hAnsi="Arial" w:cs="Arial"/>
            <w:noProof/>
            <w:webHidden/>
            <w:sz w:val="22"/>
            <w:szCs w:val="22"/>
          </w:rPr>
          <w:tab/>
        </w:r>
        <w:bookmarkStart w:id="9" w:name="_GoBack"/>
        <w:bookmarkEnd w:id="9"/>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_Toc381965274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40</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75" w:history="1">
        <w:r w:rsidR="00BB00F8" w:rsidRPr="00BB00F8">
          <w:rPr>
            <w:rStyle w:val="Hyperlink"/>
            <w:rFonts w:ascii="Arial" w:hAnsi="Arial" w:cs="Arial"/>
            <w:noProof/>
            <w:sz w:val="22"/>
            <w:szCs w:val="22"/>
          </w:rPr>
          <w:t>SECTION IX</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_Toc381965275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64</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76" w:history="1">
        <w:r w:rsidR="00BB00F8" w:rsidRPr="00BB00F8">
          <w:rPr>
            <w:rStyle w:val="Hyperlink"/>
            <w:rFonts w:ascii="Arial" w:hAnsi="Arial" w:cs="Arial"/>
            <w:noProof/>
            <w:sz w:val="22"/>
            <w:szCs w:val="22"/>
          </w:rPr>
          <w:t>TECHNICAL SPECIFICATIONS</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_Toc381965276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64</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77" w:history="1">
        <w:r w:rsidR="00BB00F8" w:rsidRPr="00BB00F8">
          <w:rPr>
            <w:rStyle w:val="Hyperlink"/>
            <w:rFonts w:ascii="Arial" w:hAnsi="Arial" w:cs="Arial"/>
            <w:noProof/>
            <w:sz w:val="22"/>
            <w:szCs w:val="22"/>
          </w:rPr>
          <w:t>SECTION X</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_Toc381965277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68</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78" w:history="1">
        <w:r w:rsidR="00BB00F8" w:rsidRPr="00BB00F8">
          <w:rPr>
            <w:rStyle w:val="Hyperlink"/>
            <w:rFonts w:ascii="Arial" w:hAnsi="Arial" w:cs="Arial"/>
            <w:noProof/>
            <w:sz w:val="22"/>
            <w:szCs w:val="22"/>
          </w:rPr>
          <w:t>COST INFORMATION SUBMISSION FOR SELLERS</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_Toc381965278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68</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79" w:history="1">
        <w:r w:rsidR="00BB00F8" w:rsidRPr="00BB00F8">
          <w:rPr>
            <w:rStyle w:val="Hyperlink"/>
            <w:rFonts w:ascii="Arial" w:hAnsi="Arial" w:cs="Arial"/>
            <w:noProof/>
            <w:sz w:val="22"/>
            <w:szCs w:val="22"/>
          </w:rPr>
          <w:t>SECTION XI</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_Toc381965279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70</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80" w:history="1">
        <w:r w:rsidR="00BB00F8" w:rsidRPr="00BB00F8">
          <w:rPr>
            <w:rStyle w:val="Hyperlink"/>
            <w:rFonts w:ascii="Arial" w:hAnsi="Arial" w:cs="Arial"/>
            <w:noProof/>
            <w:sz w:val="22"/>
            <w:szCs w:val="22"/>
          </w:rPr>
          <w:t xml:space="preserve">MANUFACTURER </w:t>
        </w:r>
        <w:r w:rsidR="00211CE3">
          <w:rPr>
            <w:rStyle w:val="Hyperlink"/>
            <w:rFonts w:ascii="Arial" w:hAnsi="Arial" w:cs="Arial"/>
            <w:noProof/>
            <w:sz w:val="22"/>
            <w:szCs w:val="22"/>
          </w:rPr>
          <w:t>SPONSORING RESELLER GROUP QUESTIONNAIRE</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_Toc381965280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70</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81" w:history="1">
        <w:r w:rsidR="00BB00F8" w:rsidRPr="00BB00F8">
          <w:rPr>
            <w:rStyle w:val="Hyperlink"/>
            <w:rFonts w:ascii="Arial" w:hAnsi="Arial" w:cs="Arial"/>
            <w:noProof/>
            <w:sz w:val="22"/>
            <w:szCs w:val="22"/>
          </w:rPr>
          <w:t>SECTION XII</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_Toc381965281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74</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82" w:history="1">
        <w:r w:rsidR="00BB00F8" w:rsidRPr="00BB00F8">
          <w:rPr>
            <w:rStyle w:val="Hyperlink"/>
            <w:rFonts w:ascii="Arial" w:hAnsi="Arial" w:cs="Arial"/>
            <w:noProof/>
            <w:sz w:val="22"/>
            <w:szCs w:val="22"/>
          </w:rPr>
          <w:t>MARKETING / SALES REPORT</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_Toc381965282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74</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83" w:history="1">
        <w:r w:rsidR="00BB00F8" w:rsidRPr="00BB00F8">
          <w:rPr>
            <w:rStyle w:val="Hyperlink"/>
            <w:rFonts w:ascii="Arial" w:hAnsi="Arial" w:cs="Arial"/>
            <w:noProof/>
            <w:sz w:val="22"/>
            <w:szCs w:val="22"/>
          </w:rPr>
          <w:t>SECTION XIII</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_Toc381965283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78</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84" w:history="1">
        <w:r w:rsidR="00BB00F8" w:rsidRPr="00BB00F8">
          <w:rPr>
            <w:rStyle w:val="Hyperlink"/>
            <w:rFonts w:ascii="Arial" w:hAnsi="Arial" w:cs="Arial"/>
            <w:noProof/>
            <w:sz w:val="22"/>
            <w:szCs w:val="22"/>
          </w:rPr>
          <w:t>REFERENCES</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_Toc381965284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78</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85" w:history="1">
        <w:r w:rsidR="00BB00F8" w:rsidRPr="00BB00F8">
          <w:rPr>
            <w:rStyle w:val="Hyperlink"/>
            <w:rFonts w:ascii="Arial" w:hAnsi="Arial" w:cs="Arial"/>
            <w:noProof/>
            <w:sz w:val="22"/>
            <w:szCs w:val="22"/>
          </w:rPr>
          <w:t>REFERENCE FORM</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_Toc381965285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80</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86" w:history="1">
        <w:r w:rsidR="00BB00F8" w:rsidRPr="00BB00F8">
          <w:rPr>
            <w:rStyle w:val="Hyperlink"/>
            <w:rFonts w:ascii="Arial" w:hAnsi="Arial" w:cs="Arial"/>
            <w:noProof/>
            <w:sz w:val="22"/>
            <w:szCs w:val="22"/>
          </w:rPr>
          <w:t>SUBCONTRACTOR REFERENCE FORM</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_Toc381965286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81</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87" w:history="1">
        <w:r w:rsidR="00BB00F8" w:rsidRPr="00BB00F8">
          <w:rPr>
            <w:rStyle w:val="Hyperlink"/>
            <w:rFonts w:ascii="Arial" w:hAnsi="Arial" w:cs="Arial"/>
            <w:noProof/>
            <w:sz w:val="22"/>
            <w:szCs w:val="22"/>
          </w:rPr>
          <w:t>APPENDIX A</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_Toc381965287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82</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88" w:history="1">
        <w:r w:rsidR="00BB00F8" w:rsidRPr="00BB00F8">
          <w:rPr>
            <w:rStyle w:val="Hyperlink"/>
            <w:rFonts w:ascii="Arial" w:hAnsi="Arial" w:cs="Arial"/>
            <w:noProof/>
            <w:sz w:val="22"/>
            <w:szCs w:val="22"/>
          </w:rPr>
          <w:t>MASTER PURCHASE AGREEMENT</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_Toc381965288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82</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89" w:history="1">
        <w:r w:rsidR="00BB00F8" w:rsidRPr="00BB00F8">
          <w:rPr>
            <w:rStyle w:val="Hyperlink"/>
            <w:rFonts w:ascii="Arial" w:hAnsi="Arial" w:cs="Arial"/>
            <w:noProof/>
            <w:sz w:val="22"/>
            <w:szCs w:val="22"/>
          </w:rPr>
          <w:t>Non-ARRA</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_Toc381965289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82</w:t>
        </w:r>
        <w:r w:rsidR="00BB00F8" w:rsidRPr="00BB00F8">
          <w:rPr>
            <w:rFonts w:ascii="Arial" w:hAnsi="Arial" w:cs="Arial"/>
            <w:noProof/>
            <w:webHidden/>
            <w:sz w:val="22"/>
            <w:szCs w:val="22"/>
          </w:rPr>
          <w:fldChar w:fldCharType="end"/>
        </w:r>
      </w:hyperlink>
    </w:p>
    <w:p w:rsidR="00BB00F8" w:rsidRPr="00BB00F8" w:rsidRDefault="00F4305C">
      <w:pPr>
        <w:pStyle w:val="TOC1"/>
        <w:tabs>
          <w:tab w:val="right" w:leader="dot" w:pos="9350"/>
        </w:tabs>
        <w:rPr>
          <w:rFonts w:ascii="Arial" w:eastAsiaTheme="minorEastAsia" w:hAnsi="Arial" w:cs="Arial"/>
          <w:noProof/>
          <w:sz w:val="22"/>
          <w:szCs w:val="22"/>
        </w:rPr>
      </w:pPr>
      <w:hyperlink w:anchor="_Toc381965290" w:history="1">
        <w:r w:rsidR="00BB00F8" w:rsidRPr="00BB00F8">
          <w:rPr>
            <w:rStyle w:val="Hyperlink"/>
            <w:rFonts w:ascii="Arial" w:hAnsi="Arial" w:cs="Arial"/>
            <w:noProof/>
            <w:sz w:val="22"/>
            <w:szCs w:val="22"/>
          </w:rPr>
          <w:t>APPENDIX B</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_Toc381965290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107</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91" w:history="1">
        <w:r w:rsidR="00BB00F8" w:rsidRPr="00BB00F8">
          <w:rPr>
            <w:rStyle w:val="Hyperlink"/>
            <w:rFonts w:ascii="Arial" w:hAnsi="Arial" w:cs="Arial"/>
            <w:noProof/>
            <w:sz w:val="22"/>
            <w:szCs w:val="22"/>
          </w:rPr>
          <w:t>MASTER PURCHASE AGREEMENT</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_Toc381965291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107</w:t>
        </w:r>
        <w:r w:rsidR="00BB00F8" w:rsidRPr="00BB00F8">
          <w:rPr>
            <w:rFonts w:ascii="Arial" w:hAnsi="Arial" w:cs="Arial"/>
            <w:noProof/>
            <w:webHidden/>
            <w:sz w:val="22"/>
            <w:szCs w:val="22"/>
          </w:rPr>
          <w:fldChar w:fldCharType="end"/>
        </w:r>
      </w:hyperlink>
    </w:p>
    <w:p w:rsidR="00BB00F8" w:rsidRPr="00BB00F8" w:rsidRDefault="00F4305C">
      <w:pPr>
        <w:pStyle w:val="TOC2"/>
        <w:tabs>
          <w:tab w:val="right" w:leader="dot" w:pos="9350"/>
        </w:tabs>
        <w:rPr>
          <w:rFonts w:ascii="Arial" w:eastAsiaTheme="minorEastAsia" w:hAnsi="Arial" w:cs="Arial"/>
          <w:noProof/>
          <w:sz w:val="22"/>
          <w:szCs w:val="22"/>
        </w:rPr>
      </w:pPr>
      <w:hyperlink w:anchor="_Toc381965292" w:history="1">
        <w:r w:rsidR="00BB00F8" w:rsidRPr="00BB00F8">
          <w:rPr>
            <w:rStyle w:val="Hyperlink"/>
            <w:rFonts w:ascii="Arial" w:hAnsi="Arial" w:cs="Arial"/>
            <w:noProof/>
            <w:sz w:val="22"/>
            <w:szCs w:val="22"/>
          </w:rPr>
          <w:t>ARRA Version</w:t>
        </w:r>
        <w:r w:rsidR="00BB00F8" w:rsidRPr="00BB00F8">
          <w:rPr>
            <w:rFonts w:ascii="Arial" w:hAnsi="Arial" w:cs="Arial"/>
            <w:noProof/>
            <w:webHidden/>
            <w:sz w:val="22"/>
            <w:szCs w:val="22"/>
          </w:rPr>
          <w:tab/>
        </w:r>
        <w:r w:rsidR="00BB00F8" w:rsidRPr="00BB00F8">
          <w:rPr>
            <w:rFonts w:ascii="Arial" w:hAnsi="Arial" w:cs="Arial"/>
            <w:noProof/>
            <w:webHidden/>
            <w:sz w:val="22"/>
            <w:szCs w:val="22"/>
          </w:rPr>
          <w:fldChar w:fldCharType="begin"/>
        </w:r>
        <w:r w:rsidR="00BB00F8" w:rsidRPr="00BB00F8">
          <w:rPr>
            <w:rFonts w:ascii="Arial" w:hAnsi="Arial" w:cs="Arial"/>
            <w:noProof/>
            <w:webHidden/>
            <w:sz w:val="22"/>
            <w:szCs w:val="22"/>
          </w:rPr>
          <w:instrText xml:space="preserve"> PAGEREF _Toc381965292 \h </w:instrText>
        </w:r>
        <w:r w:rsidR="00BB00F8" w:rsidRPr="00BB00F8">
          <w:rPr>
            <w:rFonts w:ascii="Arial" w:hAnsi="Arial" w:cs="Arial"/>
            <w:noProof/>
            <w:webHidden/>
            <w:sz w:val="22"/>
            <w:szCs w:val="22"/>
          </w:rPr>
        </w:r>
        <w:r w:rsidR="00BB00F8" w:rsidRPr="00BB00F8">
          <w:rPr>
            <w:rFonts w:ascii="Arial" w:hAnsi="Arial" w:cs="Arial"/>
            <w:noProof/>
            <w:webHidden/>
            <w:sz w:val="22"/>
            <w:szCs w:val="22"/>
          </w:rPr>
          <w:fldChar w:fldCharType="separate"/>
        </w:r>
        <w:r>
          <w:rPr>
            <w:rFonts w:ascii="Arial" w:hAnsi="Arial" w:cs="Arial"/>
            <w:noProof/>
            <w:webHidden/>
            <w:sz w:val="22"/>
            <w:szCs w:val="22"/>
          </w:rPr>
          <w:t>107</w:t>
        </w:r>
        <w:r w:rsidR="00BB00F8" w:rsidRPr="00BB00F8">
          <w:rPr>
            <w:rFonts w:ascii="Arial" w:hAnsi="Arial" w:cs="Arial"/>
            <w:noProof/>
            <w:webHidden/>
            <w:sz w:val="22"/>
            <w:szCs w:val="22"/>
          </w:rPr>
          <w:fldChar w:fldCharType="end"/>
        </w:r>
      </w:hyperlink>
    </w:p>
    <w:p w:rsidR="00BF6B07" w:rsidRPr="00BB00F8" w:rsidRDefault="00BF6B07">
      <w:pPr>
        <w:rPr>
          <w:rFonts w:ascii="Arial" w:hAnsi="Arial" w:cs="Arial"/>
          <w:sz w:val="22"/>
          <w:szCs w:val="22"/>
        </w:rPr>
        <w:sectPr w:rsidR="00BF6B07" w:rsidRPr="00BB00F8" w:rsidSect="00026D0F">
          <w:headerReference w:type="default" r:id="rId14"/>
          <w:headerReference w:type="first" r:id="rId15"/>
          <w:pgSz w:w="12240" w:h="15840"/>
          <w:pgMar w:top="1440" w:right="1440" w:bottom="1440" w:left="1440" w:header="720" w:footer="720" w:gutter="0"/>
          <w:pgNumType w:start="2"/>
          <w:cols w:space="720"/>
          <w:noEndnote/>
          <w:titlePg/>
          <w:docGrid w:linePitch="254"/>
        </w:sectPr>
      </w:pPr>
      <w:r w:rsidRPr="00BB00F8">
        <w:rPr>
          <w:rFonts w:ascii="Arial" w:hAnsi="Arial" w:cs="Arial"/>
          <w:sz w:val="22"/>
          <w:szCs w:val="22"/>
        </w:rPr>
        <w:fldChar w:fldCharType="end"/>
      </w:r>
    </w:p>
    <w:p w:rsidR="00BF6B07" w:rsidRPr="00BB00F8" w:rsidRDefault="00BF6B07">
      <w:pPr>
        <w:rPr>
          <w:rFonts w:ascii="Arial" w:hAnsi="Arial" w:cs="Arial"/>
          <w:sz w:val="22"/>
          <w:szCs w:val="22"/>
        </w:rPr>
        <w:sectPr w:rsidR="00BF6B07" w:rsidRPr="00BB00F8">
          <w:headerReference w:type="default" r:id="rId16"/>
          <w:type w:val="continuous"/>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0" w:name="_Toc381965257"/>
      <w:r w:rsidRPr="003560BD">
        <w:rPr>
          <w:rFonts w:ascii="Arial" w:hAnsi="Arial" w:cs="Arial"/>
          <w:sz w:val="22"/>
          <w:szCs w:val="22"/>
        </w:rPr>
        <w:lastRenderedPageBreak/>
        <w:t>SECTION I</w:t>
      </w:r>
      <w:bookmarkEnd w:id="8"/>
      <w:bookmarkEnd w:id="10"/>
    </w:p>
    <w:p w:rsidR="00BF6B07" w:rsidRPr="003560BD" w:rsidRDefault="00BF6B07">
      <w:pPr>
        <w:pStyle w:val="Heading2"/>
        <w:rPr>
          <w:rFonts w:ascii="Arial" w:hAnsi="Arial" w:cs="Arial"/>
          <w:sz w:val="22"/>
          <w:szCs w:val="22"/>
        </w:rPr>
      </w:pPr>
      <w:bookmarkStart w:id="11" w:name="_Toc381965258"/>
      <w:r w:rsidRPr="003560BD">
        <w:rPr>
          <w:rFonts w:ascii="Arial" w:hAnsi="Arial" w:cs="Arial"/>
          <w:sz w:val="22"/>
          <w:szCs w:val="22"/>
        </w:rPr>
        <w:t>SUBMISSION COVER SHEET &amp; CONFIGURATION SUMMARY</w:t>
      </w:r>
      <w:bookmarkEnd w:id="11"/>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Provide the following information regarding the person responsible for the completion of your proposal.  This person should also be the person the Mississippi Department of Information Technology Services, </w:t>
      </w:r>
      <w:r w:rsidRPr="00CA71AD">
        <w:rPr>
          <w:rFonts w:ascii="Arial" w:hAnsi="Arial" w:cs="Arial"/>
          <w:b/>
          <w:sz w:val="22"/>
          <w:szCs w:val="22"/>
        </w:rPr>
        <w:t>(</w:t>
      </w:r>
      <w:r w:rsidRPr="00CA71AD">
        <w:rPr>
          <w:rFonts w:ascii="Arial" w:hAnsi="Arial" w:cs="Arial"/>
          <w:b/>
          <w:bCs/>
          <w:sz w:val="22"/>
          <w:szCs w:val="22"/>
        </w:rPr>
        <w:t>ITS</w:t>
      </w:r>
      <w:r w:rsidRPr="00CA71AD">
        <w:rPr>
          <w:rFonts w:ascii="Arial" w:hAnsi="Arial" w:cs="Arial"/>
          <w:b/>
          <w:sz w:val="22"/>
          <w:szCs w:val="22"/>
        </w:rPr>
        <w:t>)</w:t>
      </w:r>
      <w:r w:rsidRPr="003560BD">
        <w:rPr>
          <w:rFonts w:ascii="Arial" w:hAnsi="Arial" w:cs="Arial"/>
          <w:sz w:val="22"/>
          <w:szCs w:val="22"/>
        </w:rPr>
        <w:t>, should contact for questions and/or clarifications.</w:t>
      </w:r>
    </w:p>
    <w:p w:rsidR="00BF6B07" w:rsidRPr="003560BD" w:rsidRDefault="00BF6B07">
      <w:pPr>
        <w:rPr>
          <w:rFonts w:ascii="Arial" w:hAnsi="Arial" w:cs="Arial"/>
          <w:sz w:val="22"/>
          <w:szCs w:val="22"/>
        </w:rPr>
      </w:pPr>
    </w:p>
    <w:tbl>
      <w:tblPr>
        <w:tblW w:w="0" w:type="auto"/>
        <w:tblBorders>
          <w:top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1230"/>
        <w:gridCol w:w="3553"/>
        <w:gridCol w:w="1122"/>
        <w:gridCol w:w="3553"/>
      </w:tblGrid>
      <w:tr w:rsidR="00BF6B07" w:rsidRPr="003560BD">
        <w:tc>
          <w:tcPr>
            <w:tcW w:w="1230"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Name</w:t>
            </w:r>
          </w:p>
        </w:tc>
        <w:tc>
          <w:tcPr>
            <w:tcW w:w="3553" w:type="dxa"/>
            <w:tcBorders>
              <w:top w:val="nil"/>
              <w:bottom w:val="single" w:sz="4" w:space="0" w:color="auto"/>
            </w:tcBorders>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Phone #</w:t>
            </w:r>
          </w:p>
        </w:tc>
        <w:tc>
          <w:tcPr>
            <w:tcW w:w="3553" w:type="dxa"/>
            <w:tcBorders>
              <w:top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1230"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Address</w:t>
            </w:r>
          </w:p>
        </w:tc>
        <w:tc>
          <w:tcPr>
            <w:tcW w:w="3553" w:type="dxa"/>
            <w:tcBorders>
              <w:top w:val="single" w:sz="4" w:space="0" w:color="auto"/>
            </w:tcBorders>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Fax #</w:t>
            </w:r>
          </w:p>
        </w:tc>
        <w:tc>
          <w:tcPr>
            <w:tcW w:w="3553" w:type="dxa"/>
            <w:tcBorders>
              <w:top w:val="single" w:sz="4" w:space="0" w:color="auto"/>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1230" w:type="dxa"/>
            <w:tcBorders>
              <w:top w:val="nil"/>
              <w:bottom w:val="nil"/>
            </w:tcBorders>
          </w:tcPr>
          <w:p w:rsidR="00BF6B07" w:rsidRPr="003560BD" w:rsidRDefault="00BF6B07">
            <w:pPr>
              <w:rPr>
                <w:rFonts w:ascii="Arial" w:hAnsi="Arial" w:cs="Arial"/>
                <w:sz w:val="22"/>
                <w:szCs w:val="22"/>
              </w:rPr>
            </w:pPr>
          </w:p>
        </w:tc>
        <w:tc>
          <w:tcPr>
            <w:tcW w:w="3553" w:type="dxa"/>
          </w:tcPr>
          <w:p w:rsidR="00BF6B07" w:rsidRPr="003560BD" w:rsidRDefault="00BF6B07">
            <w:pPr>
              <w:rPr>
                <w:rFonts w:ascii="Arial" w:hAnsi="Arial" w:cs="Arial"/>
                <w:sz w:val="22"/>
                <w:szCs w:val="22"/>
              </w:rPr>
            </w:pPr>
          </w:p>
        </w:tc>
        <w:tc>
          <w:tcPr>
            <w:tcW w:w="1122" w:type="dxa"/>
            <w:tcBorders>
              <w:top w:val="nil"/>
              <w:bottom w:val="nil"/>
            </w:tcBorders>
          </w:tcPr>
          <w:p w:rsidR="00BF6B07" w:rsidRPr="003560BD" w:rsidRDefault="00BF6B07">
            <w:pPr>
              <w:rPr>
                <w:rFonts w:ascii="Arial" w:hAnsi="Arial" w:cs="Arial"/>
                <w:sz w:val="22"/>
                <w:szCs w:val="22"/>
              </w:rPr>
            </w:pPr>
            <w:r w:rsidRPr="003560BD">
              <w:rPr>
                <w:rFonts w:ascii="Arial" w:hAnsi="Arial" w:cs="Arial"/>
                <w:sz w:val="22"/>
                <w:szCs w:val="22"/>
              </w:rPr>
              <w:t>E-mail</w:t>
            </w:r>
          </w:p>
        </w:tc>
        <w:tc>
          <w:tcPr>
            <w:tcW w:w="3553" w:type="dxa"/>
            <w:tcBorders>
              <w:top w:val="single" w:sz="4" w:space="0" w:color="auto"/>
              <w:bottom w:val="single" w:sz="4" w:space="0" w:color="auto"/>
              <w:right w:val="nil"/>
            </w:tcBorders>
          </w:tcPr>
          <w:p w:rsidR="00BF6B07" w:rsidRPr="003560BD" w:rsidRDefault="00BF6B07">
            <w:pPr>
              <w:rPr>
                <w:rFonts w:ascii="Arial" w:hAnsi="Arial" w:cs="Arial"/>
                <w:sz w:val="22"/>
                <w:szCs w:val="22"/>
              </w:rPr>
            </w:pPr>
          </w:p>
        </w:tc>
      </w:tr>
    </w:tbl>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Subject to acceptance by </w:t>
      </w:r>
      <w:r w:rsidRPr="003560BD">
        <w:rPr>
          <w:rFonts w:ascii="Arial" w:hAnsi="Arial" w:cs="Arial"/>
          <w:b/>
          <w:bCs/>
          <w:sz w:val="22"/>
          <w:szCs w:val="22"/>
        </w:rPr>
        <w:t>ITS</w:t>
      </w:r>
      <w:r w:rsidRPr="003560BD">
        <w:rPr>
          <w:rFonts w:ascii="Arial" w:hAnsi="Arial" w:cs="Arial"/>
          <w:sz w:val="22"/>
          <w:szCs w:val="22"/>
        </w:rPr>
        <w:t xml:space="preserve">, the Vendor acknowledges that by submitting a proposal AND signing in the space indicated below, the Vendor is contractually obligated to comply with all items in this Request for Proposal (RFP), including the </w:t>
      </w:r>
      <w:r w:rsidR="00CB67C0">
        <w:rPr>
          <w:rFonts w:ascii="Arial" w:hAnsi="Arial" w:cs="Arial"/>
          <w:i/>
          <w:sz w:val="22"/>
          <w:szCs w:val="22"/>
        </w:rPr>
        <w:t>Master Purchase Agreement</w:t>
      </w:r>
      <w:r w:rsidR="005D2EBF">
        <w:rPr>
          <w:rFonts w:ascii="Arial" w:hAnsi="Arial" w:cs="Arial"/>
          <w:i/>
          <w:sz w:val="22"/>
          <w:szCs w:val="22"/>
        </w:rPr>
        <w:t xml:space="preserve"> </w:t>
      </w:r>
      <w:r w:rsidRPr="003560BD">
        <w:rPr>
          <w:rFonts w:ascii="Arial" w:hAnsi="Arial" w:cs="Arial"/>
          <w:sz w:val="22"/>
          <w:szCs w:val="22"/>
        </w:rPr>
        <w:t xml:space="preserve">in </w:t>
      </w:r>
      <w:r w:rsidR="00177D09">
        <w:rPr>
          <w:rFonts w:ascii="Arial" w:hAnsi="Arial" w:cs="Arial"/>
          <w:sz w:val="22"/>
          <w:szCs w:val="22"/>
        </w:rPr>
        <w:t>Appendix</w:t>
      </w:r>
      <w:r w:rsidRPr="003560BD">
        <w:rPr>
          <w:rFonts w:ascii="Arial" w:hAnsi="Arial" w:cs="Arial"/>
          <w:sz w:val="22"/>
          <w:szCs w:val="22"/>
        </w:rPr>
        <w:t xml:space="preserve"> A </w:t>
      </w:r>
      <w:r w:rsidR="00177D09">
        <w:rPr>
          <w:rFonts w:ascii="Arial" w:hAnsi="Arial" w:cs="Arial"/>
          <w:sz w:val="22"/>
          <w:szCs w:val="22"/>
        </w:rPr>
        <w:t xml:space="preserve">or Appendix B </w:t>
      </w:r>
      <w:r w:rsidRPr="003560BD">
        <w:rPr>
          <w:rFonts w:ascii="Arial" w:hAnsi="Arial" w:cs="Arial"/>
          <w:sz w:val="22"/>
          <w:szCs w:val="22"/>
        </w:rPr>
        <w:t xml:space="preserve">if included herein, except those listed as exceptions on the Proposal Exception Summary Form.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This acknowledgement also contractually obligates any and all subcontractors that may be proposed.  Vendors who sign below may not later take exception to any point during contract negotiations.  The Vendor further certifies that the company represented here is an authorized dealer in good standing of the products/services included in this proposal.</w:t>
      </w:r>
    </w:p>
    <w:p w:rsidR="00BF6B07" w:rsidRPr="003560BD" w:rsidRDefault="00BF6B07">
      <w:pPr>
        <w:rPr>
          <w:rFonts w:ascii="Arial" w:hAnsi="Arial" w:cs="Arial"/>
          <w:sz w:val="22"/>
          <w:szCs w:val="22"/>
        </w:rPr>
      </w:pPr>
    </w:p>
    <w:p w:rsidR="00BF6B07" w:rsidRPr="003560BD" w:rsidRDefault="00BF6B07">
      <w:pPr>
        <w:pStyle w:val="Footer"/>
        <w:tabs>
          <w:tab w:val="clear" w:pos="4320"/>
          <w:tab w:val="clear" w:pos="8640"/>
        </w:tabs>
        <w:spacing w:before="0"/>
        <w:rPr>
          <w:rFonts w:ascii="Arial" w:hAnsi="Arial" w:cs="Arial"/>
          <w:sz w:val="22"/>
          <w:szCs w:val="22"/>
        </w:rPr>
      </w:pPr>
      <w:r w:rsidRPr="003560BD">
        <w:rPr>
          <w:rFonts w:ascii="Arial" w:hAnsi="Arial" w:cs="Arial"/>
          <w:sz w:val="22"/>
          <w:szCs w:val="22"/>
        </w:rPr>
        <w:t>_______________________________/_________________</w:t>
      </w:r>
    </w:p>
    <w:p w:rsidR="00BF6B07" w:rsidRPr="003560BD" w:rsidRDefault="00BF6B07">
      <w:pPr>
        <w:jc w:val="center"/>
        <w:rPr>
          <w:rFonts w:ascii="Arial" w:hAnsi="Arial" w:cs="Arial"/>
          <w:sz w:val="22"/>
          <w:szCs w:val="22"/>
        </w:rPr>
      </w:pPr>
      <w:r w:rsidRPr="003560BD">
        <w:rPr>
          <w:rFonts w:ascii="Arial" w:hAnsi="Arial" w:cs="Arial"/>
          <w:b/>
          <w:bCs/>
          <w:sz w:val="22"/>
          <w:szCs w:val="22"/>
        </w:rPr>
        <w:t>Original signature</w:t>
      </w:r>
      <w:r w:rsidRPr="003560BD">
        <w:rPr>
          <w:rFonts w:ascii="Arial" w:hAnsi="Arial" w:cs="Arial"/>
          <w:sz w:val="22"/>
          <w:szCs w:val="22"/>
        </w:rPr>
        <w:t xml:space="preserve"> of Officer in Bind of Company/Date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39"/>
        <w:gridCol w:w="4788"/>
      </w:tblGrid>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Name (typed or printed)</w:t>
            </w:r>
          </w:p>
        </w:tc>
        <w:tc>
          <w:tcPr>
            <w:tcW w:w="4788" w:type="dxa"/>
            <w:tcBorders>
              <w:top w:val="nil"/>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Title</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Company name</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rPr>
            </w:pPr>
            <w:r w:rsidRPr="003560BD">
              <w:rPr>
                <w:rFonts w:ascii="Arial" w:hAnsi="Arial" w:cs="Arial"/>
                <w:sz w:val="22"/>
                <w:szCs w:val="22"/>
              </w:rPr>
              <w:t>Physical address</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highlight w:val="yellow"/>
              </w:rPr>
            </w:pP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r w:rsidR="00BF6B07" w:rsidRPr="003560BD">
        <w:tc>
          <w:tcPr>
            <w:tcW w:w="2539" w:type="dxa"/>
            <w:tcBorders>
              <w:top w:val="nil"/>
              <w:left w:val="nil"/>
              <w:bottom w:val="nil"/>
              <w:right w:val="nil"/>
            </w:tcBorders>
          </w:tcPr>
          <w:p w:rsidR="00BF6B07" w:rsidRPr="003560BD" w:rsidRDefault="00BF6B07">
            <w:pPr>
              <w:rPr>
                <w:rFonts w:ascii="Arial" w:hAnsi="Arial" w:cs="Arial"/>
                <w:sz w:val="22"/>
                <w:szCs w:val="22"/>
                <w:highlight w:val="yellow"/>
              </w:rPr>
            </w:pPr>
            <w:r w:rsidRPr="003560BD">
              <w:rPr>
                <w:rFonts w:ascii="Arial" w:hAnsi="Arial" w:cs="Arial"/>
                <w:sz w:val="22"/>
                <w:szCs w:val="22"/>
              </w:rPr>
              <w:t>State of Incorporation</w:t>
            </w:r>
          </w:p>
        </w:tc>
        <w:tc>
          <w:tcPr>
            <w:tcW w:w="4788" w:type="dxa"/>
            <w:tcBorders>
              <w:top w:val="single" w:sz="4" w:space="0" w:color="auto"/>
              <w:left w:val="nil"/>
              <w:bottom w:val="single" w:sz="4" w:space="0" w:color="auto"/>
              <w:right w:val="nil"/>
            </w:tcBorders>
          </w:tcPr>
          <w:p w:rsidR="00BF6B07" w:rsidRPr="003560BD" w:rsidRDefault="00BF6B07">
            <w:pPr>
              <w:rPr>
                <w:rFonts w:ascii="Arial" w:hAnsi="Arial" w:cs="Arial"/>
                <w:sz w:val="22"/>
                <w:szCs w:val="22"/>
                <w:highlight w:val="yellow"/>
              </w:rPr>
            </w:pPr>
          </w:p>
        </w:tc>
      </w:tr>
    </w:tbl>
    <w:p w:rsidR="00BF6B07" w:rsidRPr="003560BD" w:rsidRDefault="00BF6B07">
      <w:pPr>
        <w:pBdr>
          <w:bottom w:val="triple" w:sz="4" w:space="1" w:color="auto"/>
        </w:pBd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pPr>
        <w:pStyle w:val="Heading8"/>
        <w:rPr>
          <w:rFonts w:ascii="Arial" w:hAnsi="Arial" w:cs="Arial"/>
          <w:sz w:val="22"/>
          <w:szCs w:val="22"/>
        </w:rPr>
      </w:pPr>
      <w:r w:rsidRPr="003560BD">
        <w:rPr>
          <w:rFonts w:ascii="Arial" w:hAnsi="Arial" w:cs="Arial"/>
          <w:sz w:val="22"/>
          <w:szCs w:val="22"/>
        </w:rPr>
        <w:t>CONFIGURATION SUMMARY</w:t>
      </w:r>
    </w:p>
    <w:p w:rsidR="00BF6B07" w:rsidRPr="003560BD" w:rsidRDefault="00BF6B07">
      <w:pPr>
        <w:jc w:val="center"/>
        <w:rPr>
          <w:rFonts w:ascii="Arial" w:hAnsi="Arial" w:cs="Arial"/>
          <w:sz w:val="22"/>
          <w:szCs w:val="22"/>
        </w:rPr>
      </w:pPr>
    </w:p>
    <w:p w:rsidR="00BF6B07" w:rsidRPr="003560BD" w:rsidRDefault="007E17EF"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4656" behindDoc="0" locked="0" layoutInCell="1" allowOverlap="1" wp14:anchorId="7EFF67D8" wp14:editId="273FB358">
                <wp:simplePos x="0" y="0"/>
                <wp:positionH relativeFrom="column">
                  <wp:posOffset>118745</wp:posOffset>
                </wp:positionH>
                <wp:positionV relativeFrom="paragraph">
                  <wp:posOffset>470535</wp:posOffset>
                </wp:positionV>
                <wp:extent cx="5699760" cy="1209675"/>
                <wp:effectExtent l="13970" t="13335" r="10795" b="5715"/>
                <wp:wrapSquare wrapText="bothSides"/>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9760" cy="1209675"/>
                        </a:xfrm>
                        <a:prstGeom prst="rect">
                          <a:avLst/>
                        </a:prstGeom>
                        <a:solidFill>
                          <a:srgbClr val="FFFFFF"/>
                        </a:solidFill>
                        <a:ln w="9525">
                          <a:solidFill>
                            <a:srgbClr val="000000"/>
                          </a:solidFill>
                          <a:miter lim="800000"/>
                          <a:headEnd/>
                          <a:tailEnd/>
                        </a:ln>
                      </wps:spPr>
                      <wps:txbx>
                        <w:txbxContent>
                          <w:p w:rsidR="00F06D77" w:rsidRDefault="00F06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9.35pt;margin-top:37.05pt;width:448.8pt;height:95.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">
                <v:textbox>
                  <w:txbxContent>
                    <w:p w:rsidR="00F06D77" w:rsidRDefault="00F06D77"/>
                  </w:txbxContent>
                </v:textbox>
                <w10:wrap type="square"/>
              </v:shape>
            </w:pict>
          </mc:Fallback>
        </mc:AlternateContent>
      </w:r>
      <w:r w:rsidR="00BF6B07" w:rsidRPr="003560BD">
        <w:rPr>
          <w:rFonts w:ascii="Arial" w:hAnsi="Arial" w:cs="Arial"/>
          <w:sz w:val="22"/>
          <w:szCs w:val="22"/>
        </w:rPr>
        <w:t>The Vendor must provide a summary of the main components of products/services offered in this proposal using 100 words or less.</w:t>
      </w:r>
    </w:p>
    <w:p w:rsidR="00BF6B07" w:rsidRPr="003560BD" w:rsidRDefault="00BF6B07">
      <w:pPr>
        <w:rPr>
          <w:rFonts w:ascii="Arial" w:hAnsi="Arial" w:cs="Arial"/>
          <w:sz w:val="22"/>
          <w:szCs w:val="22"/>
        </w:rPr>
      </w:pPr>
      <w:bookmarkStart w:id="12" w:name="_Toc49239622"/>
    </w:p>
    <w:p w:rsidR="00BF6B07" w:rsidRPr="003560BD" w:rsidRDefault="00BF6B07">
      <w:pPr>
        <w:pStyle w:val="Heading2"/>
        <w:rPr>
          <w:rFonts w:ascii="Arial" w:hAnsi="Arial" w:cs="Arial"/>
          <w:sz w:val="22"/>
          <w:szCs w:val="22"/>
        </w:rPr>
      </w:pPr>
      <w:r w:rsidRPr="003560BD">
        <w:rPr>
          <w:rFonts w:ascii="Arial" w:hAnsi="Arial" w:cs="Arial"/>
          <w:sz w:val="22"/>
          <w:szCs w:val="22"/>
        </w:rPr>
        <w:br w:type="page"/>
      </w:r>
      <w:bookmarkStart w:id="13" w:name="_Toc381965259"/>
      <w:r w:rsidRPr="003560BD">
        <w:rPr>
          <w:rFonts w:ascii="Arial" w:hAnsi="Arial" w:cs="Arial"/>
          <w:sz w:val="22"/>
          <w:szCs w:val="22"/>
        </w:rPr>
        <w:lastRenderedPageBreak/>
        <w:t>PROPOSAL BONDS</w:t>
      </w:r>
      <w:bookmarkEnd w:id="13"/>
    </w:p>
    <w:p w:rsidR="00BF6B07" w:rsidRPr="003560BD" w:rsidRDefault="00BF6B07">
      <w:pPr>
        <w:rPr>
          <w:rFonts w:ascii="Arial" w:hAnsi="Arial" w:cs="Arial"/>
          <w:sz w:val="22"/>
          <w:szCs w:val="22"/>
        </w:rPr>
      </w:pPr>
    </w:p>
    <w:p w:rsidR="001528E8" w:rsidRPr="003560BD" w:rsidRDefault="001528E8" w:rsidP="001528E8">
      <w:pPr>
        <w:pStyle w:val="StyleTOC112pt"/>
        <w:rPr>
          <w:rFonts w:ascii="Arial" w:hAnsi="Arial" w:cs="Arial"/>
          <w:sz w:val="22"/>
          <w:szCs w:val="22"/>
        </w:rPr>
      </w:pPr>
      <w:r w:rsidRPr="00692C5D">
        <w:rPr>
          <w:rFonts w:ascii="Arial" w:hAnsi="Arial" w:cs="Arial"/>
          <w:sz w:val="22"/>
          <w:szCs w:val="22"/>
        </w:rPr>
        <w:t xml:space="preserve">A </w:t>
      </w:r>
      <w:r w:rsidRPr="00DD09A4">
        <w:rPr>
          <w:rFonts w:ascii="Arial" w:hAnsi="Arial" w:cs="Arial"/>
          <w:i/>
          <w:sz w:val="22"/>
          <w:szCs w:val="22"/>
        </w:rPr>
        <w:t>Proposal Bond</w:t>
      </w:r>
      <w:r w:rsidRPr="00692C5D">
        <w:rPr>
          <w:rFonts w:ascii="Arial" w:hAnsi="Arial" w:cs="Arial"/>
          <w:sz w:val="22"/>
          <w:szCs w:val="22"/>
        </w:rPr>
        <w:t xml:space="preserve"> is not required for this procurement.</w:t>
      </w:r>
    </w:p>
    <w:p w:rsidR="001528E8" w:rsidRPr="003560BD" w:rsidRDefault="001528E8" w:rsidP="001528E8">
      <w:pPr>
        <w:pStyle w:val="StyleTOC112pt"/>
        <w:rPr>
          <w:rFonts w:ascii="Arial" w:hAnsi="Arial" w:cs="Arial"/>
          <w:sz w:val="22"/>
          <w:szCs w:val="22"/>
        </w:rPr>
        <w:sectPr w:rsidR="001528E8" w:rsidRPr="003560BD" w:rsidSect="00BF6B07">
          <w:headerReference w:type="default" r:id="rId17"/>
          <w:headerReference w:type="first" r:id="rId18"/>
          <w:pgSz w:w="12240" w:h="15840"/>
          <w:pgMar w:top="1440" w:right="1440" w:bottom="1440" w:left="1440" w:header="720" w:footer="720" w:gutter="0"/>
          <w:pgNumType w:start="4"/>
          <w:cols w:space="720"/>
          <w:noEndnote/>
          <w:titlePg/>
          <w:docGrid w:linePitch="254"/>
        </w:sectPr>
      </w:pPr>
      <w:r w:rsidRPr="003560BD">
        <w:rPr>
          <w:rFonts w:ascii="Arial" w:hAnsi="Arial" w:cs="Arial"/>
          <w:sz w:val="22"/>
          <w:szCs w:val="22"/>
        </w:rPr>
        <w:t xml:space="preserve">  </w:t>
      </w:r>
    </w:p>
    <w:p w:rsidR="00BF6B07" w:rsidRPr="003560BD" w:rsidRDefault="00BF6B07">
      <w:pPr>
        <w:pStyle w:val="Heading1"/>
        <w:rPr>
          <w:rFonts w:ascii="Arial" w:hAnsi="Arial" w:cs="Arial"/>
          <w:sz w:val="22"/>
          <w:szCs w:val="22"/>
        </w:rPr>
      </w:pPr>
      <w:bookmarkStart w:id="14" w:name="_Toc381965260"/>
      <w:r w:rsidRPr="003560BD">
        <w:rPr>
          <w:rFonts w:ascii="Arial" w:hAnsi="Arial" w:cs="Arial"/>
          <w:sz w:val="22"/>
          <w:szCs w:val="22"/>
        </w:rPr>
        <w:lastRenderedPageBreak/>
        <w:t>SECTION II</w:t>
      </w:r>
      <w:bookmarkEnd w:id="12"/>
      <w:bookmarkEnd w:id="14"/>
    </w:p>
    <w:p w:rsidR="00BF6B07" w:rsidRPr="003560BD" w:rsidRDefault="00BF6B07">
      <w:pPr>
        <w:pStyle w:val="Heading2"/>
        <w:rPr>
          <w:rFonts w:ascii="Arial" w:hAnsi="Arial" w:cs="Arial"/>
          <w:sz w:val="22"/>
          <w:szCs w:val="22"/>
        </w:rPr>
      </w:pPr>
      <w:bookmarkStart w:id="15" w:name="_Toc381965261"/>
      <w:r w:rsidRPr="003560BD">
        <w:rPr>
          <w:rFonts w:ascii="Arial" w:hAnsi="Arial" w:cs="Arial"/>
          <w:sz w:val="22"/>
          <w:szCs w:val="22"/>
        </w:rPr>
        <w:t>PROPOSAL SUBMISSION REQUIREMENTS</w:t>
      </w:r>
      <w:bookmarkEnd w:id="15"/>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Pr="000823D4">
        <w:rPr>
          <w:rFonts w:ascii="Arial" w:hAnsi="Arial" w:cs="Arial"/>
          <w:i/>
          <w:sz w:val="22"/>
          <w:szCs w:val="22"/>
        </w:rPr>
        <w:t>Proposal Submission Requirements</w:t>
      </w:r>
      <w:r w:rsidRPr="003560BD">
        <w:rPr>
          <w:rFonts w:ascii="Arial" w:hAnsi="Arial" w:cs="Arial"/>
          <w:sz w:val="22"/>
          <w:szCs w:val="22"/>
        </w:rPr>
        <w:t xml:space="preserve"> section is to provide Vendors with the information required to submit a response to this Request for Proposal (RFP).  A Vendor who has responded to previous RFPs issued by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should not assume that the requirements are the same, as changes may have been made.</w:t>
      </w:r>
    </w:p>
    <w:p w:rsidR="00BF6B07" w:rsidRPr="003560BD" w:rsidRDefault="00BF6B07" w:rsidP="00AF4376">
      <w:pPr>
        <w:pStyle w:val="Level1"/>
        <w:numPr>
          <w:ilvl w:val="0"/>
          <w:numId w:val="13"/>
        </w:numPr>
        <w:ind w:hanging="720"/>
        <w:jc w:val="both"/>
        <w:rPr>
          <w:rFonts w:ascii="Arial" w:hAnsi="Arial" w:cs="Arial"/>
          <w:sz w:val="22"/>
          <w:szCs w:val="22"/>
        </w:rPr>
      </w:pPr>
      <w:bookmarkStart w:id="16" w:name="_Toc49239623"/>
      <w:r w:rsidRPr="003560BD">
        <w:rPr>
          <w:rFonts w:ascii="Arial" w:hAnsi="Arial" w:cs="Arial"/>
          <w:sz w:val="22"/>
          <w:szCs w:val="22"/>
        </w:rPr>
        <w:t>Failure to follow any instruction within this RFP may, at the State’s sole discretion, result in the disqualification of the Vendor’s proposal.</w:t>
      </w:r>
      <w:bookmarkStart w:id="17" w:name="_Toc49239624"/>
      <w:bookmarkEnd w:id="16"/>
    </w:p>
    <w:p w:rsidR="00BF6B07" w:rsidRPr="003560BD" w:rsidRDefault="00BF6B07" w:rsidP="00AF4376">
      <w:pPr>
        <w:pStyle w:val="Level1"/>
        <w:numPr>
          <w:ilvl w:val="0"/>
          <w:numId w:val="13"/>
        </w:numPr>
        <w:ind w:hanging="720"/>
        <w:jc w:val="both"/>
        <w:rPr>
          <w:rFonts w:ascii="Arial" w:hAnsi="Arial" w:cs="Arial"/>
          <w:sz w:val="22"/>
          <w:szCs w:val="22"/>
        </w:rPr>
      </w:pPr>
      <w:r w:rsidRPr="003560BD">
        <w:rPr>
          <w:rFonts w:ascii="Arial" w:hAnsi="Arial" w:cs="Arial"/>
          <w:sz w:val="22"/>
          <w:szCs w:val="22"/>
        </w:rPr>
        <w:t>The State has no obligation to locate or acknowledge any information in the Vendor’s proposal that is not presented under the appropriate outline according to these instructions and in the proper location.</w:t>
      </w:r>
      <w:bookmarkEnd w:id="17"/>
    </w:p>
    <w:p w:rsidR="00BF6B07" w:rsidRPr="003560BD" w:rsidRDefault="00BF6B07" w:rsidP="00AF4376">
      <w:pPr>
        <w:pStyle w:val="Level1"/>
        <w:numPr>
          <w:ilvl w:val="0"/>
          <w:numId w:val="13"/>
        </w:numPr>
        <w:ind w:hanging="720"/>
        <w:jc w:val="both"/>
        <w:rPr>
          <w:rFonts w:ascii="Arial" w:hAnsi="Arial" w:cs="Arial"/>
          <w:sz w:val="22"/>
          <w:szCs w:val="22"/>
        </w:rPr>
      </w:pPr>
      <w:bookmarkStart w:id="18" w:name="_Toc49239626"/>
      <w:r w:rsidRPr="003560BD">
        <w:rPr>
          <w:rFonts w:ascii="Arial" w:hAnsi="Arial" w:cs="Arial"/>
          <w:sz w:val="22"/>
          <w:szCs w:val="22"/>
        </w:rPr>
        <w:t xml:space="preserve">The Vendor’s proposal must be received, in writing, by the office of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by the date and time specified.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not responsible for any delays in delivery or expenses for the development or delivery of proposals.  Any proposal received after proposal opening time will be returned unopened.</w:t>
      </w:r>
      <w:bookmarkEnd w:id="18"/>
      <w:r w:rsidR="00167BF9" w:rsidRPr="003560BD">
        <w:rPr>
          <w:rFonts w:ascii="Arial" w:hAnsi="Arial" w:cs="Arial"/>
          <w:sz w:val="22"/>
          <w:szCs w:val="22"/>
        </w:rPr>
        <w:t xml:space="preserve">  Any proposal received with insufficient postage will be returned unopened.</w:t>
      </w:r>
    </w:p>
    <w:p w:rsidR="00BF6B07" w:rsidRPr="003560BD" w:rsidRDefault="00BF6B07" w:rsidP="00AF4376">
      <w:pPr>
        <w:pStyle w:val="Level1"/>
        <w:numPr>
          <w:ilvl w:val="0"/>
          <w:numId w:val="13"/>
        </w:numPr>
        <w:ind w:hanging="720"/>
        <w:jc w:val="both"/>
        <w:rPr>
          <w:rFonts w:ascii="Arial" w:hAnsi="Arial" w:cs="Arial"/>
          <w:sz w:val="22"/>
          <w:szCs w:val="22"/>
        </w:rPr>
      </w:pPr>
      <w:bookmarkStart w:id="19" w:name="_Toc49239627"/>
      <w:r w:rsidRPr="003560BD">
        <w:rPr>
          <w:rFonts w:ascii="Arial" w:hAnsi="Arial" w:cs="Arial"/>
          <w:sz w:val="22"/>
          <w:szCs w:val="22"/>
        </w:rPr>
        <w:t>Proposals or alterations by fax, e-mail, or phone will not be accepted.</w:t>
      </w:r>
      <w:bookmarkEnd w:id="19"/>
    </w:p>
    <w:p w:rsidR="00BF6B07" w:rsidRPr="003560BD" w:rsidRDefault="00BF6B07" w:rsidP="00AF4376">
      <w:pPr>
        <w:pStyle w:val="Level1"/>
        <w:numPr>
          <w:ilvl w:val="0"/>
          <w:numId w:val="13"/>
        </w:numPr>
        <w:ind w:hanging="720"/>
        <w:jc w:val="both"/>
        <w:rPr>
          <w:rFonts w:ascii="Arial" w:hAnsi="Arial" w:cs="Arial"/>
          <w:sz w:val="22"/>
          <w:szCs w:val="22"/>
        </w:rPr>
      </w:pPr>
      <w:bookmarkStart w:id="20" w:name="_Toc49239629"/>
      <w:r w:rsidRPr="003560BD">
        <w:rPr>
          <w:rFonts w:ascii="Arial" w:hAnsi="Arial" w:cs="Arial"/>
          <w:sz w:val="22"/>
          <w:szCs w:val="22"/>
        </w:rPr>
        <w:t xml:space="preserve">Original signatures are required on one copy of the </w:t>
      </w:r>
      <w:r w:rsidRPr="000823D4">
        <w:rPr>
          <w:rFonts w:ascii="Arial" w:hAnsi="Arial" w:cs="Arial"/>
          <w:i/>
          <w:sz w:val="22"/>
          <w:szCs w:val="22"/>
        </w:rPr>
        <w:t>Submission Cover Sheet</w:t>
      </w:r>
      <w:r w:rsidRPr="003560BD">
        <w:rPr>
          <w:rFonts w:ascii="Arial" w:hAnsi="Arial" w:cs="Arial"/>
          <w:sz w:val="22"/>
          <w:szCs w:val="22"/>
        </w:rPr>
        <w:t xml:space="preserve"> and </w:t>
      </w:r>
      <w:r w:rsidRPr="000823D4">
        <w:rPr>
          <w:rFonts w:ascii="Arial" w:hAnsi="Arial" w:cs="Arial"/>
          <w:i/>
          <w:sz w:val="22"/>
          <w:szCs w:val="22"/>
        </w:rPr>
        <w:t>Configuration Summary</w:t>
      </w:r>
      <w:r w:rsidRPr="003560BD">
        <w:rPr>
          <w:rFonts w:ascii="Arial" w:hAnsi="Arial" w:cs="Arial"/>
          <w:sz w:val="22"/>
          <w:szCs w:val="22"/>
        </w:rPr>
        <w:t xml:space="preserve">, and the Vendor’s original submission must be clearly identified as the original.  The Vendor’s original proposal must include the </w:t>
      </w:r>
      <w:r w:rsidRPr="000823D4">
        <w:rPr>
          <w:rFonts w:ascii="Arial" w:hAnsi="Arial" w:cs="Arial"/>
          <w:i/>
          <w:sz w:val="22"/>
          <w:szCs w:val="22"/>
        </w:rPr>
        <w:t>Proposal Bond</w:t>
      </w:r>
      <w:r w:rsidRPr="003560BD">
        <w:rPr>
          <w:rFonts w:ascii="Arial" w:hAnsi="Arial" w:cs="Arial"/>
          <w:sz w:val="22"/>
          <w:szCs w:val="22"/>
        </w:rPr>
        <w:t>, (if explicitly required in Section IV).</w:t>
      </w:r>
      <w:bookmarkEnd w:id="20"/>
    </w:p>
    <w:p w:rsidR="00BF6B07" w:rsidRPr="003560BD" w:rsidRDefault="00BF6B07" w:rsidP="00AF4376">
      <w:pPr>
        <w:pStyle w:val="Level1"/>
        <w:numPr>
          <w:ilvl w:val="0"/>
          <w:numId w:val="13"/>
        </w:numPr>
        <w:ind w:hanging="720"/>
        <w:jc w:val="both"/>
        <w:rPr>
          <w:rFonts w:ascii="Arial" w:hAnsi="Arial" w:cs="Arial"/>
          <w:sz w:val="22"/>
          <w:szCs w:val="22"/>
        </w:rPr>
      </w:pPr>
      <w:bookmarkStart w:id="21" w:name="_Toc49239630"/>
      <w:r w:rsidRPr="003560BD">
        <w:rPr>
          <w:rFonts w:ascii="Arial" w:hAnsi="Arial" w:cs="Arial"/>
          <w:b/>
          <w:bCs/>
          <w:sz w:val="22"/>
          <w:szCs w:val="22"/>
        </w:rPr>
        <w:t>ITS</w:t>
      </w:r>
      <w:r w:rsidRPr="003560BD">
        <w:rPr>
          <w:rFonts w:ascii="Arial" w:hAnsi="Arial" w:cs="Arial"/>
          <w:sz w:val="22"/>
          <w:szCs w:val="22"/>
        </w:rPr>
        <w:t xml:space="preserve"> reserves the right to reject any proposals, including those with exceptions, prior to and at any time during negotiations.</w:t>
      </w:r>
      <w:bookmarkEnd w:id="21"/>
    </w:p>
    <w:p w:rsidR="00BF6B07" w:rsidRPr="003560BD" w:rsidRDefault="00BF6B07" w:rsidP="00AF4376">
      <w:pPr>
        <w:pStyle w:val="Level1"/>
        <w:numPr>
          <w:ilvl w:val="0"/>
          <w:numId w:val="13"/>
        </w:numPr>
        <w:ind w:hanging="720"/>
        <w:jc w:val="both"/>
        <w:rPr>
          <w:rFonts w:ascii="Arial" w:hAnsi="Arial" w:cs="Arial"/>
          <w:sz w:val="22"/>
          <w:szCs w:val="22"/>
        </w:rPr>
      </w:pPr>
      <w:bookmarkStart w:id="22" w:name="_Toc49239631"/>
      <w:r w:rsidRPr="003560BD">
        <w:rPr>
          <w:rFonts w:ascii="Arial" w:hAnsi="Arial" w:cs="Arial"/>
          <w:b/>
          <w:bCs/>
          <w:sz w:val="22"/>
          <w:szCs w:val="22"/>
        </w:rPr>
        <w:t>ITS</w:t>
      </w:r>
      <w:r w:rsidRPr="003560BD">
        <w:rPr>
          <w:rFonts w:ascii="Arial" w:hAnsi="Arial" w:cs="Arial"/>
          <w:sz w:val="22"/>
          <w:szCs w:val="22"/>
        </w:rPr>
        <w:t xml:space="preserve"> reserves the right to waive any defect or irregularity in any proposal procedure.</w:t>
      </w:r>
      <w:bookmarkEnd w:id="22"/>
    </w:p>
    <w:p w:rsidR="00E6789D" w:rsidRPr="003560BD" w:rsidRDefault="002145DB" w:rsidP="00AF4376">
      <w:pPr>
        <w:pStyle w:val="Level1"/>
        <w:numPr>
          <w:ilvl w:val="0"/>
          <w:numId w:val="13"/>
        </w:numPr>
        <w:ind w:hanging="720"/>
        <w:jc w:val="both"/>
        <w:rPr>
          <w:rFonts w:ascii="Arial" w:hAnsi="Arial" w:cs="Arial"/>
          <w:sz w:val="22"/>
          <w:szCs w:val="22"/>
        </w:rPr>
      </w:pPr>
      <w:bookmarkStart w:id="23" w:name="_Toc49239632"/>
      <w:r>
        <w:rPr>
          <w:rFonts w:ascii="Arial" w:hAnsi="Arial" w:cs="Arial"/>
          <w:sz w:val="22"/>
          <w:szCs w:val="22"/>
        </w:rPr>
        <w:t>The Vendor may intersperse</w:t>
      </w:r>
      <w:r w:rsidR="00BF6B07" w:rsidRPr="003560BD">
        <w:rPr>
          <w:rFonts w:ascii="Arial" w:hAnsi="Arial" w:cs="Arial"/>
          <w:sz w:val="22"/>
          <w:szCs w:val="22"/>
        </w:rPr>
        <w:t xml:space="preserve"> response</w:t>
      </w:r>
      <w:r>
        <w:rPr>
          <w:rFonts w:ascii="Arial" w:hAnsi="Arial" w:cs="Arial"/>
          <w:sz w:val="22"/>
          <w:szCs w:val="22"/>
        </w:rPr>
        <w:t>s</w:t>
      </w:r>
      <w:r w:rsidR="00BF6B07" w:rsidRPr="003560BD">
        <w:rPr>
          <w:rFonts w:ascii="Arial" w:hAnsi="Arial" w:cs="Arial"/>
          <w:sz w:val="22"/>
          <w:szCs w:val="22"/>
        </w:rPr>
        <w:t xml:space="preserve"> following each RFP specification but must not otherwise alter or rekey any of the original text of this RFP.  If the State determines that the Vendor has altered any language in the original RFP, the State may, in its sole discretion, disqualify the Vendor from further consideration.  The RFP issued by </w:t>
      </w:r>
      <w:proofErr w:type="gramStart"/>
      <w:r w:rsidR="00BF6B07" w:rsidRPr="003560BD">
        <w:rPr>
          <w:rFonts w:ascii="Arial" w:hAnsi="Arial" w:cs="Arial"/>
          <w:b/>
          <w:bCs/>
          <w:sz w:val="22"/>
          <w:szCs w:val="22"/>
        </w:rPr>
        <w:t>ITS</w:t>
      </w:r>
      <w:r w:rsidR="00BF6B07" w:rsidRPr="003560BD">
        <w:rPr>
          <w:rFonts w:ascii="Arial" w:hAnsi="Arial" w:cs="Arial"/>
          <w:sz w:val="22"/>
          <w:szCs w:val="22"/>
        </w:rPr>
        <w:t xml:space="preserve"> is</w:t>
      </w:r>
      <w:proofErr w:type="gramEnd"/>
      <w:r w:rsidR="00BF6B07" w:rsidRPr="003560BD">
        <w:rPr>
          <w:rFonts w:ascii="Arial" w:hAnsi="Arial" w:cs="Arial"/>
          <w:sz w:val="22"/>
          <w:szCs w:val="22"/>
        </w:rPr>
        <w:t xml:space="preserve"> the official version and will supersede any conflicting RFP language submitted by the Vendor.</w:t>
      </w:r>
      <w:bookmarkStart w:id="24" w:name="_Toc49239633"/>
      <w:bookmarkEnd w:id="23"/>
    </w:p>
    <w:p w:rsidR="00095E8A" w:rsidRDefault="00BF6B07" w:rsidP="003D2333">
      <w:pPr>
        <w:pStyle w:val="Level1"/>
        <w:numPr>
          <w:ilvl w:val="0"/>
          <w:numId w:val="13"/>
        </w:numPr>
        <w:ind w:hanging="720"/>
        <w:jc w:val="both"/>
        <w:rPr>
          <w:rFonts w:ascii="Arial" w:hAnsi="Arial" w:cs="Arial"/>
          <w:sz w:val="22"/>
          <w:szCs w:val="22"/>
        </w:rPr>
      </w:pPr>
      <w:r w:rsidRPr="003560BD">
        <w:rPr>
          <w:rFonts w:ascii="Arial" w:hAnsi="Arial" w:cs="Arial"/>
          <w:sz w:val="22"/>
          <w:szCs w:val="22"/>
        </w:rPr>
        <w:t>The Vendor must conform to the following standards in the preparation of the Vendor’s proposal:</w:t>
      </w:r>
      <w:bookmarkStart w:id="25" w:name="_Toc49239634"/>
      <w:bookmarkEnd w:id="24"/>
    </w:p>
    <w:p w:rsidR="00095E8A" w:rsidRP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The Vendor is required to submit one clearly marked original response and</w:t>
      </w:r>
      <w:r w:rsidR="00382FD3" w:rsidRPr="00095E8A">
        <w:rPr>
          <w:rFonts w:ascii="Arial" w:hAnsi="Arial" w:cs="Arial"/>
          <w:sz w:val="22"/>
          <w:szCs w:val="22"/>
        </w:rPr>
        <w:t xml:space="preserve"> three (</w:t>
      </w:r>
      <w:r w:rsidRPr="00095E8A">
        <w:rPr>
          <w:rFonts w:ascii="Arial" w:hAnsi="Arial" w:cs="Arial"/>
          <w:sz w:val="22"/>
          <w:szCs w:val="22"/>
        </w:rPr>
        <w:fldChar w:fldCharType="begin"/>
      </w:r>
      <w:r w:rsidRPr="00095E8A">
        <w:rPr>
          <w:rFonts w:ascii="Arial" w:hAnsi="Arial" w:cs="Arial"/>
          <w:sz w:val="22"/>
          <w:szCs w:val="22"/>
        </w:rPr>
        <w:instrText xml:space="preserve"> ASK Copies "Enter the number of proposal copies the Vendor is required to submit (Ex. four (4))" \* MERGEFORMAT </w:instrText>
      </w:r>
      <w:r w:rsidRPr="00095E8A">
        <w:rPr>
          <w:rFonts w:ascii="Arial" w:hAnsi="Arial" w:cs="Arial"/>
          <w:sz w:val="22"/>
          <w:szCs w:val="22"/>
        </w:rPr>
        <w:fldChar w:fldCharType="separate"/>
      </w:r>
      <w:bookmarkStart w:id="26" w:name="Copies"/>
      <w:r w:rsidR="009B36BC">
        <w:rPr>
          <w:rFonts w:ascii="Arial" w:hAnsi="Arial" w:cs="Arial"/>
          <w:sz w:val="22"/>
          <w:szCs w:val="22"/>
        </w:rPr>
        <w:t>1</w:t>
      </w:r>
      <w:bookmarkEnd w:id="26"/>
      <w:r w:rsidRPr="00095E8A">
        <w:rPr>
          <w:rFonts w:ascii="Arial" w:hAnsi="Arial" w:cs="Arial"/>
          <w:sz w:val="22"/>
          <w:szCs w:val="22"/>
        </w:rPr>
        <w:fldChar w:fldCharType="end"/>
      </w:r>
      <w:r w:rsidRPr="00095E8A">
        <w:rPr>
          <w:rFonts w:ascii="Arial" w:hAnsi="Arial" w:cs="Arial"/>
          <w:sz w:val="22"/>
          <w:szCs w:val="22"/>
        </w:rPr>
        <w:fldChar w:fldCharType="begin"/>
      </w:r>
      <w:r w:rsidRPr="00095E8A">
        <w:rPr>
          <w:rFonts w:ascii="Arial" w:hAnsi="Arial" w:cs="Arial"/>
          <w:sz w:val="22"/>
          <w:szCs w:val="22"/>
        </w:rPr>
        <w:instrText xml:space="preserve"> REF Copies</w:instrText>
      </w:r>
      <w:r w:rsidR="00B70E7C" w:rsidRPr="00095E8A">
        <w:rPr>
          <w:rFonts w:ascii="Arial" w:hAnsi="Arial" w:cs="Arial"/>
          <w:sz w:val="22"/>
          <w:szCs w:val="22"/>
        </w:rPr>
        <w:instrText xml:space="preserve"> </w:instrText>
      </w:r>
      <w:r w:rsidR="00774B6E" w:rsidRPr="00095E8A">
        <w:rPr>
          <w:rFonts w:ascii="Arial" w:hAnsi="Arial" w:cs="Arial"/>
          <w:sz w:val="22"/>
          <w:szCs w:val="22"/>
        </w:rPr>
        <w:instrText xml:space="preserve"> \* MERGEFORMAT </w:instrText>
      </w:r>
      <w:r w:rsidRPr="00095E8A">
        <w:rPr>
          <w:rFonts w:ascii="Arial" w:hAnsi="Arial" w:cs="Arial"/>
          <w:sz w:val="22"/>
          <w:szCs w:val="22"/>
        </w:rPr>
        <w:fldChar w:fldCharType="separate"/>
      </w:r>
      <w:r w:rsidR="00F4305C" w:rsidRPr="00F4305C">
        <w:rPr>
          <w:rFonts w:ascii="Arial" w:hAnsi="Arial" w:cs="Arial"/>
          <w:bCs/>
          <w:sz w:val="22"/>
          <w:szCs w:val="22"/>
        </w:rPr>
        <w:t>1</w:t>
      </w:r>
      <w:r w:rsidRPr="00095E8A">
        <w:rPr>
          <w:rFonts w:ascii="Arial" w:hAnsi="Arial" w:cs="Arial"/>
          <w:sz w:val="22"/>
          <w:szCs w:val="22"/>
        </w:rPr>
        <w:fldChar w:fldCharType="end"/>
      </w:r>
      <w:r w:rsidR="00382FD3" w:rsidRPr="00095E8A">
        <w:rPr>
          <w:rFonts w:ascii="Arial" w:hAnsi="Arial" w:cs="Arial"/>
          <w:sz w:val="22"/>
          <w:szCs w:val="22"/>
        </w:rPr>
        <w:t>)</w:t>
      </w:r>
      <w:r w:rsidRPr="00095E8A">
        <w:rPr>
          <w:rFonts w:ascii="Arial" w:hAnsi="Arial" w:cs="Arial"/>
          <w:sz w:val="22"/>
          <w:szCs w:val="22"/>
        </w:rPr>
        <w:t xml:space="preserve"> identical copy/copies of the complete proposal, including all sections and exhibits, in three-ring binders</w:t>
      </w:r>
      <w:bookmarkEnd w:id="25"/>
      <w:r w:rsidRPr="00095E8A">
        <w:rPr>
          <w:rFonts w:ascii="Arial" w:hAnsi="Arial" w:cs="Arial"/>
          <w:sz w:val="22"/>
          <w:szCs w:val="22"/>
        </w:rPr>
        <w:t>.</w:t>
      </w:r>
      <w:bookmarkStart w:id="27" w:name="_Toc49239635"/>
    </w:p>
    <w:p w:rsid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 xml:space="preserve">To prevent opening by unauthorized individuals, all copies of the proposal must be sealed in the package.  A label containing the information on the </w:t>
      </w:r>
      <w:r w:rsidRPr="00095E8A">
        <w:rPr>
          <w:rFonts w:ascii="Arial" w:hAnsi="Arial" w:cs="Arial"/>
          <w:sz w:val="22"/>
          <w:szCs w:val="22"/>
        </w:rPr>
        <w:lastRenderedPageBreak/>
        <w:t>RFP cover page must be clearly typed and affixed to the package in a clearly visible location.</w:t>
      </w:r>
    </w:p>
    <w:p w:rsidR="00095E8A" w:rsidRP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Number each page of the proposal.</w:t>
      </w:r>
      <w:bookmarkStart w:id="28" w:name="_Toc49239636"/>
      <w:bookmarkEnd w:id="27"/>
    </w:p>
    <w:p w:rsidR="00095E8A" w:rsidRP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Respond to the sections and exhibits in the same order as this RFP.</w:t>
      </w:r>
      <w:bookmarkStart w:id="29" w:name="_Toc49239637"/>
      <w:bookmarkEnd w:id="28"/>
    </w:p>
    <w:p w:rsidR="00095E8A" w:rsidRP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Label and tab the responses to each section and exhibit, using the corresponding headings from the RFP.</w:t>
      </w:r>
      <w:bookmarkStart w:id="30" w:name="_Toc49239641"/>
      <w:bookmarkEnd w:id="29"/>
    </w:p>
    <w:p w:rsidR="00095E8A" w:rsidRP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 xml:space="preserve">If the Vendor does not agree with any item in any section, then the Vendor must list the item on the </w:t>
      </w:r>
      <w:r w:rsidRPr="00095E8A">
        <w:rPr>
          <w:rFonts w:ascii="Arial" w:hAnsi="Arial" w:cs="Arial"/>
          <w:i/>
          <w:sz w:val="22"/>
          <w:szCs w:val="22"/>
        </w:rPr>
        <w:t>Proposal Exception Summary Form</w:t>
      </w:r>
      <w:r w:rsidRPr="00095E8A">
        <w:rPr>
          <w:rFonts w:ascii="Arial" w:hAnsi="Arial" w:cs="Arial"/>
          <w:sz w:val="22"/>
          <w:szCs w:val="22"/>
        </w:rPr>
        <w:t>.  (See Section V for additional instructions regarding Vendor exceptions.)</w:t>
      </w:r>
      <w:bookmarkStart w:id="31" w:name="_Toc49239642"/>
      <w:bookmarkEnd w:id="30"/>
    </w:p>
    <w:p w:rsidR="00095E8A" w:rsidRP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Occasionally, an outline p</w:t>
      </w:r>
      <w:r w:rsidR="000823D4">
        <w:rPr>
          <w:rFonts w:ascii="Arial" w:hAnsi="Arial" w:cs="Arial"/>
          <w:sz w:val="22"/>
          <w:szCs w:val="22"/>
        </w:rPr>
        <w:t xml:space="preserve">oint in </w:t>
      </w:r>
      <w:proofErr w:type="gramStart"/>
      <w:r w:rsidR="000823D4">
        <w:rPr>
          <w:rFonts w:ascii="Arial" w:hAnsi="Arial" w:cs="Arial"/>
          <w:sz w:val="22"/>
          <w:szCs w:val="22"/>
        </w:rPr>
        <w:t xml:space="preserve">an </w:t>
      </w:r>
      <w:r w:rsidRPr="00095E8A">
        <w:rPr>
          <w:rFonts w:ascii="Arial" w:hAnsi="Arial" w:cs="Arial"/>
          <w:sz w:val="22"/>
          <w:szCs w:val="22"/>
        </w:rPr>
        <w:t>attachment</w:t>
      </w:r>
      <w:proofErr w:type="gramEnd"/>
      <w:r w:rsidRPr="00095E8A">
        <w:rPr>
          <w:rFonts w:ascii="Arial" w:hAnsi="Arial" w:cs="Arial"/>
          <w:sz w:val="22"/>
          <w:szCs w:val="22"/>
        </w:rPr>
        <w:t xml:space="preserve"> requests information which is not applicable to the products/services proposed.  If the Vendor is certain the point does not apply to the given RFP, the Vendor should respond with “NOT APPLICABLE.”</w:t>
      </w:r>
      <w:bookmarkStart w:id="32" w:name="_Toc49239643"/>
      <w:bookmarkEnd w:id="31"/>
    </w:p>
    <w:p w:rsidR="00095E8A" w:rsidRP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 xml:space="preserve">Where an outline point asks a question or requests information, the Vendor must respond with the </w:t>
      </w:r>
      <w:r w:rsidRPr="00095E8A">
        <w:rPr>
          <w:rFonts w:ascii="Arial" w:hAnsi="Arial" w:cs="Arial"/>
          <w:sz w:val="22"/>
          <w:szCs w:val="22"/>
          <w:u w:val="single"/>
        </w:rPr>
        <w:t>specific</w:t>
      </w:r>
      <w:r w:rsidRPr="00095E8A">
        <w:rPr>
          <w:rFonts w:ascii="Arial" w:hAnsi="Arial" w:cs="Arial"/>
          <w:sz w:val="22"/>
          <w:szCs w:val="22"/>
        </w:rPr>
        <w:t xml:space="preserve"> answer or information requested.</w:t>
      </w:r>
      <w:bookmarkStart w:id="33" w:name="_Toc49239644"/>
      <w:bookmarkEnd w:id="32"/>
    </w:p>
    <w:p w:rsidR="00095E8A" w:rsidRP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When an outline point/attachment is a statement provided for the Vendor’s information only, the Vendor need only read that point</w:t>
      </w:r>
      <w:bookmarkEnd w:id="33"/>
      <w:r w:rsidRPr="00095E8A">
        <w:rPr>
          <w:rFonts w:ascii="Arial" w:hAnsi="Arial" w:cs="Arial"/>
          <w:sz w:val="22"/>
          <w:szCs w:val="22"/>
        </w:rPr>
        <w:t xml:space="preserve">.  The Vendor acknowledges having read and accepting, or taking exception to, all sections by signing the </w:t>
      </w:r>
      <w:r w:rsidRPr="00095E8A">
        <w:rPr>
          <w:rFonts w:ascii="Arial" w:hAnsi="Arial" w:cs="Arial"/>
          <w:i/>
          <w:sz w:val="22"/>
          <w:szCs w:val="22"/>
        </w:rPr>
        <w:t>Submission Cover Sheet</w:t>
      </w:r>
      <w:r w:rsidRPr="00095E8A">
        <w:rPr>
          <w:rFonts w:ascii="Arial" w:hAnsi="Arial" w:cs="Arial"/>
          <w:sz w:val="22"/>
          <w:szCs w:val="22"/>
        </w:rPr>
        <w:t xml:space="preserve"> and providing a </w:t>
      </w:r>
      <w:r w:rsidRPr="00095E8A">
        <w:rPr>
          <w:rFonts w:ascii="Arial" w:hAnsi="Arial" w:cs="Arial"/>
          <w:i/>
          <w:sz w:val="22"/>
          <w:szCs w:val="22"/>
        </w:rPr>
        <w:t>Proposal Exception Summary Form</w:t>
      </w:r>
      <w:r w:rsidRPr="00095E8A">
        <w:rPr>
          <w:rFonts w:ascii="Arial" w:hAnsi="Arial" w:cs="Arial"/>
          <w:sz w:val="22"/>
          <w:szCs w:val="22"/>
        </w:rPr>
        <w:t xml:space="preserve">.  </w:t>
      </w:r>
      <w:bookmarkStart w:id="34" w:name="_Toc49239645"/>
    </w:p>
    <w:p w:rsidR="00095E8A" w:rsidRP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Where a minimum requirement has been identified, respond by stating the item (e.g., device name/model number, guaranteed response time) proposed and how it will meet the specifications.</w:t>
      </w:r>
      <w:bookmarkStart w:id="35" w:name="_Toc49239647"/>
      <w:bookmarkEnd w:id="34"/>
    </w:p>
    <w:p w:rsidR="00095E8A" w:rsidRDefault="00BF6B07" w:rsidP="00095E8A">
      <w:pPr>
        <w:pStyle w:val="Level1"/>
        <w:numPr>
          <w:ilvl w:val="1"/>
          <w:numId w:val="14"/>
        </w:numPr>
        <w:ind w:left="1800" w:hanging="1080"/>
        <w:jc w:val="both"/>
        <w:rPr>
          <w:rFonts w:ascii="Arial" w:hAnsi="Arial" w:cs="Arial"/>
          <w:sz w:val="22"/>
          <w:szCs w:val="22"/>
        </w:rPr>
      </w:pPr>
      <w:r w:rsidRPr="00095E8A">
        <w:rPr>
          <w:rFonts w:ascii="Arial" w:hAnsi="Arial" w:cs="Arial"/>
          <w:sz w:val="22"/>
          <w:szCs w:val="22"/>
        </w:rPr>
        <w:t xml:space="preserve">The Vendor must fully respond to </w:t>
      </w:r>
      <w:r w:rsidRPr="00095E8A">
        <w:rPr>
          <w:rFonts w:ascii="Arial" w:hAnsi="Arial" w:cs="Arial"/>
          <w:sz w:val="22"/>
          <w:szCs w:val="22"/>
          <w:u w:val="single"/>
        </w:rPr>
        <w:t>each</w:t>
      </w:r>
      <w:r w:rsidRPr="00095E8A">
        <w:rPr>
          <w:rFonts w:ascii="Arial" w:hAnsi="Arial" w:cs="Arial"/>
          <w:sz w:val="22"/>
          <w:szCs w:val="22"/>
        </w:rPr>
        <w:t xml:space="preserve"> requirement within the </w:t>
      </w:r>
      <w:r w:rsidRPr="00095E8A">
        <w:rPr>
          <w:rFonts w:ascii="Arial" w:hAnsi="Arial" w:cs="Arial"/>
          <w:i/>
          <w:iCs/>
          <w:sz w:val="22"/>
          <w:szCs w:val="22"/>
        </w:rPr>
        <w:t>Technical Specifications</w:t>
      </w:r>
      <w:r w:rsidRPr="00095E8A">
        <w:rPr>
          <w:rFonts w:ascii="Arial" w:hAnsi="Arial" w:cs="Arial"/>
          <w:sz w:val="22"/>
          <w:szCs w:val="22"/>
        </w:rPr>
        <w:t xml:space="preserve"> by fully describing the manner and degree by which the proposal meets or exceeds said requirements.</w:t>
      </w:r>
      <w:bookmarkStart w:id="36" w:name="_Toc49239648"/>
      <w:bookmarkEnd w:id="35"/>
    </w:p>
    <w:p w:rsidR="00095E8A" w:rsidRPr="00095E8A" w:rsidRDefault="00BF6B07" w:rsidP="00095E8A">
      <w:pPr>
        <w:pStyle w:val="Level1"/>
        <w:numPr>
          <w:ilvl w:val="0"/>
          <w:numId w:val="13"/>
        </w:numPr>
        <w:ind w:hanging="720"/>
        <w:jc w:val="both"/>
        <w:rPr>
          <w:rFonts w:ascii="Arial" w:hAnsi="Arial" w:cs="Arial"/>
          <w:sz w:val="22"/>
          <w:szCs w:val="22"/>
        </w:rPr>
      </w:pPr>
      <w:r w:rsidRPr="00095E8A">
        <w:rPr>
          <w:rFonts w:ascii="Arial" w:hAnsi="Arial" w:cs="Arial"/>
          <w:sz w:val="22"/>
          <w:szCs w:val="22"/>
        </w:rPr>
        <w:t xml:space="preserve">It is the responsibility of the Vendor to clearly identify all costs associated with any item or series of items in this RFP.  The Vendor must include and complete all parts of the cost proposal in a clear and accurate manner.  </w:t>
      </w:r>
      <w:r w:rsidRPr="00095E8A">
        <w:rPr>
          <w:rFonts w:ascii="Arial" w:hAnsi="Arial" w:cs="Arial"/>
          <w:b/>
          <w:bCs/>
          <w:sz w:val="22"/>
          <w:szCs w:val="22"/>
        </w:rPr>
        <w:t>Omissions, errors, misrepresentations, or inadequate details in the Vendor’s cost proposal may be grounds for rejection of the Vendor’s proposal.  Costs that are not clearly identified will be borne by the Vendor.</w:t>
      </w:r>
      <w:r w:rsidRPr="00095E8A">
        <w:rPr>
          <w:rFonts w:ascii="Arial" w:hAnsi="Arial" w:cs="Arial"/>
          <w:sz w:val="22"/>
          <w:szCs w:val="22"/>
        </w:rPr>
        <w:t xml:space="preserve">  The Vendor must complete the </w:t>
      </w:r>
      <w:r w:rsidR="005A7581" w:rsidRPr="005A7581">
        <w:rPr>
          <w:rFonts w:ascii="Arial" w:hAnsi="Arial" w:cs="Arial"/>
          <w:i/>
          <w:iCs/>
          <w:sz w:val="22"/>
          <w:szCs w:val="22"/>
        </w:rPr>
        <w:t>Cost Information Submission for Sellers</w:t>
      </w:r>
      <w:r w:rsidRPr="00095E8A">
        <w:rPr>
          <w:rFonts w:ascii="Arial" w:hAnsi="Arial" w:cs="Arial"/>
          <w:sz w:val="22"/>
          <w:szCs w:val="22"/>
        </w:rPr>
        <w:t xml:space="preserve"> in this RFP, which outlines the minimum requirements for providing cost information.  The Vendor should supply supporting details as described in the </w:t>
      </w:r>
      <w:r w:rsidR="005A7581" w:rsidRPr="005A7581">
        <w:rPr>
          <w:rFonts w:ascii="Arial" w:hAnsi="Arial" w:cs="Arial"/>
          <w:i/>
          <w:iCs/>
          <w:sz w:val="22"/>
          <w:szCs w:val="22"/>
        </w:rPr>
        <w:t>Cost Information Submission for Sellers</w:t>
      </w:r>
      <w:r w:rsidRPr="00095E8A">
        <w:rPr>
          <w:rFonts w:ascii="Arial" w:hAnsi="Arial" w:cs="Arial"/>
          <w:sz w:val="22"/>
          <w:szCs w:val="22"/>
        </w:rPr>
        <w:t>.</w:t>
      </w:r>
      <w:bookmarkStart w:id="37" w:name="_Toc49239649"/>
      <w:bookmarkEnd w:id="36"/>
    </w:p>
    <w:p w:rsidR="00095E8A" w:rsidRDefault="00BF6B07" w:rsidP="00095E8A">
      <w:pPr>
        <w:pStyle w:val="Level1"/>
        <w:numPr>
          <w:ilvl w:val="0"/>
          <w:numId w:val="13"/>
        </w:numPr>
        <w:ind w:hanging="630"/>
        <w:jc w:val="both"/>
        <w:rPr>
          <w:rFonts w:ascii="Arial" w:hAnsi="Arial" w:cs="Arial"/>
          <w:sz w:val="22"/>
          <w:szCs w:val="22"/>
        </w:rPr>
      </w:pPr>
      <w:r w:rsidRPr="00095E8A">
        <w:rPr>
          <w:rFonts w:ascii="Arial" w:hAnsi="Arial" w:cs="Arial"/>
          <w:b/>
          <w:bCs/>
          <w:sz w:val="22"/>
          <w:szCs w:val="22"/>
        </w:rPr>
        <w:t>ITS</w:t>
      </w:r>
      <w:r w:rsidRPr="00095E8A">
        <w:rPr>
          <w:rFonts w:ascii="Arial" w:hAnsi="Arial" w:cs="Arial"/>
          <w:sz w:val="22"/>
          <w:szCs w:val="22"/>
        </w:rPr>
        <w:t xml:space="preserve"> reserves the right to request additional information or clarification of a Vendor’s proposal.  The Vendor’s cooperation during the evaluation process in providing </w:t>
      </w:r>
      <w:r w:rsidRPr="00095E8A">
        <w:rPr>
          <w:rFonts w:ascii="Arial" w:hAnsi="Arial" w:cs="Arial"/>
          <w:b/>
          <w:bCs/>
          <w:sz w:val="22"/>
          <w:szCs w:val="22"/>
        </w:rPr>
        <w:t>ITS</w:t>
      </w:r>
      <w:r w:rsidRPr="00095E8A">
        <w:rPr>
          <w:rFonts w:ascii="Arial" w:hAnsi="Arial" w:cs="Arial"/>
          <w:sz w:val="22"/>
          <w:szCs w:val="22"/>
        </w:rPr>
        <w:t xml:space="preserve"> staff with adequate responses to requests for clarification will be considered a factor in the evaluation of the Vendor’s overall responsiveness.  Lack of such cooperation or failure to </w:t>
      </w:r>
      <w:r w:rsidRPr="00095E8A">
        <w:rPr>
          <w:rFonts w:ascii="Arial" w:hAnsi="Arial" w:cs="Arial"/>
          <w:sz w:val="22"/>
          <w:szCs w:val="22"/>
        </w:rPr>
        <w:lastRenderedPageBreak/>
        <w:t>provide the information in the manner required may, at the State’s discretion, result in the disqualification of the Vendor’s proposal.</w:t>
      </w:r>
      <w:bookmarkStart w:id="38" w:name="_Toc49239650"/>
      <w:bookmarkEnd w:id="37"/>
    </w:p>
    <w:p w:rsidR="00081F89" w:rsidRDefault="00BF6B07" w:rsidP="00396E12">
      <w:pPr>
        <w:pStyle w:val="Level1"/>
        <w:numPr>
          <w:ilvl w:val="0"/>
          <w:numId w:val="13"/>
        </w:numPr>
        <w:ind w:hanging="720"/>
        <w:jc w:val="both"/>
        <w:rPr>
          <w:rFonts w:ascii="Arial" w:hAnsi="Arial" w:cs="Arial"/>
          <w:sz w:val="22"/>
          <w:szCs w:val="22"/>
        </w:rPr>
      </w:pPr>
      <w:r w:rsidRPr="00095E8A">
        <w:rPr>
          <w:rFonts w:ascii="Arial" w:hAnsi="Arial" w:cs="Arial"/>
          <w:sz w:val="22"/>
          <w:szCs w:val="22"/>
        </w:rPr>
        <w:t xml:space="preserve">Unsolicited clarifications and updates submitted after the deadline for proposals will be accepted or rejected at the sole discretion of </w:t>
      </w:r>
      <w:r w:rsidRPr="00095E8A">
        <w:rPr>
          <w:rFonts w:ascii="Arial" w:hAnsi="Arial" w:cs="Arial"/>
          <w:b/>
          <w:bCs/>
          <w:sz w:val="22"/>
          <w:szCs w:val="22"/>
        </w:rPr>
        <w:t>ITS</w:t>
      </w:r>
      <w:r w:rsidRPr="00095E8A">
        <w:rPr>
          <w:rFonts w:ascii="Arial" w:hAnsi="Arial" w:cs="Arial"/>
          <w:sz w:val="22"/>
          <w:szCs w:val="22"/>
        </w:rPr>
        <w:t>.</w:t>
      </w:r>
      <w:bookmarkStart w:id="39" w:name="_Toc49239651"/>
      <w:bookmarkEnd w:id="38"/>
    </w:p>
    <w:p w:rsidR="00081F89" w:rsidRDefault="00BF6B07" w:rsidP="00081F89">
      <w:pPr>
        <w:pStyle w:val="Level1"/>
        <w:numPr>
          <w:ilvl w:val="0"/>
          <w:numId w:val="13"/>
        </w:numPr>
        <w:ind w:hanging="720"/>
        <w:jc w:val="both"/>
        <w:rPr>
          <w:rFonts w:ascii="Arial" w:hAnsi="Arial" w:cs="Arial"/>
          <w:sz w:val="22"/>
          <w:szCs w:val="22"/>
        </w:rPr>
      </w:pPr>
      <w:r w:rsidRPr="00081F89">
        <w:rPr>
          <w:rFonts w:ascii="Arial" w:hAnsi="Arial" w:cs="Arial"/>
          <w:sz w:val="22"/>
          <w:szCs w:val="22"/>
        </w:rPr>
        <w:t>Unsolicited clarifications in the evaluation and selection of lowest and best proposal will be considered only if all the following conditions are met:</w:t>
      </w:r>
      <w:bookmarkEnd w:id="39"/>
    </w:p>
    <w:p w:rsidR="00396E12" w:rsidRPr="00081F89" w:rsidRDefault="00BF6B07" w:rsidP="00081F89">
      <w:pPr>
        <w:pStyle w:val="Level1"/>
        <w:numPr>
          <w:ilvl w:val="1"/>
          <w:numId w:val="15"/>
        </w:numPr>
        <w:ind w:left="1800" w:hanging="1080"/>
        <w:jc w:val="both"/>
        <w:rPr>
          <w:rFonts w:ascii="Arial" w:hAnsi="Arial" w:cs="Arial"/>
          <w:sz w:val="22"/>
          <w:szCs w:val="22"/>
        </w:rPr>
      </w:pPr>
      <w:r w:rsidRPr="00081F89">
        <w:rPr>
          <w:rFonts w:ascii="Arial" w:hAnsi="Arial" w:cs="Arial"/>
          <w:sz w:val="22"/>
        </w:rPr>
        <w:t>A clarification to a proposal that includes a newly announced product line or service with equal or additional capability to be provided at or less than the proposed price will be considered.</w:t>
      </w:r>
    </w:p>
    <w:p w:rsidR="00396E12" w:rsidRPr="00396E12" w:rsidRDefault="00BF6B07" w:rsidP="00081F89">
      <w:pPr>
        <w:pStyle w:val="Level1"/>
        <w:numPr>
          <w:ilvl w:val="1"/>
          <w:numId w:val="15"/>
        </w:numPr>
        <w:ind w:left="1800" w:hanging="1080"/>
        <w:jc w:val="both"/>
        <w:rPr>
          <w:rFonts w:ascii="Arial" w:hAnsi="Arial" w:cs="Arial"/>
          <w:sz w:val="20"/>
          <w:szCs w:val="22"/>
        </w:rPr>
      </w:pPr>
      <w:r w:rsidRPr="00396E12">
        <w:rPr>
          <w:rFonts w:ascii="Arial" w:hAnsi="Arial" w:cs="Arial"/>
          <w:sz w:val="22"/>
        </w:rPr>
        <w:t>Information provided must be in effect nationally and have been formally and publicly announced through a news medium that the Vendor normally uses to convey customer information.</w:t>
      </w:r>
    </w:p>
    <w:p w:rsidR="00396E12" w:rsidRPr="00396E12" w:rsidRDefault="00BF6B07" w:rsidP="00081F89">
      <w:pPr>
        <w:pStyle w:val="Level1"/>
        <w:numPr>
          <w:ilvl w:val="1"/>
          <w:numId w:val="15"/>
        </w:numPr>
        <w:ind w:left="1800" w:hanging="1080"/>
        <w:jc w:val="both"/>
        <w:rPr>
          <w:rFonts w:ascii="Arial" w:hAnsi="Arial" w:cs="Arial"/>
          <w:sz w:val="20"/>
          <w:szCs w:val="22"/>
        </w:rPr>
      </w:pPr>
      <w:r w:rsidRPr="00396E12">
        <w:rPr>
          <w:rFonts w:ascii="Arial" w:hAnsi="Arial" w:cs="Arial"/>
          <w:sz w:val="22"/>
        </w:rPr>
        <w:t>Clarifications must be received early enough in the evaluation process to allow adequate time for re-evaluation.</w:t>
      </w:r>
    </w:p>
    <w:p w:rsidR="00396E12" w:rsidRPr="00396E12" w:rsidRDefault="00BF6B07" w:rsidP="00081F89">
      <w:pPr>
        <w:pStyle w:val="Level1"/>
        <w:numPr>
          <w:ilvl w:val="1"/>
          <w:numId w:val="15"/>
        </w:numPr>
        <w:ind w:left="1800" w:hanging="1080"/>
        <w:jc w:val="both"/>
        <w:rPr>
          <w:rFonts w:ascii="Arial" w:hAnsi="Arial" w:cs="Arial"/>
          <w:sz w:val="20"/>
          <w:szCs w:val="22"/>
        </w:rPr>
      </w:pPr>
      <w:r w:rsidRPr="00396E12">
        <w:rPr>
          <w:rFonts w:ascii="Arial" w:hAnsi="Arial" w:cs="Arial"/>
          <w:sz w:val="22"/>
        </w:rPr>
        <w:t>The Vendor must follow procedures outlined herein for submitting updates and clarifications.</w:t>
      </w:r>
    </w:p>
    <w:p w:rsidR="00396E12" w:rsidRPr="00396E12" w:rsidRDefault="00BF6B07" w:rsidP="00081F89">
      <w:pPr>
        <w:pStyle w:val="Level1"/>
        <w:numPr>
          <w:ilvl w:val="1"/>
          <w:numId w:val="15"/>
        </w:numPr>
        <w:ind w:left="1800" w:hanging="1080"/>
        <w:jc w:val="both"/>
        <w:rPr>
          <w:rFonts w:ascii="Arial" w:hAnsi="Arial" w:cs="Arial"/>
          <w:sz w:val="20"/>
          <w:szCs w:val="22"/>
        </w:rPr>
      </w:pPr>
      <w:r w:rsidRPr="00396E12">
        <w:rPr>
          <w:rFonts w:ascii="Arial" w:hAnsi="Arial" w:cs="Arial"/>
          <w:sz w:val="22"/>
        </w:rPr>
        <w:t>The Vendor must submit a statement outlining the circumstances for the clarification.</w:t>
      </w:r>
    </w:p>
    <w:p w:rsidR="009B36BC" w:rsidRPr="009B36BC" w:rsidRDefault="00BF6B07" w:rsidP="00081F89">
      <w:pPr>
        <w:pStyle w:val="Level1"/>
        <w:numPr>
          <w:ilvl w:val="1"/>
          <w:numId w:val="15"/>
        </w:numPr>
        <w:ind w:left="1800" w:hanging="1080"/>
        <w:jc w:val="both"/>
        <w:rPr>
          <w:rFonts w:ascii="Arial" w:hAnsi="Arial" w:cs="Arial"/>
          <w:sz w:val="22"/>
          <w:szCs w:val="22"/>
        </w:rPr>
      </w:pPr>
      <w:r w:rsidRPr="009B36BC">
        <w:rPr>
          <w:rFonts w:ascii="Arial" w:hAnsi="Arial" w:cs="Arial"/>
          <w:sz w:val="22"/>
        </w:rPr>
        <w:t>The Vendor must submit one clearly marked original</w:t>
      </w:r>
      <w:r w:rsidR="009B36BC">
        <w:rPr>
          <w:rFonts w:ascii="Arial" w:hAnsi="Arial" w:cs="Arial"/>
          <w:sz w:val="22"/>
        </w:rPr>
        <w:t>.</w:t>
      </w:r>
      <w:r w:rsidRPr="009B36BC">
        <w:rPr>
          <w:rFonts w:ascii="Arial" w:hAnsi="Arial" w:cs="Arial"/>
          <w:sz w:val="22"/>
        </w:rPr>
        <w:t xml:space="preserve"> </w:t>
      </w:r>
    </w:p>
    <w:p w:rsidR="00BF6B07" w:rsidRPr="009B36BC" w:rsidRDefault="00BF6B07" w:rsidP="00081F89">
      <w:pPr>
        <w:pStyle w:val="Level1"/>
        <w:numPr>
          <w:ilvl w:val="1"/>
          <w:numId w:val="15"/>
        </w:numPr>
        <w:ind w:left="1800" w:hanging="1080"/>
        <w:jc w:val="both"/>
        <w:rPr>
          <w:rFonts w:ascii="Arial" w:hAnsi="Arial" w:cs="Arial"/>
          <w:sz w:val="22"/>
          <w:szCs w:val="22"/>
        </w:rPr>
      </w:pPr>
      <w:r w:rsidRPr="009B36BC">
        <w:rPr>
          <w:rFonts w:ascii="Arial" w:hAnsi="Arial" w:cs="Arial"/>
          <w:sz w:val="22"/>
        </w:rPr>
        <w:t>The Vendor must be specific about which part of the original proposal is being changed by the clarification (i.e., must include exact RFP reference to section and outline point).</w:t>
      </w:r>
    </w:p>
    <w:p w:rsidR="00BF6B07" w:rsidRPr="003560BD" w:rsidRDefault="00BF6B07" w:rsidP="00081F89">
      <w:pPr>
        <w:pStyle w:val="Level1"/>
        <w:numPr>
          <w:ilvl w:val="0"/>
          <w:numId w:val="13"/>
        </w:numPr>
        <w:tabs>
          <w:tab w:val="left" w:pos="810"/>
        </w:tabs>
        <w:ind w:hanging="720"/>
        <w:jc w:val="both"/>
        <w:rPr>
          <w:rFonts w:ascii="Arial" w:hAnsi="Arial" w:cs="Arial"/>
          <w:sz w:val="22"/>
          <w:szCs w:val="22"/>
        </w:rPr>
      </w:pPr>
      <w:bookmarkStart w:id="40" w:name="_Toc49239652"/>
      <w:r w:rsidRPr="003560BD">
        <w:rPr>
          <w:rFonts w:ascii="Arial" w:hAnsi="Arial" w:cs="Arial"/>
          <w:b/>
          <w:sz w:val="22"/>
          <w:szCs w:val="22"/>
        </w:rPr>
        <w:t>Communications with State</w:t>
      </w:r>
      <w:bookmarkEnd w:id="40"/>
    </w:p>
    <w:p w:rsidR="00396E12" w:rsidRDefault="00BF6B07" w:rsidP="00396E12">
      <w:pPr>
        <w:pStyle w:val="Level1"/>
        <w:spacing w:before="0"/>
        <w:ind w:left="720"/>
        <w:jc w:val="both"/>
        <w:rPr>
          <w:rFonts w:ascii="Arial" w:hAnsi="Arial" w:cs="Arial"/>
          <w:sz w:val="22"/>
          <w:szCs w:val="22"/>
        </w:rPr>
      </w:pPr>
      <w:r w:rsidRPr="003560BD">
        <w:rPr>
          <w:rFonts w:ascii="Arial" w:hAnsi="Arial" w:cs="Arial"/>
          <w:sz w:val="22"/>
          <w:szCs w:val="22"/>
        </w:rPr>
        <w:t xml:space="preserve">From the issue date of this RFP until a Vendor is selected and the selection is announced, responding Vendors or their representatives may not communicate, either orally or in writing regarding this RFP with any statewide elected official, state officer or employee, member of the legislature or legislative employee except as noted herein.  To ensure equal treatment for each responding Vendor, all questions regarding this RFP must be submitted in writing to the State’s contact person for the selection process, and not later than the last date for accepting responding Vendor questions provided in this RFP.  All such questions will be answered officially by the State in writing.  All such questions and answers will become addenda to this RFP, and they will be posted to the </w:t>
      </w:r>
      <w:r w:rsidRPr="00645F77">
        <w:rPr>
          <w:rFonts w:ascii="Arial" w:hAnsi="Arial" w:cs="Arial"/>
          <w:b/>
          <w:sz w:val="22"/>
          <w:szCs w:val="22"/>
        </w:rPr>
        <w:t>ITS</w:t>
      </w:r>
      <w:r w:rsidRPr="003560BD">
        <w:rPr>
          <w:rFonts w:ascii="Arial" w:hAnsi="Arial" w:cs="Arial"/>
          <w:sz w:val="22"/>
          <w:szCs w:val="22"/>
        </w:rPr>
        <w:t xml:space="preserve"> web site.  Vendors failing to comply with this requirement will be subject to disqualification.</w:t>
      </w:r>
    </w:p>
    <w:p w:rsidR="00382FD3" w:rsidRDefault="00382FD3" w:rsidP="00396E12">
      <w:pPr>
        <w:pStyle w:val="Level1"/>
        <w:spacing w:before="0"/>
        <w:ind w:left="720"/>
        <w:jc w:val="both"/>
        <w:rPr>
          <w:rFonts w:ascii="Arial" w:hAnsi="Arial" w:cs="Arial"/>
          <w:sz w:val="22"/>
          <w:szCs w:val="22"/>
        </w:rPr>
      </w:pPr>
    </w:p>
    <w:p w:rsidR="00396E12" w:rsidRPr="00296338" w:rsidRDefault="00BF6B07" w:rsidP="00081F89">
      <w:pPr>
        <w:pStyle w:val="Level1"/>
        <w:numPr>
          <w:ilvl w:val="1"/>
          <w:numId w:val="16"/>
        </w:numPr>
        <w:spacing w:before="0"/>
        <w:ind w:left="1800" w:hanging="1080"/>
        <w:jc w:val="both"/>
      </w:pPr>
      <w:r w:rsidRPr="00296338">
        <w:rPr>
          <w:rFonts w:ascii="Arial" w:hAnsi="Arial" w:cs="Arial"/>
          <w:sz w:val="22"/>
          <w:szCs w:val="22"/>
        </w:rPr>
        <w:t xml:space="preserve">The State’s contact person for the selection process is: </w:t>
      </w:r>
      <w:r w:rsidR="00296338">
        <w:rPr>
          <w:rFonts w:ascii="Arial" w:hAnsi="Arial" w:cs="Arial"/>
          <w:sz w:val="22"/>
          <w:szCs w:val="22"/>
        </w:rPr>
        <w:t>Kenny Wilson</w:t>
      </w:r>
      <w:r w:rsidRPr="00296338">
        <w:rPr>
          <w:rFonts w:ascii="Arial" w:hAnsi="Arial" w:cs="Arial"/>
          <w:sz w:val="22"/>
          <w:szCs w:val="22"/>
        </w:rPr>
        <w:t xml:space="preserve">, Technology Consultant, </w:t>
      </w:r>
      <w:r w:rsidR="00A147DB" w:rsidRPr="00296338">
        <w:rPr>
          <w:rFonts w:ascii="Arial" w:hAnsi="Arial" w:cs="Arial"/>
          <w:sz w:val="22"/>
          <w:szCs w:val="22"/>
        </w:rPr>
        <w:t>3771 Eastwood Drive</w:t>
      </w:r>
      <w:r w:rsidRPr="00296338">
        <w:rPr>
          <w:rFonts w:ascii="Arial" w:hAnsi="Arial" w:cs="Arial"/>
          <w:sz w:val="22"/>
          <w:szCs w:val="22"/>
        </w:rPr>
        <w:t>, Jackson, MS  392</w:t>
      </w:r>
      <w:r w:rsidR="00A147DB" w:rsidRPr="00296338">
        <w:rPr>
          <w:rFonts w:ascii="Arial" w:hAnsi="Arial" w:cs="Arial"/>
          <w:sz w:val="22"/>
          <w:szCs w:val="22"/>
        </w:rPr>
        <w:t>11</w:t>
      </w:r>
      <w:r w:rsidRPr="00296338">
        <w:rPr>
          <w:rFonts w:ascii="Arial" w:hAnsi="Arial" w:cs="Arial"/>
          <w:sz w:val="22"/>
          <w:szCs w:val="22"/>
        </w:rPr>
        <w:t>, 601-</w:t>
      </w:r>
      <w:r w:rsidR="00A147DB" w:rsidRPr="00296338">
        <w:rPr>
          <w:rFonts w:ascii="Arial" w:hAnsi="Arial" w:cs="Arial"/>
          <w:sz w:val="22"/>
          <w:szCs w:val="22"/>
        </w:rPr>
        <w:t>432</w:t>
      </w:r>
      <w:r w:rsidRPr="00296338">
        <w:rPr>
          <w:rFonts w:ascii="Arial" w:hAnsi="Arial" w:cs="Arial"/>
          <w:sz w:val="22"/>
          <w:szCs w:val="22"/>
        </w:rPr>
        <w:t>-</w:t>
      </w:r>
      <w:r w:rsidRPr="00296338">
        <w:rPr>
          <w:rFonts w:ascii="Arial" w:hAnsi="Arial" w:cs="Arial"/>
          <w:sz w:val="22"/>
          <w:szCs w:val="22"/>
        </w:rPr>
        <w:fldChar w:fldCharType="begin"/>
      </w:r>
      <w:r w:rsidRPr="00296338">
        <w:rPr>
          <w:rFonts w:ascii="Arial" w:hAnsi="Arial" w:cs="Arial"/>
          <w:sz w:val="22"/>
          <w:szCs w:val="22"/>
        </w:rPr>
        <w:instrText xml:space="preserve"> REF Phone  \* CHARFORMAT </w:instrText>
      </w:r>
      <w:r w:rsidR="00774B6E" w:rsidRPr="00296338">
        <w:rPr>
          <w:rFonts w:ascii="Arial" w:hAnsi="Arial" w:cs="Arial"/>
          <w:sz w:val="22"/>
          <w:szCs w:val="22"/>
        </w:rPr>
        <w:instrText xml:space="preserve"> \* MERGEFORMAT </w:instrText>
      </w:r>
      <w:r w:rsidRPr="00296338">
        <w:rPr>
          <w:rFonts w:ascii="Arial" w:hAnsi="Arial" w:cs="Arial"/>
          <w:sz w:val="22"/>
          <w:szCs w:val="22"/>
        </w:rPr>
        <w:fldChar w:fldCharType="separate"/>
      </w:r>
      <w:r w:rsidR="00F4305C" w:rsidRPr="00F4305C">
        <w:rPr>
          <w:rFonts w:ascii="Arial" w:hAnsi="Arial" w:cs="Arial"/>
          <w:bCs/>
          <w:sz w:val="22"/>
          <w:szCs w:val="22"/>
        </w:rPr>
        <w:t>8218</w:t>
      </w:r>
      <w:r w:rsidRPr="00296338">
        <w:rPr>
          <w:rFonts w:ascii="Arial" w:hAnsi="Arial" w:cs="Arial"/>
          <w:sz w:val="22"/>
          <w:szCs w:val="22"/>
        </w:rPr>
        <w:fldChar w:fldCharType="end"/>
      </w:r>
      <w:r w:rsidRPr="00296338">
        <w:rPr>
          <w:rFonts w:ascii="Arial" w:hAnsi="Arial" w:cs="Arial"/>
          <w:sz w:val="22"/>
          <w:szCs w:val="22"/>
        </w:rPr>
        <w:t xml:space="preserve">, </w:t>
      </w:r>
      <w:r w:rsidRPr="00296338">
        <w:rPr>
          <w:rFonts w:ascii="Arial" w:hAnsi="Arial" w:cs="Arial"/>
          <w:sz w:val="22"/>
          <w:szCs w:val="22"/>
        </w:rPr>
        <w:fldChar w:fldCharType="begin"/>
      </w:r>
      <w:r w:rsidRPr="00296338">
        <w:rPr>
          <w:rFonts w:ascii="Arial" w:hAnsi="Arial" w:cs="Arial"/>
          <w:sz w:val="22"/>
          <w:szCs w:val="22"/>
        </w:rPr>
        <w:instrText xml:space="preserve"> REF Email  \* CHARFORMAT </w:instrText>
      </w:r>
      <w:r w:rsidR="00774B6E" w:rsidRPr="00296338">
        <w:rPr>
          <w:rFonts w:ascii="Arial" w:hAnsi="Arial" w:cs="Arial"/>
          <w:sz w:val="22"/>
          <w:szCs w:val="22"/>
        </w:rPr>
        <w:instrText xml:space="preserve"> \* MERGEFORMAT </w:instrText>
      </w:r>
      <w:r w:rsidRPr="00296338">
        <w:rPr>
          <w:rFonts w:ascii="Arial" w:hAnsi="Arial" w:cs="Arial"/>
          <w:sz w:val="22"/>
          <w:szCs w:val="22"/>
        </w:rPr>
        <w:fldChar w:fldCharType="separate"/>
      </w:r>
      <w:r w:rsidR="00F4305C" w:rsidRPr="00F4305C">
        <w:rPr>
          <w:rFonts w:ascii="Arial" w:hAnsi="Arial" w:cs="Arial"/>
          <w:bCs/>
          <w:sz w:val="22"/>
          <w:szCs w:val="22"/>
        </w:rPr>
        <w:t>Kenny.Wilson</w:t>
      </w:r>
      <w:r w:rsidRPr="00296338">
        <w:rPr>
          <w:rFonts w:ascii="Arial" w:hAnsi="Arial" w:cs="Arial"/>
          <w:sz w:val="22"/>
          <w:szCs w:val="22"/>
        </w:rPr>
        <w:fldChar w:fldCharType="end"/>
      </w:r>
      <w:r w:rsidRPr="00296338">
        <w:rPr>
          <w:rFonts w:ascii="Arial" w:hAnsi="Arial" w:cs="Arial"/>
          <w:sz w:val="22"/>
          <w:szCs w:val="22"/>
        </w:rPr>
        <w:t>@its.ms.gov.</w:t>
      </w:r>
    </w:p>
    <w:p w:rsidR="00396E12" w:rsidRDefault="00BF6B07" w:rsidP="00396E12">
      <w:pPr>
        <w:pStyle w:val="Level1"/>
        <w:spacing w:before="0"/>
        <w:ind w:left="2160"/>
        <w:jc w:val="both"/>
      </w:pPr>
      <w:r w:rsidRPr="003560BD">
        <w:t xml:space="preserve">  </w:t>
      </w:r>
    </w:p>
    <w:p w:rsidR="00BF6B07" w:rsidRPr="00296338" w:rsidRDefault="00BF6B07" w:rsidP="00081F89">
      <w:pPr>
        <w:pStyle w:val="Level1"/>
        <w:numPr>
          <w:ilvl w:val="1"/>
          <w:numId w:val="16"/>
        </w:numPr>
        <w:spacing w:before="0"/>
        <w:ind w:left="1800" w:hanging="1080"/>
        <w:jc w:val="both"/>
        <w:rPr>
          <w:rFonts w:ascii="Arial" w:hAnsi="Arial" w:cs="Arial"/>
          <w:sz w:val="20"/>
          <w:szCs w:val="22"/>
        </w:rPr>
      </w:pPr>
      <w:r w:rsidRPr="00296338">
        <w:rPr>
          <w:rFonts w:ascii="Arial" w:hAnsi="Arial" w:cs="Arial"/>
          <w:sz w:val="22"/>
        </w:rPr>
        <w:lastRenderedPageBreak/>
        <w:t>Vendor may consult with State representatives as designated by the State’s contact person identified in 1</w:t>
      </w:r>
      <w:r w:rsidR="007C5E59" w:rsidRPr="00296338">
        <w:rPr>
          <w:rFonts w:ascii="Arial" w:hAnsi="Arial" w:cs="Arial"/>
          <w:sz w:val="22"/>
        </w:rPr>
        <w:t>4</w:t>
      </w:r>
      <w:r w:rsidRPr="00296338">
        <w:rPr>
          <w:rFonts w:ascii="Arial" w:hAnsi="Arial" w:cs="Arial"/>
          <w:sz w:val="22"/>
        </w:rPr>
        <w:t>.1 above in response to State-initiated inquiries.  Vendor may consult with State representatives during scheduled oral presentations and demonstrations excluding site visits.</w:t>
      </w:r>
    </w:p>
    <w:p w:rsidR="00BF6B07" w:rsidRPr="003560BD" w:rsidRDefault="00BF6B07" w:rsidP="00F62BFC">
      <w:pPr>
        <w:pStyle w:val="Level2"/>
        <w:sectPr w:rsidR="00BF6B07" w:rsidRPr="003560BD">
          <w:headerReference w:type="default" r:id="rId19"/>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41" w:name="_Toc49239653"/>
      <w:bookmarkStart w:id="42" w:name="_Toc381965262"/>
      <w:r w:rsidRPr="003560BD">
        <w:rPr>
          <w:rFonts w:ascii="Arial" w:hAnsi="Arial" w:cs="Arial"/>
          <w:sz w:val="22"/>
          <w:szCs w:val="22"/>
        </w:rPr>
        <w:lastRenderedPageBreak/>
        <w:t>SECTION III</w:t>
      </w:r>
      <w:bookmarkEnd w:id="41"/>
      <w:bookmarkEnd w:id="42"/>
    </w:p>
    <w:p w:rsidR="00BF6B07" w:rsidRPr="003560BD" w:rsidRDefault="00BF6B07">
      <w:pPr>
        <w:pStyle w:val="Heading2"/>
        <w:rPr>
          <w:rFonts w:ascii="Arial" w:hAnsi="Arial" w:cs="Arial"/>
          <w:sz w:val="22"/>
          <w:szCs w:val="22"/>
        </w:rPr>
      </w:pPr>
      <w:bookmarkStart w:id="43" w:name="_Toc381965263"/>
      <w:r w:rsidRPr="003560BD">
        <w:rPr>
          <w:rFonts w:ascii="Arial" w:hAnsi="Arial" w:cs="Arial"/>
          <w:sz w:val="22"/>
          <w:szCs w:val="22"/>
        </w:rPr>
        <w:t>VENDOR INFORMATION</w:t>
      </w:r>
      <w:bookmarkEnd w:id="43"/>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The objective of the Vendor Information section of this RFP is to provide Vendors with information required to respond to the RFP successfully.</w:t>
      </w:r>
    </w:p>
    <w:p w:rsidR="00BF6B07" w:rsidRPr="003560BD" w:rsidRDefault="00BF6B07" w:rsidP="00AE7360">
      <w:pPr>
        <w:pStyle w:val="Level1"/>
        <w:numPr>
          <w:ilvl w:val="0"/>
          <w:numId w:val="2"/>
        </w:numPr>
        <w:tabs>
          <w:tab w:val="left" w:pos="990"/>
        </w:tabs>
        <w:ind w:left="720"/>
        <w:jc w:val="both"/>
        <w:rPr>
          <w:rFonts w:ascii="Arial" w:hAnsi="Arial" w:cs="Arial"/>
          <w:sz w:val="22"/>
          <w:szCs w:val="22"/>
        </w:rPr>
      </w:pPr>
      <w:bookmarkStart w:id="44" w:name="_Toc49239654"/>
      <w:r w:rsidRPr="003560BD">
        <w:rPr>
          <w:rFonts w:ascii="Arial" w:hAnsi="Arial" w:cs="Arial"/>
          <w:b/>
          <w:sz w:val="22"/>
          <w:szCs w:val="22"/>
        </w:rPr>
        <w:t>Interchangeable Designations</w:t>
      </w:r>
      <w:bookmarkEnd w:id="44"/>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The terms “Vendor” and “Contractor” are referenced throughout this RFP.  Generally, references to the “Vendor” are used in conjunction with the proposing organization and procurement process leading up to the final RFP selection and award.  The term “Contractor” denotes the role assumed, post-award, by the winning Vendor.  Additionally, the terms “State of Mississippi,” “State” or “</w:t>
      </w:r>
      <w:r w:rsidR="00645F77" w:rsidRPr="00645F77">
        <w:rPr>
          <w:rFonts w:ascii="Arial" w:hAnsi="Arial" w:cs="Arial"/>
          <w:b/>
          <w:sz w:val="22"/>
          <w:szCs w:val="22"/>
        </w:rPr>
        <w:t>ITS</w:t>
      </w:r>
      <w:r w:rsidRPr="003560BD">
        <w:rPr>
          <w:rFonts w:ascii="Arial" w:hAnsi="Arial" w:cs="Arial"/>
          <w:sz w:val="22"/>
          <w:szCs w:val="22"/>
        </w:rPr>
        <w:t xml:space="preserve">” may be used interchangeably throughout this RFP to denote the political entity issuing the RFP and requesting responses from Vendors throughout these specifications.  References to a specific agency, institution or other political entity represent the client or customer on whose behalf </w:t>
      </w:r>
      <w:proofErr w:type="gramStart"/>
      <w:r w:rsidR="00645F77" w:rsidRPr="00645F77">
        <w:rPr>
          <w:rFonts w:ascii="Arial" w:hAnsi="Arial" w:cs="Arial"/>
          <w:b/>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issuing the RFP.</w:t>
      </w:r>
    </w:p>
    <w:p w:rsidR="00BF6B07" w:rsidRPr="003560BD" w:rsidRDefault="00BF6B07" w:rsidP="00AE7360">
      <w:pPr>
        <w:pStyle w:val="Level1"/>
        <w:numPr>
          <w:ilvl w:val="0"/>
          <w:numId w:val="2"/>
        </w:numPr>
        <w:ind w:left="720"/>
        <w:jc w:val="both"/>
        <w:rPr>
          <w:rFonts w:ascii="Arial" w:hAnsi="Arial" w:cs="Arial"/>
          <w:sz w:val="22"/>
          <w:szCs w:val="22"/>
        </w:rPr>
      </w:pPr>
      <w:bookmarkStart w:id="45" w:name="_Toc49239655"/>
      <w:r w:rsidRPr="003560BD">
        <w:rPr>
          <w:rFonts w:ascii="Arial" w:hAnsi="Arial" w:cs="Arial"/>
          <w:b/>
          <w:bCs/>
          <w:sz w:val="22"/>
          <w:szCs w:val="22"/>
        </w:rPr>
        <w:t>Vendor’s Responsibility to Examine RFP</w:t>
      </w:r>
      <w:bookmarkEnd w:id="45"/>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Vendors must examine all documents, forms, specifications, standard provisions, and instructions.</w:t>
      </w:r>
    </w:p>
    <w:p w:rsidR="00BF6B07" w:rsidRPr="003560BD" w:rsidRDefault="00BF6B07" w:rsidP="00AE7360">
      <w:pPr>
        <w:pStyle w:val="Level1"/>
        <w:numPr>
          <w:ilvl w:val="0"/>
          <w:numId w:val="2"/>
        </w:numPr>
        <w:ind w:left="720"/>
        <w:jc w:val="both"/>
        <w:rPr>
          <w:rFonts w:ascii="Arial" w:hAnsi="Arial" w:cs="Arial"/>
          <w:sz w:val="22"/>
          <w:szCs w:val="22"/>
        </w:rPr>
      </w:pPr>
      <w:bookmarkStart w:id="46" w:name="_Toc49239657"/>
      <w:r w:rsidRPr="003560BD">
        <w:rPr>
          <w:rFonts w:ascii="Arial" w:hAnsi="Arial" w:cs="Arial"/>
          <w:b/>
          <w:bCs/>
          <w:sz w:val="22"/>
          <w:szCs w:val="22"/>
        </w:rPr>
        <w:t>Proposal as Property of State</w:t>
      </w:r>
      <w:bookmarkEnd w:id="46"/>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All written proposal material becomes the property of the State of Mississippi.</w:t>
      </w:r>
    </w:p>
    <w:p w:rsidR="00BF6B07" w:rsidRPr="003560BD" w:rsidRDefault="00BF6B07" w:rsidP="00AE7360">
      <w:pPr>
        <w:pStyle w:val="Level1"/>
        <w:numPr>
          <w:ilvl w:val="0"/>
          <w:numId w:val="2"/>
        </w:numPr>
        <w:ind w:left="720"/>
        <w:jc w:val="both"/>
        <w:rPr>
          <w:rFonts w:ascii="Arial" w:hAnsi="Arial" w:cs="Arial"/>
          <w:b/>
          <w:bCs/>
          <w:sz w:val="22"/>
          <w:szCs w:val="22"/>
        </w:rPr>
      </w:pPr>
      <w:r w:rsidRPr="003560BD">
        <w:rPr>
          <w:rFonts w:ascii="Arial" w:hAnsi="Arial" w:cs="Arial"/>
          <w:b/>
          <w:bCs/>
          <w:sz w:val="22"/>
          <w:szCs w:val="22"/>
        </w:rPr>
        <w:t>Written Amendment to RFP</w:t>
      </w:r>
    </w:p>
    <w:p w:rsidR="00D273A0" w:rsidRPr="003560BD" w:rsidRDefault="00BF6B07" w:rsidP="00FC057F">
      <w:pPr>
        <w:pStyle w:val="Level1"/>
        <w:spacing w:before="0"/>
        <w:ind w:left="720"/>
        <w:jc w:val="both"/>
        <w:rPr>
          <w:rFonts w:ascii="Arial" w:hAnsi="Arial" w:cs="Arial"/>
          <w:color w:val="000000"/>
          <w:sz w:val="22"/>
          <w:szCs w:val="22"/>
        </w:rPr>
      </w:pPr>
      <w:r w:rsidRPr="003560BD">
        <w:rPr>
          <w:rFonts w:ascii="Arial" w:hAnsi="Arial" w:cs="Arial"/>
          <w:sz w:val="22"/>
          <w:szCs w:val="22"/>
        </w:rPr>
        <w:t xml:space="preserve">Any interpretation of an </w:t>
      </w:r>
      <w:r w:rsidRPr="003560BD">
        <w:rPr>
          <w:rFonts w:ascii="Arial" w:hAnsi="Arial" w:cs="Arial"/>
          <w:b/>
          <w:bCs/>
          <w:sz w:val="22"/>
          <w:szCs w:val="22"/>
        </w:rPr>
        <w:t xml:space="preserve">ITS </w:t>
      </w:r>
      <w:r w:rsidRPr="003560BD">
        <w:rPr>
          <w:rFonts w:ascii="Arial" w:hAnsi="Arial" w:cs="Arial"/>
          <w:sz w:val="22"/>
          <w:szCs w:val="22"/>
        </w:rPr>
        <w:t xml:space="preserve">RFP will be made by written amendment only.  The State will not be responsible for any other explanation of this RFP.  A copy of any amendment will be posted on the </w:t>
      </w:r>
      <w:r w:rsidRPr="003560BD">
        <w:rPr>
          <w:rFonts w:ascii="Arial" w:hAnsi="Arial" w:cs="Arial"/>
          <w:b/>
          <w:bCs/>
          <w:sz w:val="22"/>
          <w:szCs w:val="22"/>
        </w:rPr>
        <w:t>ITS</w:t>
      </w:r>
      <w:r w:rsidRPr="003560BD">
        <w:rPr>
          <w:rFonts w:ascii="Arial" w:hAnsi="Arial" w:cs="Arial"/>
          <w:sz w:val="22"/>
          <w:szCs w:val="22"/>
        </w:rPr>
        <w:t xml:space="preserve"> website, </w:t>
      </w:r>
      <w:r w:rsidRPr="003560BD">
        <w:rPr>
          <w:rFonts w:ascii="Arial" w:hAnsi="Arial" w:cs="Arial"/>
          <w:color w:val="000000"/>
          <w:sz w:val="22"/>
          <w:szCs w:val="22"/>
        </w:rPr>
        <w:t xml:space="preserve">together with the associated RFP specification.  Vendors are required to check the </w:t>
      </w:r>
      <w:r w:rsidRPr="003560BD">
        <w:rPr>
          <w:rFonts w:ascii="Arial" w:hAnsi="Arial" w:cs="Arial"/>
          <w:b/>
          <w:bCs/>
          <w:color w:val="000000"/>
          <w:sz w:val="22"/>
          <w:szCs w:val="22"/>
        </w:rPr>
        <w:t>ITS</w:t>
      </w:r>
      <w:r w:rsidRPr="003560BD">
        <w:rPr>
          <w:rFonts w:ascii="Arial" w:hAnsi="Arial" w:cs="Arial"/>
          <w:color w:val="000000"/>
          <w:sz w:val="22"/>
          <w:szCs w:val="22"/>
        </w:rPr>
        <w:t xml:space="preserve"> website periodically for RFP amendments before the proposal opening date at:</w:t>
      </w:r>
    </w:p>
    <w:p w:rsidR="00D273A0" w:rsidRPr="003560BD" w:rsidRDefault="00D273A0" w:rsidP="002B590C">
      <w:pPr>
        <w:pStyle w:val="Level1"/>
        <w:spacing w:before="0"/>
        <w:ind w:left="720"/>
        <w:jc w:val="both"/>
        <w:rPr>
          <w:rFonts w:ascii="Arial" w:hAnsi="Arial" w:cs="Arial"/>
          <w:color w:val="000000"/>
          <w:sz w:val="22"/>
          <w:szCs w:val="22"/>
        </w:rPr>
      </w:pPr>
    </w:p>
    <w:p w:rsidR="00BF6B07" w:rsidRPr="003560BD" w:rsidRDefault="00F4305C" w:rsidP="00FC057F">
      <w:pPr>
        <w:pStyle w:val="Level1"/>
        <w:spacing w:before="0"/>
        <w:ind w:left="720"/>
        <w:jc w:val="both"/>
        <w:rPr>
          <w:rFonts w:ascii="Arial" w:hAnsi="Arial" w:cs="Arial"/>
          <w:sz w:val="22"/>
          <w:szCs w:val="22"/>
        </w:rPr>
      </w:pPr>
      <w:hyperlink r:id="rId20" w:history="1">
        <w:r w:rsidR="00D273A0" w:rsidRPr="003560BD">
          <w:rPr>
            <w:rStyle w:val="Hyperlink"/>
            <w:rFonts w:ascii="Arial" w:hAnsi="Arial" w:cs="Arial"/>
            <w:sz w:val="22"/>
            <w:szCs w:val="22"/>
          </w:rPr>
          <w:t>http://www.its.ms.gov/Procurement/Pages/RFPS_Awaiting.aspx</w:t>
        </w:r>
      </w:hyperlink>
      <w:r w:rsidR="00D273A0" w:rsidRPr="003560BD">
        <w:rPr>
          <w:rFonts w:ascii="Arial" w:hAnsi="Arial" w:cs="Arial"/>
          <w:sz w:val="22"/>
          <w:szCs w:val="22"/>
        </w:rPr>
        <w:t xml:space="preserve"> </w:t>
      </w:r>
    </w:p>
    <w:p w:rsidR="00BF6B07" w:rsidRPr="003560BD" w:rsidRDefault="00BF6B07" w:rsidP="00BF6B07">
      <w:pPr>
        <w:ind w:left="720"/>
        <w:jc w:val="both"/>
        <w:rPr>
          <w:rFonts w:ascii="Arial" w:hAnsi="Arial" w:cs="Arial"/>
          <w:color w:val="000000"/>
          <w:sz w:val="22"/>
          <w:szCs w:val="22"/>
        </w:rPr>
      </w:pPr>
    </w:p>
    <w:p w:rsidR="00BF6B07" w:rsidRPr="003560BD" w:rsidRDefault="00BF6B07" w:rsidP="00FC057F">
      <w:pPr>
        <w:ind w:left="720"/>
        <w:jc w:val="both"/>
        <w:rPr>
          <w:rFonts w:ascii="Arial" w:hAnsi="Arial" w:cs="Arial"/>
          <w:sz w:val="22"/>
          <w:szCs w:val="22"/>
        </w:rPr>
      </w:pPr>
      <w:r w:rsidRPr="003560BD">
        <w:rPr>
          <w:rFonts w:ascii="Arial" w:hAnsi="Arial" w:cs="Arial"/>
          <w:color w:val="000000"/>
          <w:sz w:val="22"/>
          <w:szCs w:val="22"/>
        </w:rPr>
        <w:t>Any and all amendments will be posted no later than noon, seven days prior to the proposal opening date listed on the cover page of this RFP</w:t>
      </w:r>
      <w:r w:rsidRPr="003560BD">
        <w:rPr>
          <w:rFonts w:ascii="Arial" w:hAnsi="Arial" w:cs="Arial"/>
          <w:sz w:val="22"/>
          <w:szCs w:val="22"/>
        </w:rPr>
        <w:t xml:space="preserve">.  </w:t>
      </w:r>
      <w:r w:rsidR="00903D02" w:rsidRPr="003560BD">
        <w:rPr>
          <w:rFonts w:ascii="Arial" w:hAnsi="Arial" w:cs="Arial"/>
          <w:sz w:val="22"/>
          <w:szCs w:val="22"/>
        </w:rPr>
        <w:t xml:space="preserve">If you are </w:t>
      </w:r>
      <w:r w:rsidRPr="003560BD">
        <w:rPr>
          <w:rFonts w:ascii="Arial" w:hAnsi="Arial" w:cs="Arial"/>
          <w:sz w:val="22"/>
          <w:szCs w:val="22"/>
        </w:rPr>
        <w:t xml:space="preserve">unable to access the </w:t>
      </w:r>
      <w:r w:rsidRPr="003560BD">
        <w:rPr>
          <w:rFonts w:ascii="Arial" w:hAnsi="Arial" w:cs="Arial"/>
          <w:b/>
          <w:bCs/>
          <w:sz w:val="22"/>
          <w:szCs w:val="22"/>
        </w:rPr>
        <w:t>ITS</w:t>
      </w:r>
      <w:r w:rsidRPr="003560BD">
        <w:rPr>
          <w:rFonts w:ascii="Arial" w:hAnsi="Arial" w:cs="Arial"/>
          <w:sz w:val="22"/>
          <w:szCs w:val="22"/>
        </w:rPr>
        <w:t xml:space="preserve"> website, you may contact the </w:t>
      </w:r>
      <w:r w:rsidRPr="003560BD">
        <w:rPr>
          <w:rFonts w:ascii="Arial" w:hAnsi="Arial" w:cs="Arial"/>
          <w:b/>
          <w:bCs/>
          <w:sz w:val="22"/>
          <w:szCs w:val="22"/>
        </w:rPr>
        <w:t>ITS</w:t>
      </w:r>
      <w:r w:rsidRPr="003560BD">
        <w:rPr>
          <w:rFonts w:ascii="Arial" w:hAnsi="Arial" w:cs="Arial"/>
          <w:sz w:val="22"/>
          <w:szCs w:val="22"/>
        </w:rPr>
        <w:t xml:space="preserve"> technology consultant listed on page one of this RFP and request a copy.</w:t>
      </w:r>
    </w:p>
    <w:p w:rsidR="00BF6B07" w:rsidRPr="003560BD" w:rsidRDefault="00BF6B07" w:rsidP="00AE7360">
      <w:pPr>
        <w:pStyle w:val="Level1"/>
        <w:numPr>
          <w:ilvl w:val="0"/>
          <w:numId w:val="2"/>
        </w:numPr>
        <w:ind w:left="720"/>
        <w:jc w:val="both"/>
        <w:rPr>
          <w:rFonts w:ascii="Arial" w:hAnsi="Arial" w:cs="Arial"/>
          <w:sz w:val="22"/>
          <w:szCs w:val="22"/>
        </w:rPr>
      </w:pPr>
      <w:bookmarkStart w:id="47" w:name="_Toc49239659"/>
      <w:r w:rsidRPr="003560BD">
        <w:rPr>
          <w:rFonts w:ascii="Arial" w:hAnsi="Arial" w:cs="Arial"/>
          <w:b/>
          <w:bCs/>
          <w:sz w:val="22"/>
          <w:szCs w:val="22"/>
        </w:rPr>
        <w:t>Oral Communications Not Binding</w:t>
      </w:r>
      <w:bookmarkEnd w:id="47"/>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Only transactions which are in writing from </w:t>
      </w:r>
      <w:r w:rsidRPr="003560BD">
        <w:rPr>
          <w:rFonts w:ascii="Arial" w:hAnsi="Arial" w:cs="Arial"/>
          <w:b/>
          <w:bCs/>
          <w:sz w:val="22"/>
          <w:szCs w:val="22"/>
        </w:rPr>
        <w:t>ITS</w:t>
      </w:r>
      <w:r w:rsidRPr="003560BD">
        <w:rPr>
          <w:rFonts w:ascii="Arial" w:hAnsi="Arial" w:cs="Arial"/>
          <w:sz w:val="22"/>
          <w:szCs w:val="22"/>
        </w:rPr>
        <w:t xml:space="preserve"> may be considered official.  No negotiations, decisions, or actions shall be executed by any Vendor as a result of any discussions with any State employee.</w:t>
      </w:r>
    </w:p>
    <w:p w:rsidR="00BF6B07" w:rsidRPr="003560BD" w:rsidRDefault="00BF6B07" w:rsidP="00AE7360">
      <w:pPr>
        <w:pStyle w:val="Level1"/>
        <w:numPr>
          <w:ilvl w:val="0"/>
          <w:numId w:val="2"/>
        </w:numPr>
        <w:ind w:left="720"/>
        <w:jc w:val="both"/>
        <w:rPr>
          <w:rFonts w:ascii="Arial" w:hAnsi="Arial" w:cs="Arial"/>
          <w:sz w:val="22"/>
          <w:szCs w:val="22"/>
        </w:rPr>
      </w:pPr>
      <w:bookmarkStart w:id="48" w:name="_Toc49239660"/>
      <w:r w:rsidRPr="003560BD">
        <w:rPr>
          <w:rFonts w:ascii="Arial" w:hAnsi="Arial" w:cs="Arial"/>
          <w:b/>
          <w:bCs/>
          <w:sz w:val="22"/>
          <w:szCs w:val="22"/>
        </w:rPr>
        <w:t>Vendor’s Responsibility for Delivery</w:t>
      </w:r>
      <w:bookmarkEnd w:id="48"/>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Vendors must ensure, through reasonable and sufficient follow-up, proper compliance with, and fulfillment of all schedules and deliverables specified within the body of this RFP.  The State will not be responsible for the failure of any delivery medium for submission of information to or from the Vendor, including but not limited to, public and private carriers, U.S. mail, Internet Service Providers, facsimile, or e-mail.</w:t>
      </w:r>
    </w:p>
    <w:p w:rsidR="00BF6B07" w:rsidRPr="003560BD" w:rsidRDefault="00BF6B07" w:rsidP="00AE7360">
      <w:pPr>
        <w:pStyle w:val="Level1"/>
        <w:numPr>
          <w:ilvl w:val="0"/>
          <w:numId w:val="2"/>
        </w:numPr>
        <w:ind w:left="720"/>
        <w:jc w:val="both"/>
        <w:rPr>
          <w:rFonts w:ascii="Arial" w:hAnsi="Arial" w:cs="Arial"/>
          <w:sz w:val="22"/>
          <w:szCs w:val="22"/>
        </w:rPr>
      </w:pPr>
      <w:bookmarkStart w:id="49" w:name="_Toc49239661"/>
      <w:r w:rsidRPr="003560BD">
        <w:rPr>
          <w:rFonts w:ascii="Arial" w:hAnsi="Arial" w:cs="Arial"/>
          <w:b/>
          <w:bCs/>
          <w:sz w:val="22"/>
          <w:szCs w:val="22"/>
        </w:rPr>
        <w:lastRenderedPageBreak/>
        <w:t>Evaluation Criteria</w:t>
      </w:r>
      <w:bookmarkEnd w:id="49"/>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The State's intent in issuing this RFP is to award a contract to the lowest and best responsive Vendor who meets specifications, considering price and other factors.  </w:t>
      </w:r>
      <w:r w:rsidRPr="003560BD">
        <w:rPr>
          <w:rFonts w:ascii="Arial" w:hAnsi="Arial" w:cs="Arial"/>
          <w:color w:val="000000"/>
          <w:sz w:val="22"/>
          <w:szCs w:val="22"/>
        </w:rPr>
        <w:t>The Vendor’s past performance, cooperation, and ability to provide service and training are general factors that will be weighed in the selection process.</w:t>
      </w:r>
      <w:r w:rsidRPr="003560BD">
        <w:rPr>
          <w:rFonts w:ascii="Arial" w:hAnsi="Arial" w:cs="Arial"/>
          <w:sz w:val="22"/>
          <w:szCs w:val="22"/>
        </w:rPr>
        <w:t xml:space="preserve">  More specific information concerning evaluation criteria is presented in </w:t>
      </w:r>
      <w:r w:rsidRPr="003560BD">
        <w:rPr>
          <w:rFonts w:ascii="Arial" w:hAnsi="Arial" w:cs="Arial"/>
          <w:i/>
          <w:iCs/>
          <w:sz w:val="22"/>
          <w:szCs w:val="22"/>
        </w:rPr>
        <w:t>Technical Specifications</w:t>
      </w:r>
      <w:r w:rsidRPr="003560BD">
        <w:rPr>
          <w:rFonts w:ascii="Arial" w:hAnsi="Arial" w:cs="Arial"/>
          <w:sz w:val="22"/>
          <w:szCs w:val="22"/>
        </w:rPr>
        <w:t>.</w:t>
      </w:r>
    </w:p>
    <w:p w:rsidR="00BF6B07" w:rsidRPr="003560BD" w:rsidRDefault="00BF6B07" w:rsidP="00AE7360">
      <w:pPr>
        <w:pStyle w:val="Level1"/>
        <w:numPr>
          <w:ilvl w:val="0"/>
          <w:numId w:val="2"/>
        </w:numPr>
        <w:ind w:left="720"/>
        <w:jc w:val="both"/>
        <w:rPr>
          <w:rFonts w:ascii="Arial" w:hAnsi="Arial" w:cs="Arial"/>
          <w:sz w:val="22"/>
          <w:szCs w:val="22"/>
        </w:rPr>
      </w:pPr>
      <w:bookmarkStart w:id="50" w:name="_Toc49239662"/>
      <w:r w:rsidRPr="003560BD">
        <w:rPr>
          <w:rFonts w:ascii="Arial" w:hAnsi="Arial" w:cs="Arial"/>
          <w:b/>
          <w:bCs/>
          <w:sz w:val="22"/>
          <w:szCs w:val="22"/>
        </w:rPr>
        <w:t>Multiple Awards</w:t>
      </w:r>
      <w:bookmarkEnd w:id="50"/>
    </w:p>
    <w:p w:rsidR="00BF6B07" w:rsidRPr="003560BD" w:rsidRDefault="00BF6B07" w:rsidP="00FC057F">
      <w:pPr>
        <w:pStyle w:val="Level1"/>
        <w:spacing w:before="0"/>
        <w:ind w:left="720"/>
        <w:jc w:val="both"/>
        <w:rPr>
          <w:rFonts w:ascii="Arial" w:hAnsi="Arial" w:cs="Arial"/>
          <w:sz w:val="22"/>
          <w:szCs w:val="22"/>
        </w:rPr>
      </w:pPr>
      <w:proofErr w:type="gramStart"/>
      <w:r w:rsidRPr="003560BD">
        <w:rPr>
          <w:rFonts w:ascii="Arial" w:hAnsi="Arial" w:cs="Arial"/>
          <w:b/>
          <w:bCs/>
          <w:sz w:val="22"/>
          <w:szCs w:val="22"/>
        </w:rPr>
        <w:t>ITS</w:t>
      </w:r>
      <w:r w:rsidRPr="003560BD">
        <w:rPr>
          <w:rFonts w:ascii="Arial" w:hAnsi="Arial" w:cs="Arial"/>
          <w:sz w:val="22"/>
          <w:szCs w:val="22"/>
        </w:rPr>
        <w:t xml:space="preserve"> reserves the right to make multiple awards.</w:t>
      </w:r>
      <w:proofErr w:type="gramEnd"/>
    </w:p>
    <w:p w:rsidR="00BF6B07" w:rsidRPr="003560BD" w:rsidRDefault="00BF6B07" w:rsidP="00AE7360">
      <w:pPr>
        <w:pStyle w:val="Level1"/>
        <w:numPr>
          <w:ilvl w:val="0"/>
          <w:numId w:val="2"/>
        </w:numPr>
        <w:ind w:left="720"/>
        <w:jc w:val="both"/>
        <w:rPr>
          <w:rFonts w:ascii="Arial" w:hAnsi="Arial" w:cs="Arial"/>
          <w:sz w:val="22"/>
          <w:szCs w:val="22"/>
        </w:rPr>
      </w:pPr>
      <w:bookmarkStart w:id="51" w:name="_Toc49239663"/>
      <w:r w:rsidRPr="003560BD">
        <w:rPr>
          <w:rFonts w:ascii="Arial" w:hAnsi="Arial" w:cs="Arial"/>
          <w:b/>
          <w:bCs/>
          <w:sz w:val="22"/>
          <w:szCs w:val="22"/>
        </w:rPr>
        <w:t>Right to Award in Whole or Part</w:t>
      </w:r>
      <w:bookmarkEnd w:id="51"/>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reserves the right to approve an award by individual items or in total, whichever is deemed to be in the best interest of the State of Mississippi.</w:t>
      </w:r>
    </w:p>
    <w:p w:rsidR="00BF6B07" w:rsidRPr="003560BD" w:rsidRDefault="00BF6B07" w:rsidP="00AE7360">
      <w:pPr>
        <w:pStyle w:val="Level1"/>
        <w:numPr>
          <w:ilvl w:val="0"/>
          <w:numId w:val="2"/>
        </w:numPr>
        <w:ind w:left="720"/>
        <w:jc w:val="both"/>
        <w:rPr>
          <w:rFonts w:ascii="Arial" w:hAnsi="Arial" w:cs="Arial"/>
          <w:sz w:val="22"/>
          <w:szCs w:val="22"/>
        </w:rPr>
      </w:pPr>
      <w:bookmarkStart w:id="52" w:name="_Toc49239664"/>
      <w:r w:rsidRPr="003560BD">
        <w:rPr>
          <w:rFonts w:ascii="Arial" w:hAnsi="Arial" w:cs="Arial"/>
          <w:b/>
          <w:bCs/>
          <w:sz w:val="22"/>
          <w:szCs w:val="22"/>
        </w:rPr>
        <w:t>Right to Use Proposals in Future Projects</w:t>
      </w:r>
      <w:bookmarkEnd w:id="52"/>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The State reserves the right to evaluate the awarded proposal from this RFP, including all products and services proposed therein, along with the resulting contractual terms, for possible use in future projects if (a) it is deemed to be in the best interest of the State to do so; and (b) the Vendor is willing to extend a cost less than or equal to that specified in the awarded proposal and resulting contract.  A decision concerning the utilization of a Vendor’s proposal for future projects is solely at the discretion of the State and requires the agreement of the proposing Vendor.  The State’s decision to reuse an awarded proposal will be based upon such criteria as:  (1) the customer’s business requirements; (2) elapsed time since the award of the original project; and/or (3) research on changes in the Vendor, market, and technical environments since the initial award.</w:t>
      </w:r>
    </w:p>
    <w:p w:rsidR="00BF6B07" w:rsidRPr="003560BD" w:rsidRDefault="00BF6B07" w:rsidP="00AE7360">
      <w:pPr>
        <w:pStyle w:val="Level1"/>
        <w:numPr>
          <w:ilvl w:val="0"/>
          <w:numId w:val="2"/>
        </w:numPr>
        <w:ind w:left="720"/>
        <w:jc w:val="both"/>
        <w:rPr>
          <w:rFonts w:ascii="Arial" w:hAnsi="Arial" w:cs="Arial"/>
          <w:sz w:val="22"/>
          <w:szCs w:val="22"/>
        </w:rPr>
      </w:pPr>
      <w:bookmarkStart w:id="53" w:name="_Toc49239665"/>
      <w:r w:rsidRPr="003560BD">
        <w:rPr>
          <w:rFonts w:ascii="Arial" w:hAnsi="Arial" w:cs="Arial"/>
          <w:b/>
          <w:bCs/>
          <w:sz w:val="22"/>
          <w:szCs w:val="22"/>
        </w:rPr>
        <w:t>Price Changes During Award or Renewal Period</w:t>
      </w:r>
      <w:bookmarkEnd w:id="53"/>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A price increase will not be accepted during the award period or the renewal period, unless stipulated in the contract.  However, the State will always take advantage of price decreases.</w:t>
      </w:r>
    </w:p>
    <w:p w:rsidR="00BF6B07" w:rsidRPr="003560BD" w:rsidRDefault="00BF6B07" w:rsidP="00AE7360">
      <w:pPr>
        <w:pStyle w:val="Level1"/>
        <w:numPr>
          <w:ilvl w:val="0"/>
          <w:numId w:val="2"/>
        </w:numPr>
        <w:ind w:left="720"/>
        <w:jc w:val="both"/>
        <w:rPr>
          <w:rFonts w:ascii="Arial" w:hAnsi="Arial" w:cs="Arial"/>
          <w:sz w:val="22"/>
          <w:szCs w:val="22"/>
        </w:rPr>
      </w:pPr>
      <w:bookmarkStart w:id="54" w:name="_Toc49239668"/>
      <w:r w:rsidRPr="003560BD">
        <w:rPr>
          <w:rFonts w:ascii="Arial" w:hAnsi="Arial" w:cs="Arial"/>
          <w:b/>
          <w:bCs/>
          <w:sz w:val="22"/>
          <w:szCs w:val="22"/>
        </w:rPr>
        <w:t>Right to Request Information</w:t>
      </w:r>
      <w:bookmarkEnd w:id="54"/>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The State reserves the right to request information relative to a Vendor’s references and financial status and to visit a Vendor’s facilities during normal working hours.  The State also reserves the right to request a current financial statement, prepared and certified by an independent auditing firm, and reserves the right to requ</w:t>
      </w:r>
      <w:r w:rsidR="002145DB">
        <w:rPr>
          <w:rFonts w:ascii="Arial" w:hAnsi="Arial" w:cs="Arial"/>
          <w:sz w:val="22"/>
          <w:szCs w:val="22"/>
        </w:rPr>
        <w:t xml:space="preserve">ire that Vendors document the </w:t>
      </w:r>
      <w:r w:rsidRPr="003560BD">
        <w:rPr>
          <w:rFonts w:ascii="Arial" w:hAnsi="Arial" w:cs="Arial"/>
          <w:sz w:val="22"/>
          <w:szCs w:val="22"/>
        </w:rPr>
        <w:t>financial ability to provide the products and services proposed up to the total dollar amount of the Vendor’s cost proposal.  The State reserves the right to request information about the Vendor from any previous customer of the Vendor of whom the State is aware, even if that customer is not included in the Vendor’s list of references.</w:t>
      </w:r>
    </w:p>
    <w:p w:rsidR="00BF6B07" w:rsidRPr="003560BD" w:rsidRDefault="00BF6B07" w:rsidP="00AE7360">
      <w:pPr>
        <w:pStyle w:val="Level1"/>
        <w:numPr>
          <w:ilvl w:val="0"/>
          <w:numId w:val="2"/>
        </w:numPr>
        <w:ind w:left="720"/>
        <w:jc w:val="both"/>
        <w:rPr>
          <w:rFonts w:ascii="Arial" w:hAnsi="Arial" w:cs="Arial"/>
          <w:sz w:val="22"/>
          <w:szCs w:val="22"/>
        </w:rPr>
      </w:pPr>
      <w:bookmarkStart w:id="55" w:name="_Toc49239669"/>
      <w:r w:rsidRPr="003560BD">
        <w:rPr>
          <w:rFonts w:ascii="Arial" w:hAnsi="Arial" w:cs="Arial"/>
          <w:b/>
          <w:bCs/>
          <w:sz w:val="22"/>
          <w:szCs w:val="22"/>
        </w:rPr>
        <w:t>Vendor Personnel</w:t>
      </w:r>
      <w:bookmarkEnd w:id="55"/>
    </w:p>
    <w:p w:rsidR="00396E12" w:rsidRDefault="00BF6B07" w:rsidP="00396E12">
      <w:pPr>
        <w:pStyle w:val="Level1"/>
        <w:spacing w:before="0"/>
        <w:ind w:left="720"/>
        <w:jc w:val="both"/>
        <w:rPr>
          <w:rFonts w:ascii="Arial" w:hAnsi="Arial" w:cs="Arial"/>
          <w:sz w:val="22"/>
          <w:szCs w:val="22"/>
        </w:rPr>
      </w:pPr>
      <w:r w:rsidRPr="003560BD">
        <w:rPr>
          <w:rFonts w:ascii="Arial" w:hAnsi="Arial" w:cs="Arial"/>
          <w:sz w:val="22"/>
          <w:szCs w:val="22"/>
        </w:rPr>
        <w:t>For RFPs including professional services specifications, the Vendor will be required to provide and/or certify the following for each individual included in the Vendor’s proposal:</w:t>
      </w:r>
    </w:p>
    <w:p w:rsidR="00396E12" w:rsidRDefault="00396E12" w:rsidP="00396E12">
      <w:pPr>
        <w:pStyle w:val="Level1"/>
        <w:spacing w:before="0"/>
        <w:ind w:left="720"/>
        <w:jc w:val="both"/>
        <w:rPr>
          <w:rFonts w:ascii="Arial" w:hAnsi="Arial" w:cs="Arial"/>
          <w:sz w:val="22"/>
          <w:szCs w:val="22"/>
        </w:rPr>
      </w:pPr>
    </w:p>
    <w:p w:rsidR="00396E12" w:rsidRPr="00396E12" w:rsidRDefault="00BF6B07" w:rsidP="006B1AA8">
      <w:pPr>
        <w:pStyle w:val="Level1"/>
        <w:numPr>
          <w:ilvl w:val="1"/>
          <w:numId w:val="2"/>
        </w:numPr>
        <w:tabs>
          <w:tab w:val="clear" w:pos="1260"/>
          <w:tab w:val="num" w:pos="1800"/>
        </w:tabs>
        <w:spacing w:before="0"/>
        <w:ind w:left="1800" w:hanging="1080"/>
        <w:jc w:val="both"/>
        <w:rPr>
          <w:rFonts w:ascii="Arial" w:hAnsi="Arial" w:cs="Arial"/>
          <w:sz w:val="22"/>
        </w:rPr>
      </w:pPr>
      <w:r w:rsidRPr="00396E12">
        <w:rPr>
          <w:rFonts w:ascii="Arial" w:hAnsi="Arial" w:cs="Arial"/>
          <w:sz w:val="22"/>
        </w:rPr>
        <w:t>A direct telephone number at which the individual may be contacted for a telephone interview.  The State will pay toll charges in the continental United States.  The Vendor must arrange a toll-free number for all other calls.</w:t>
      </w:r>
    </w:p>
    <w:p w:rsidR="00396E12" w:rsidRPr="00396E12" w:rsidRDefault="00396E12" w:rsidP="00396E12">
      <w:pPr>
        <w:pStyle w:val="Level1"/>
        <w:spacing w:before="0"/>
        <w:ind w:left="2160"/>
        <w:jc w:val="both"/>
        <w:rPr>
          <w:rFonts w:ascii="Arial" w:hAnsi="Arial" w:cs="Arial"/>
          <w:sz w:val="22"/>
        </w:rPr>
      </w:pPr>
    </w:p>
    <w:p w:rsidR="00396E12" w:rsidRPr="00396E12" w:rsidRDefault="00BF6B07" w:rsidP="006B1AA8">
      <w:pPr>
        <w:pStyle w:val="Level1"/>
        <w:numPr>
          <w:ilvl w:val="1"/>
          <w:numId w:val="2"/>
        </w:numPr>
        <w:tabs>
          <w:tab w:val="clear" w:pos="1260"/>
          <w:tab w:val="num" w:pos="1800"/>
        </w:tabs>
        <w:spacing w:before="0"/>
        <w:ind w:left="1800" w:hanging="1080"/>
        <w:jc w:val="both"/>
        <w:rPr>
          <w:rFonts w:ascii="Arial" w:hAnsi="Arial" w:cs="Arial"/>
          <w:sz w:val="20"/>
          <w:szCs w:val="22"/>
        </w:rPr>
      </w:pPr>
      <w:r w:rsidRPr="00396E12">
        <w:rPr>
          <w:rFonts w:ascii="Arial" w:hAnsi="Arial" w:cs="Arial"/>
          <w:sz w:val="22"/>
        </w:rPr>
        <w:t>That, if onsite interviews are required, the individual can be at the specified location in Mississippi within the timeframe specified.  All costs associated with onsite interviews will be the responsibility of the Vendor.</w:t>
      </w:r>
    </w:p>
    <w:p w:rsidR="00396E12" w:rsidRPr="00396E12" w:rsidRDefault="00396E12" w:rsidP="00396E12">
      <w:pPr>
        <w:pStyle w:val="ListParagraph"/>
        <w:tabs>
          <w:tab w:val="left" w:pos="2400"/>
        </w:tabs>
        <w:rPr>
          <w:rFonts w:ascii="Arial" w:hAnsi="Arial" w:cs="Arial"/>
          <w:sz w:val="22"/>
        </w:rPr>
      </w:pPr>
      <w:r w:rsidRPr="00396E12">
        <w:rPr>
          <w:rFonts w:ascii="Arial" w:hAnsi="Arial" w:cs="Arial"/>
          <w:sz w:val="22"/>
        </w:rPr>
        <w:tab/>
      </w:r>
    </w:p>
    <w:p w:rsidR="00396E12" w:rsidRPr="00396E12" w:rsidRDefault="00BF6B07" w:rsidP="006B1AA8">
      <w:pPr>
        <w:pStyle w:val="Level1"/>
        <w:numPr>
          <w:ilvl w:val="1"/>
          <w:numId w:val="2"/>
        </w:numPr>
        <w:tabs>
          <w:tab w:val="clear" w:pos="1260"/>
          <w:tab w:val="num" w:pos="1800"/>
        </w:tabs>
        <w:spacing w:before="0"/>
        <w:ind w:left="1800" w:hanging="1080"/>
        <w:jc w:val="both"/>
        <w:rPr>
          <w:rFonts w:ascii="Arial" w:hAnsi="Arial" w:cs="Arial"/>
          <w:sz w:val="20"/>
          <w:szCs w:val="22"/>
        </w:rPr>
      </w:pPr>
      <w:r w:rsidRPr="00396E12">
        <w:rPr>
          <w:rFonts w:ascii="Arial" w:hAnsi="Arial" w:cs="Arial"/>
          <w:sz w:val="22"/>
        </w:rPr>
        <w:t>That the individual is proficient in spoken and written English;</w:t>
      </w:r>
    </w:p>
    <w:p w:rsidR="00396E12" w:rsidRPr="00396E12" w:rsidRDefault="00396E12" w:rsidP="00396E12">
      <w:pPr>
        <w:pStyle w:val="ListParagraph"/>
        <w:rPr>
          <w:rFonts w:ascii="Arial" w:hAnsi="Arial" w:cs="Arial"/>
          <w:sz w:val="22"/>
        </w:rPr>
      </w:pPr>
    </w:p>
    <w:p w:rsidR="00396E12" w:rsidRPr="00396E12" w:rsidRDefault="00BF6B07" w:rsidP="006B1AA8">
      <w:pPr>
        <w:pStyle w:val="Level1"/>
        <w:numPr>
          <w:ilvl w:val="1"/>
          <w:numId w:val="2"/>
        </w:numPr>
        <w:tabs>
          <w:tab w:val="clear" w:pos="1260"/>
          <w:tab w:val="num" w:pos="1800"/>
        </w:tabs>
        <w:spacing w:before="0"/>
        <w:ind w:left="1800" w:hanging="1080"/>
        <w:jc w:val="both"/>
        <w:rPr>
          <w:rFonts w:ascii="Arial" w:hAnsi="Arial" w:cs="Arial"/>
          <w:sz w:val="20"/>
          <w:szCs w:val="22"/>
        </w:rPr>
      </w:pPr>
      <w:r w:rsidRPr="00396E12">
        <w:rPr>
          <w:rFonts w:ascii="Arial" w:hAnsi="Arial" w:cs="Arial"/>
          <w:sz w:val="22"/>
        </w:rPr>
        <w:t>That the individual is a U.S. citizen or that the individual meets and will maintain employment eligibility requirements in compliance with all INS regulations.  The Vendor must provide evidence of identification and employment eligibility prior to the award of a contract that includes any personnel who are not U. S. citizens.</w:t>
      </w:r>
    </w:p>
    <w:p w:rsidR="00396E12" w:rsidRPr="00396E12" w:rsidRDefault="00396E12" w:rsidP="00396E12">
      <w:pPr>
        <w:pStyle w:val="ListParagraph"/>
        <w:rPr>
          <w:rFonts w:ascii="Arial" w:hAnsi="Arial" w:cs="Arial"/>
          <w:sz w:val="22"/>
        </w:rPr>
      </w:pPr>
    </w:p>
    <w:p w:rsidR="00BF6B07" w:rsidRPr="00396E12" w:rsidRDefault="00BF6B07" w:rsidP="006B1AA8">
      <w:pPr>
        <w:pStyle w:val="Level1"/>
        <w:numPr>
          <w:ilvl w:val="1"/>
          <w:numId w:val="2"/>
        </w:numPr>
        <w:tabs>
          <w:tab w:val="clear" w:pos="1260"/>
          <w:tab w:val="num" w:pos="1800"/>
        </w:tabs>
        <w:spacing w:before="0"/>
        <w:ind w:left="1800" w:hanging="1080"/>
        <w:jc w:val="both"/>
        <w:rPr>
          <w:rFonts w:ascii="Arial" w:hAnsi="Arial" w:cs="Arial"/>
          <w:sz w:val="22"/>
          <w:szCs w:val="22"/>
        </w:rPr>
      </w:pPr>
      <w:r w:rsidRPr="00396E12">
        <w:rPr>
          <w:rFonts w:ascii="Arial" w:hAnsi="Arial" w:cs="Arial"/>
          <w:sz w:val="22"/>
        </w:rPr>
        <w:t>That the personnel assigned to a project will remain a part of the project throughout the duration of the contract as long as the personnel are employed by the Vendor, unless replaced by the Vendor at the request of the State.  This requirement includes the responsibility for ensuring all non-citizens maintain current INS eligibility throughout the duration of the contract.</w:t>
      </w:r>
    </w:p>
    <w:p w:rsidR="00BF6B07" w:rsidRPr="003560BD" w:rsidRDefault="00BF6B07" w:rsidP="00AE7360">
      <w:pPr>
        <w:pStyle w:val="Level1"/>
        <w:numPr>
          <w:ilvl w:val="0"/>
          <w:numId w:val="2"/>
        </w:numPr>
        <w:ind w:left="720"/>
        <w:jc w:val="both"/>
        <w:rPr>
          <w:rFonts w:ascii="Arial" w:hAnsi="Arial" w:cs="Arial"/>
          <w:sz w:val="22"/>
          <w:szCs w:val="22"/>
        </w:rPr>
      </w:pPr>
      <w:bookmarkStart w:id="56" w:name="_Toc49239670"/>
      <w:r w:rsidRPr="003560BD">
        <w:rPr>
          <w:rFonts w:ascii="Arial" w:hAnsi="Arial" w:cs="Arial"/>
          <w:b/>
          <w:bCs/>
          <w:sz w:val="22"/>
          <w:szCs w:val="22"/>
        </w:rPr>
        <w:t>Vendor Imposed Constraints</w:t>
      </w:r>
      <w:bookmarkEnd w:id="56"/>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The Vendor must specifically document what limitations, if any, exist in working with any other Contractor acting in the capacity of the State’s business partner, subcontractor or agent who may be managing any present or future projects; performing quality assurance; integrating the Vendor’s software; and/or providing web-hosting, hardware, networking or other processing services on the State’s behalf.  The project relationship may be based on roles as either equal </w:t>
      </w:r>
      <w:proofErr w:type="gramStart"/>
      <w:r w:rsidRPr="003560BD">
        <w:rPr>
          <w:rFonts w:ascii="Arial" w:hAnsi="Arial" w:cs="Arial"/>
          <w:sz w:val="22"/>
          <w:szCs w:val="22"/>
        </w:rPr>
        <w:t>peers</w:t>
      </w:r>
      <w:proofErr w:type="gramEnd"/>
      <w:r w:rsidRPr="003560BD">
        <w:rPr>
          <w:rFonts w:ascii="Arial" w:hAnsi="Arial" w:cs="Arial"/>
          <w:sz w:val="22"/>
          <w:szCs w:val="22"/>
        </w:rPr>
        <w:t>; supervisory – subordinate; or subordinate – supervisory, as determined by the State.  The State recognizes that the Vendor may have trade secrets, intellectual property and/or business relationships that may be subject to its corporate policies or agreements.  The State must understand these issues in order to decide to what degree they may impact the State’s ability to conduct business for this project.  These considerations will be incorporated accordingly into the proposal evaluation and selection process.  The understanding reached between the Vendor and the State with regard to this business relationship precludes the Vendor from imposing any subsequent limitations of this type in future project undertakings by the State.</w:t>
      </w:r>
    </w:p>
    <w:p w:rsidR="00BF6B07" w:rsidRPr="003560BD" w:rsidRDefault="00BF6B07" w:rsidP="00AE7360">
      <w:pPr>
        <w:pStyle w:val="Level1"/>
        <w:numPr>
          <w:ilvl w:val="0"/>
          <w:numId w:val="2"/>
        </w:numPr>
        <w:ind w:left="720"/>
        <w:jc w:val="both"/>
        <w:rPr>
          <w:rFonts w:ascii="Arial" w:hAnsi="Arial" w:cs="Arial"/>
          <w:sz w:val="22"/>
          <w:szCs w:val="22"/>
        </w:rPr>
      </w:pPr>
      <w:bookmarkStart w:id="57" w:name="_Toc49239671"/>
      <w:r w:rsidRPr="003560BD">
        <w:rPr>
          <w:rFonts w:ascii="Arial" w:hAnsi="Arial" w:cs="Arial"/>
          <w:b/>
          <w:bCs/>
          <w:sz w:val="22"/>
          <w:szCs w:val="22"/>
        </w:rPr>
        <w:t>Best and Final Offer</w:t>
      </w:r>
      <w:bookmarkEnd w:id="57"/>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The State reserves the right to solicit Best and Final Offers (BAFOs) from Vendors, principally in situations in which proposal costs eclipse available funding or the State believes none of the competing proposals presents a Best Value (lowest and best proposal) opportunity.  Because of the time and expense incurred by both the Vendor community and the State, BAFOs are not routinely conducted.  Vendors should offe</w:t>
      </w:r>
      <w:r w:rsidR="002145DB">
        <w:rPr>
          <w:rFonts w:ascii="Arial" w:hAnsi="Arial" w:cs="Arial"/>
          <w:sz w:val="22"/>
          <w:szCs w:val="22"/>
        </w:rPr>
        <w:t xml:space="preserve">r </w:t>
      </w:r>
      <w:r w:rsidRPr="003560BD">
        <w:rPr>
          <w:rFonts w:ascii="Arial" w:hAnsi="Arial" w:cs="Arial"/>
          <w:sz w:val="22"/>
          <w:szCs w:val="22"/>
        </w:rPr>
        <w:t xml:space="preserve">best pricing with the initial solicitation.  Situations warranting solicitation of a BAFO will be considered an exceptional practice for any procurement.  Vendors that remain in a competitive range within an evaluation may be requested to tender Best and Final Offers, at the sole discretion of the State.  All such Vendors will be provided an equal opportunity to respond with a Best and Final Offer under a procedure to be defined by the State that encompasses the specific, refined needs of a project, as part of the BAFO </w:t>
      </w:r>
      <w:r w:rsidRPr="003560BD">
        <w:rPr>
          <w:rFonts w:ascii="Arial" w:hAnsi="Arial" w:cs="Arial"/>
          <w:sz w:val="22"/>
          <w:szCs w:val="22"/>
        </w:rPr>
        <w:lastRenderedPageBreak/>
        <w:t>solicitation.  The State may re-evaluate and amend the original project specifications should it be deemed necessary in order to improve the opportunity for attaining Best Value scenarios from among the remaining competing Vendors.  All BAFO proceedings will be uniformly conducted, in writing and subject to solicitation by the State and receipt from the Vendors under a precise schedule.</w:t>
      </w:r>
    </w:p>
    <w:p w:rsidR="00BF6B07" w:rsidRPr="003560BD" w:rsidRDefault="00BF6B07" w:rsidP="00AE7360">
      <w:pPr>
        <w:pStyle w:val="Level1"/>
        <w:numPr>
          <w:ilvl w:val="0"/>
          <w:numId w:val="2"/>
        </w:numPr>
        <w:ind w:left="720"/>
        <w:jc w:val="both"/>
        <w:rPr>
          <w:rFonts w:ascii="Arial" w:hAnsi="Arial" w:cs="Arial"/>
          <w:sz w:val="22"/>
          <w:szCs w:val="22"/>
        </w:rPr>
      </w:pPr>
      <w:bookmarkStart w:id="58" w:name="_Toc49239672"/>
      <w:r w:rsidRPr="003560BD">
        <w:rPr>
          <w:rFonts w:ascii="Arial" w:hAnsi="Arial" w:cs="Arial"/>
          <w:b/>
          <w:bCs/>
          <w:sz w:val="22"/>
          <w:szCs w:val="22"/>
        </w:rPr>
        <w:t>Restriction on Advertising</w:t>
      </w:r>
      <w:bookmarkEnd w:id="58"/>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bCs/>
          <w:sz w:val="22"/>
          <w:szCs w:val="22"/>
        </w:rPr>
        <w:t>The Vendor must recei</w:t>
      </w:r>
      <w:r w:rsidRPr="003560BD">
        <w:rPr>
          <w:rFonts w:ascii="Arial" w:hAnsi="Arial" w:cs="Arial"/>
          <w:sz w:val="22"/>
          <w:szCs w:val="22"/>
        </w:rPr>
        <w:t>ve written approval from the State before advertising or referencing the award of the contract or the services being provided.  The Vendor must agree not to refer to awards in commercial advertising in such a manner as to state or imply that the firm or its services are endorsed or preferred by the State of Mississippi.</w:t>
      </w:r>
    </w:p>
    <w:p w:rsidR="00BF6B07" w:rsidRPr="003560BD" w:rsidRDefault="00BF6B07" w:rsidP="00AE7360">
      <w:pPr>
        <w:pStyle w:val="Level1"/>
        <w:numPr>
          <w:ilvl w:val="0"/>
          <w:numId w:val="2"/>
        </w:numPr>
        <w:ind w:left="720"/>
        <w:jc w:val="both"/>
        <w:rPr>
          <w:rFonts w:ascii="Arial" w:hAnsi="Arial" w:cs="Arial"/>
          <w:sz w:val="22"/>
          <w:szCs w:val="22"/>
        </w:rPr>
      </w:pPr>
      <w:bookmarkStart w:id="59" w:name="_Toc49239673"/>
      <w:r w:rsidRPr="003560BD">
        <w:rPr>
          <w:rFonts w:ascii="Arial" w:hAnsi="Arial" w:cs="Arial"/>
          <w:b/>
          <w:bCs/>
          <w:sz w:val="22"/>
          <w:szCs w:val="22"/>
        </w:rPr>
        <w:t>Rights Reserved to Use Existing Product Contracts</w:t>
      </w:r>
      <w:bookmarkEnd w:id="59"/>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The State reserves the right on turnkey projects to secure certain products from other </w:t>
      </w:r>
      <w:proofErr w:type="gramStart"/>
      <w:r w:rsidRPr="003560BD">
        <w:rPr>
          <w:rFonts w:ascii="Arial" w:hAnsi="Arial" w:cs="Arial"/>
          <w:sz w:val="22"/>
          <w:szCs w:val="22"/>
        </w:rPr>
        <w:t>existing</w:t>
      </w:r>
      <w:proofErr w:type="gramEnd"/>
      <w:r w:rsidRPr="003560BD">
        <w:rPr>
          <w:rFonts w:ascii="Arial" w:hAnsi="Arial" w:cs="Arial"/>
          <w:sz w:val="22"/>
          <w:szCs w:val="22"/>
        </w:rPr>
        <w:t xml:space="preserve"> </w:t>
      </w:r>
      <w:r w:rsidRPr="003560BD">
        <w:rPr>
          <w:rFonts w:ascii="Arial" w:hAnsi="Arial" w:cs="Arial"/>
          <w:b/>
          <w:bCs/>
          <w:sz w:val="22"/>
          <w:szCs w:val="22"/>
        </w:rPr>
        <w:t xml:space="preserve">ITS </w:t>
      </w:r>
      <w:r w:rsidRPr="003560BD">
        <w:rPr>
          <w:rFonts w:ascii="Arial" w:hAnsi="Arial" w:cs="Arial"/>
          <w:sz w:val="22"/>
          <w:szCs w:val="22"/>
        </w:rPr>
        <w:t>contracts if it is in its best interest to do so.  If this option is exercised, then the awarded Vendor must be willing to integrate the acquisition and implementation of such products within the schedule and system under contract.</w:t>
      </w:r>
    </w:p>
    <w:p w:rsidR="00BF6B07" w:rsidRPr="003560BD" w:rsidRDefault="00BF6B07" w:rsidP="00AE7360">
      <w:pPr>
        <w:pStyle w:val="Level1"/>
        <w:numPr>
          <w:ilvl w:val="0"/>
          <w:numId w:val="2"/>
        </w:numPr>
        <w:ind w:left="720"/>
        <w:jc w:val="both"/>
        <w:rPr>
          <w:rFonts w:ascii="Arial" w:hAnsi="Arial" w:cs="Arial"/>
          <w:sz w:val="22"/>
          <w:szCs w:val="22"/>
        </w:rPr>
      </w:pPr>
      <w:bookmarkStart w:id="60" w:name="_Toc49239674"/>
      <w:r w:rsidRPr="003560BD">
        <w:rPr>
          <w:rFonts w:ascii="Arial" w:hAnsi="Arial" w:cs="Arial"/>
          <w:b/>
          <w:bCs/>
          <w:sz w:val="22"/>
          <w:szCs w:val="22"/>
        </w:rPr>
        <w:t>Additional Information to be Included</w:t>
      </w:r>
      <w:bookmarkEnd w:id="60"/>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In addition to answering each specification within this RFP, the Vendor must include complete product/service information, including product pictorials and technical/descriptive literature relative to any product/service offered with the proposal.  Information submitted must be sufficiently detailed to substantiate that the products/services offered meet or exceed specifications.</w:t>
      </w:r>
    </w:p>
    <w:p w:rsidR="00BF6B07" w:rsidRPr="003560BD" w:rsidRDefault="00BF6B07" w:rsidP="00AE7360">
      <w:pPr>
        <w:pStyle w:val="Level1"/>
        <w:numPr>
          <w:ilvl w:val="0"/>
          <w:numId w:val="2"/>
        </w:numPr>
        <w:ind w:left="720"/>
        <w:jc w:val="both"/>
        <w:rPr>
          <w:rFonts w:ascii="Arial" w:hAnsi="Arial" w:cs="Arial"/>
          <w:sz w:val="22"/>
          <w:szCs w:val="22"/>
        </w:rPr>
      </w:pPr>
      <w:bookmarkStart w:id="61" w:name="_Toc49239675"/>
      <w:r w:rsidRPr="003560BD">
        <w:rPr>
          <w:rFonts w:ascii="Arial" w:hAnsi="Arial" w:cs="Arial"/>
          <w:b/>
          <w:bCs/>
          <w:sz w:val="22"/>
          <w:szCs w:val="22"/>
        </w:rPr>
        <w:t>Valid Contract Required to Begin Work</w:t>
      </w:r>
      <w:bookmarkEnd w:id="61"/>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The successful Vendor should not commence any billable work until a valid contract has been executed.  Any work done by the successful Vendor prior to the execution of the contract is done at the Vendor’s sole risk.  The State is under no obligation to pay for work done prior to the execution of a contract.</w:t>
      </w:r>
    </w:p>
    <w:p w:rsidR="00BF6B07" w:rsidRPr="003560BD" w:rsidRDefault="00BF6B07">
      <w:pPr>
        <w:pStyle w:val="Body"/>
        <w:rPr>
          <w:rFonts w:ascii="Arial" w:hAnsi="Arial" w:cs="Arial"/>
          <w:szCs w:val="22"/>
        </w:rPr>
      </w:pPr>
    </w:p>
    <w:p w:rsidR="00BF6B07" w:rsidRPr="003560BD" w:rsidRDefault="00BF6B07">
      <w:pPr>
        <w:pStyle w:val="Body"/>
        <w:rPr>
          <w:rFonts w:ascii="Arial" w:hAnsi="Arial" w:cs="Arial"/>
          <w:szCs w:val="22"/>
        </w:rPr>
        <w:sectPr w:rsidR="00BF6B07" w:rsidRPr="003560BD" w:rsidSect="00BF6B07">
          <w:headerReference w:type="default" r:id="rId21"/>
          <w:pgSz w:w="12240" w:h="15840"/>
          <w:pgMar w:top="1440" w:right="1440" w:bottom="1440" w:left="1496" w:header="720" w:footer="720" w:gutter="0"/>
          <w:cols w:space="720"/>
          <w:noEndnote/>
          <w:docGrid w:linePitch="254"/>
        </w:sectPr>
      </w:pPr>
    </w:p>
    <w:p w:rsidR="00BF6B07" w:rsidRPr="003560BD" w:rsidRDefault="00BF6B07">
      <w:pPr>
        <w:pStyle w:val="Heading1"/>
        <w:rPr>
          <w:rFonts w:ascii="Arial" w:hAnsi="Arial" w:cs="Arial"/>
          <w:sz w:val="22"/>
          <w:szCs w:val="22"/>
        </w:rPr>
      </w:pPr>
      <w:bookmarkStart w:id="62" w:name="_Toc49239676"/>
      <w:bookmarkStart w:id="63" w:name="_Toc381965264"/>
      <w:r w:rsidRPr="003560BD">
        <w:rPr>
          <w:rFonts w:ascii="Arial" w:hAnsi="Arial" w:cs="Arial"/>
          <w:sz w:val="22"/>
          <w:szCs w:val="22"/>
        </w:rPr>
        <w:lastRenderedPageBreak/>
        <w:t>SECTION IV</w:t>
      </w:r>
      <w:bookmarkEnd w:id="62"/>
      <w:bookmarkEnd w:id="63"/>
    </w:p>
    <w:p w:rsidR="00BF6B07" w:rsidRPr="003560BD" w:rsidRDefault="00BF6B07">
      <w:pPr>
        <w:pStyle w:val="Heading2"/>
        <w:rPr>
          <w:rFonts w:ascii="Arial" w:hAnsi="Arial" w:cs="Arial"/>
          <w:sz w:val="22"/>
          <w:szCs w:val="22"/>
        </w:rPr>
      </w:pPr>
      <w:bookmarkStart w:id="64" w:name="_Toc381965265"/>
      <w:r w:rsidRPr="003560BD">
        <w:rPr>
          <w:rFonts w:ascii="Arial" w:hAnsi="Arial" w:cs="Arial"/>
          <w:sz w:val="22"/>
          <w:szCs w:val="22"/>
        </w:rPr>
        <w:t>LEGAL AND CONTRACTUAL INFORMATION</w:t>
      </w:r>
      <w:bookmarkEnd w:id="64"/>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 xml:space="preserve">The objective of the </w:t>
      </w:r>
      <w:r w:rsidRPr="003560BD">
        <w:rPr>
          <w:rFonts w:ascii="Arial" w:hAnsi="Arial" w:cs="Arial"/>
          <w:i/>
          <w:sz w:val="22"/>
          <w:szCs w:val="22"/>
        </w:rPr>
        <w:t>Legal and Contractual Information</w:t>
      </w:r>
      <w:r w:rsidRPr="003560BD">
        <w:rPr>
          <w:rFonts w:ascii="Arial" w:hAnsi="Arial" w:cs="Arial"/>
          <w:sz w:val="22"/>
          <w:szCs w:val="22"/>
        </w:rPr>
        <w:t xml:space="preserve"> section is to provide Vendors with information required to complete a contract or agreement with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successfully.</w:t>
      </w:r>
    </w:p>
    <w:p w:rsidR="00BF6B07" w:rsidRPr="003560BD" w:rsidRDefault="00BF6B07" w:rsidP="00AE7360">
      <w:pPr>
        <w:pStyle w:val="Level1"/>
        <w:numPr>
          <w:ilvl w:val="0"/>
          <w:numId w:val="3"/>
        </w:numPr>
        <w:ind w:left="720"/>
        <w:jc w:val="both"/>
        <w:rPr>
          <w:rFonts w:ascii="Arial" w:hAnsi="Arial" w:cs="Arial"/>
          <w:sz w:val="22"/>
          <w:szCs w:val="22"/>
        </w:rPr>
      </w:pPr>
      <w:bookmarkStart w:id="65" w:name="_Toc49239680"/>
      <w:r w:rsidRPr="003560BD">
        <w:rPr>
          <w:rFonts w:ascii="Arial" w:hAnsi="Arial" w:cs="Arial"/>
          <w:b/>
          <w:bCs/>
          <w:sz w:val="22"/>
          <w:szCs w:val="22"/>
        </w:rPr>
        <w:t>Acknowledgment Precludes Later Exception</w:t>
      </w:r>
      <w:bookmarkEnd w:id="65"/>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By signing the </w:t>
      </w:r>
      <w:r w:rsidRPr="003560BD">
        <w:rPr>
          <w:rFonts w:ascii="Arial" w:hAnsi="Arial" w:cs="Arial"/>
          <w:i/>
          <w:sz w:val="22"/>
          <w:szCs w:val="22"/>
        </w:rPr>
        <w:t>Submission Cover Sheet</w:t>
      </w:r>
      <w:r w:rsidRPr="003560BD">
        <w:rPr>
          <w:rFonts w:ascii="Arial" w:hAnsi="Arial" w:cs="Arial"/>
          <w:sz w:val="22"/>
          <w:szCs w:val="22"/>
        </w:rPr>
        <w:t xml:space="preserve">, the Vendor is contractually obligated to comply with all items in this RFP, including the </w:t>
      </w:r>
      <w:r w:rsidR="00CB67C0">
        <w:rPr>
          <w:rFonts w:ascii="Arial" w:hAnsi="Arial" w:cs="Arial"/>
          <w:i/>
          <w:sz w:val="22"/>
          <w:szCs w:val="22"/>
        </w:rPr>
        <w:t>Master Purchase Agreement</w:t>
      </w:r>
      <w:r w:rsidR="005D2EBF">
        <w:rPr>
          <w:rFonts w:ascii="Arial" w:hAnsi="Arial" w:cs="Arial"/>
          <w:i/>
          <w:sz w:val="22"/>
          <w:szCs w:val="22"/>
        </w:rPr>
        <w:t xml:space="preserve"> </w:t>
      </w:r>
      <w:r w:rsidRPr="003560BD">
        <w:rPr>
          <w:rFonts w:ascii="Arial" w:hAnsi="Arial" w:cs="Arial"/>
          <w:sz w:val="22"/>
          <w:szCs w:val="22"/>
        </w:rPr>
        <w:t xml:space="preserve">in </w:t>
      </w:r>
      <w:r w:rsidR="005D2EBF">
        <w:rPr>
          <w:rFonts w:ascii="Arial" w:hAnsi="Arial" w:cs="Arial"/>
          <w:sz w:val="22"/>
          <w:szCs w:val="22"/>
        </w:rPr>
        <w:t>Appendix</w:t>
      </w:r>
      <w:r w:rsidRPr="003560BD">
        <w:rPr>
          <w:rFonts w:ascii="Arial" w:hAnsi="Arial" w:cs="Arial"/>
          <w:sz w:val="22"/>
          <w:szCs w:val="22"/>
        </w:rPr>
        <w:t xml:space="preserve"> A</w:t>
      </w:r>
      <w:r w:rsidR="005D2EBF">
        <w:rPr>
          <w:rFonts w:ascii="Arial" w:hAnsi="Arial" w:cs="Arial"/>
          <w:sz w:val="22"/>
          <w:szCs w:val="22"/>
        </w:rPr>
        <w:t xml:space="preserve"> or Appendix B,</w:t>
      </w:r>
      <w:r w:rsidRPr="003560BD">
        <w:rPr>
          <w:rFonts w:ascii="Arial" w:hAnsi="Arial" w:cs="Arial"/>
          <w:sz w:val="22"/>
          <w:szCs w:val="22"/>
        </w:rPr>
        <w:t xml:space="preserve"> if included herein, except those specifically listed as exceptions on the </w:t>
      </w:r>
      <w:r w:rsidRPr="003560BD">
        <w:rPr>
          <w:rFonts w:ascii="Arial" w:hAnsi="Arial" w:cs="Arial"/>
          <w:i/>
          <w:sz w:val="22"/>
          <w:szCs w:val="22"/>
        </w:rPr>
        <w:t>Proposal Exception Summary Form</w:t>
      </w:r>
      <w:r w:rsidRPr="003560BD">
        <w:rPr>
          <w:rFonts w:ascii="Arial" w:hAnsi="Arial" w:cs="Arial"/>
          <w:color w:val="000000"/>
          <w:sz w:val="22"/>
          <w:szCs w:val="22"/>
        </w:rPr>
        <w:t xml:space="preserve">. </w:t>
      </w:r>
      <w:r w:rsidRPr="003560BD">
        <w:rPr>
          <w:rFonts w:ascii="Arial" w:hAnsi="Arial" w:cs="Arial"/>
          <w:sz w:val="22"/>
          <w:szCs w:val="22"/>
        </w:rPr>
        <w:t xml:space="preserve">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Vendors who respond to this RFP by signing the </w:t>
      </w:r>
      <w:r w:rsidRPr="003560BD">
        <w:rPr>
          <w:rFonts w:ascii="Arial" w:hAnsi="Arial" w:cs="Arial"/>
          <w:i/>
          <w:sz w:val="22"/>
          <w:szCs w:val="22"/>
        </w:rPr>
        <w:t>Submission Cover Sheet</w:t>
      </w:r>
      <w:r w:rsidRPr="003560BD">
        <w:rPr>
          <w:rFonts w:ascii="Arial" w:hAnsi="Arial" w:cs="Arial"/>
          <w:sz w:val="22"/>
          <w:szCs w:val="22"/>
        </w:rPr>
        <w:t xml:space="preserve"> may not later take exception to any item in the RFP during contract negotiations.</w:t>
      </w:r>
      <w:r w:rsidRPr="003560BD">
        <w:rPr>
          <w:rFonts w:ascii="Arial" w:hAnsi="Arial" w:cs="Arial"/>
          <w:color w:val="000000"/>
          <w:sz w:val="22"/>
          <w:szCs w:val="22"/>
        </w:rPr>
        <w:t xml:space="preserve">  This acknowledgement also contractually obligates any and all subcontractors that may be proposed.  No exceptions by subcontractors or separate terms and conditions will be entertained after the fact</w:t>
      </w:r>
      <w:r w:rsidRPr="003560BD">
        <w:rPr>
          <w:rFonts w:ascii="Arial" w:hAnsi="Arial" w:cs="Arial"/>
          <w:sz w:val="22"/>
          <w:szCs w:val="22"/>
        </w:rPr>
        <w:t>.</w:t>
      </w:r>
    </w:p>
    <w:p w:rsidR="00BF6B07" w:rsidRPr="003560BD" w:rsidRDefault="00BF6B07" w:rsidP="00AE7360">
      <w:pPr>
        <w:pStyle w:val="Level1"/>
        <w:numPr>
          <w:ilvl w:val="0"/>
          <w:numId w:val="3"/>
        </w:numPr>
        <w:ind w:left="720"/>
        <w:jc w:val="both"/>
        <w:rPr>
          <w:rFonts w:ascii="Arial" w:hAnsi="Arial" w:cs="Arial"/>
          <w:sz w:val="22"/>
          <w:szCs w:val="22"/>
        </w:rPr>
      </w:pPr>
      <w:bookmarkStart w:id="66" w:name="_Toc49239679"/>
      <w:r w:rsidRPr="003560BD">
        <w:rPr>
          <w:rFonts w:ascii="Arial" w:hAnsi="Arial" w:cs="Arial"/>
          <w:b/>
          <w:bCs/>
          <w:sz w:val="22"/>
          <w:szCs w:val="22"/>
        </w:rPr>
        <w:t>Failure to Respond as Prescribed</w:t>
      </w:r>
      <w:bookmarkEnd w:id="66"/>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Failure to respond as described in Section II: </w:t>
      </w:r>
      <w:r w:rsidRPr="003560BD">
        <w:rPr>
          <w:rFonts w:ascii="Arial" w:hAnsi="Arial" w:cs="Arial"/>
          <w:i/>
          <w:iCs/>
          <w:sz w:val="22"/>
          <w:szCs w:val="22"/>
        </w:rPr>
        <w:t>Proposal Submission Requirements</w:t>
      </w:r>
      <w:r w:rsidRPr="003560BD">
        <w:rPr>
          <w:rFonts w:ascii="Arial" w:hAnsi="Arial" w:cs="Arial"/>
          <w:sz w:val="22"/>
          <w:szCs w:val="22"/>
        </w:rPr>
        <w:t xml:space="preserve"> to any item in the sections and exhibits of this RFP, including the </w:t>
      </w:r>
      <w:r w:rsidR="00CB67C0">
        <w:rPr>
          <w:rFonts w:ascii="Arial" w:hAnsi="Arial" w:cs="Arial"/>
          <w:i/>
          <w:sz w:val="22"/>
          <w:szCs w:val="22"/>
        </w:rPr>
        <w:t>Master Purchase Agreement</w:t>
      </w:r>
      <w:r w:rsidR="005D2EBF">
        <w:rPr>
          <w:rFonts w:ascii="Arial" w:hAnsi="Arial" w:cs="Arial"/>
          <w:i/>
          <w:sz w:val="22"/>
          <w:szCs w:val="22"/>
        </w:rPr>
        <w:t xml:space="preserve"> </w:t>
      </w:r>
      <w:r w:rsidR="00C83459">
        <w:rPr>
          <w:rFonts w:ascii="Arial" w:hAnsi="Arial" w:cs="Arial"/>
          <w:sz w:val="22"/>
          <w:szCs w:val="22"/>
        </w:rPr>
        <w:t>attached as Appendix</w:t>
      </w:r>
      <w:r w:rsidRPr="003560BD">
        <w:rPr>
          <w:rFonts w:ascii="Arial" w:hAnsi="Arial" w:cs="Arial"/>
          <w:sz w:val="22"/>
          <w:szCs w:val="22"/>
        </w:rPr>
        <w:t xml:space="preserve"> A</w:t>
      </w:r>
      <w:r w:rsidR="00C83459">
        <w:rPr>
          <w:rFonts w:ascii="Arial" w:hAnsi="Arial" w:cs="Arial"/>
          <w:sz w:val="22"/>
          <w:szCs w:val="22"/>
        </w:rPr>
        <w:t xml:space="preserve"> or Appendix B</w:t>
      </w:r>
      <w:r w:rsidRPr="003560BD">
        <w:rPr>
          <w:rFonts w:ascii="Arial" w:hAnsi="Arial" w:cs="Arial"/>
          <w:sz w:val="22"/>
          <w:szCs w:val="22"/>
        </w:rPr>
        <w:t>, if applicable, shall contractually obligate the Vendor to comply with that item.</w:t>
      </w:r>
    </w:p>
    <w:p w:rsidR="00BF6B07" w:rsidRPr="003560BD" w:rsidRDefault="00BF6B07" w:rsidP="00AE7360">
      <w:pPr>
        <w:pStyle w:val="Level1"/>
        <w:numPr>
          <w:ilvl w:val="0"/>
          <w:numId w:val="3"/>
        </w:numPr>
        <w:ind w:left="720"/>
        <w:jc w:val="both"/>
        <w:rPr>
          <w:rFonts w:ascii="Arial" w:hAnsi="Arial" w:cs="Arial"/>
          <w:sz w:val="22"/>
          <w:szCs w:val="22"/>
        </w:rPr>
      </w:pPr>
      <w:bookmarkStart w:id="67" w:name="_Toc49239695"/>
      <w:r w:rsidRPr="003560BD">
        <w:rPr>
          <w:rFonts w:ascii="Arial" w:hAnsi="Arial" w:cs="Arial"/>
          <w:b/>
          <w:bCs/>
          <w:sz w:val="22"/>
          <w:szCs w:val="22"/>
        </w:rPr>
        <w:t>Contract Documents</w:t>
      </w:r>
      <w:bookmarkEnd w:id="67"/>
    </w:p>
    <w:p w:rsidR="007631F4" w:rsidRDefault="00BF6B07" w:rsidP="007631F4">
      <w:pPr>
        <w:pStyle w:val="Level1"/>
        <w:spacing w:before="0"/>
        <w:ind w:left="720"/>
        <w:jc w:val="both"/>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will be responsible for all document creation and editorial control over all contractual documentation related to each procurement project.  The following documents will normally be included in all contracts between </w:t>
      </w:r>
      <w:proofErr w:type="gramStart"/>
      <w:r w:rsidRPr="003560BD">
        <w:rPr>
          <w:rFonts w:ascii="Arial" w:hAnsi="Arial" w:cs="Arial"/>
          <w:b/>
          <w:bCs/>
          <w:sz w:val="22"/>
          <w:szCs w:val="22"/>
        </w:rPr>
        <w:t>ITS</w:t>
      </w:r>
      <w:proofErr w:type="gramEnd"/>
      <w:r w:rsidRPr="003560BD">
        <w:rPr>
          <w:rFonts w:ascii="Arial" w:hAnsi="Arial" w:cs="Arial"/>
          <w:sz w:val="22"/>
          <w:szCs w:val="22"/>
        </w:rPr>
        <w:t xml:space="preserve"> and the Vendor:</w:t>
      </w:r>
    </w:p>
    <w:p w:rsidR="007631F4" w:rsidRDefault="007631F4" w:rsidP="007631F4">
      <w:pPr>
        <w:pStyle w:val="Level1"/>
        <w:spacing w:before="0"/>
        <w:ind w:firstLine="720"/>
        <w:jc w:val="both"/>
      </w:pPr>
    </w:p>
    <w:p w:rsidR="007631F4" w:rsidRPr="007631F4" w:rsidRDefault="00BF6B07" w:rsidP="00E87EF4">
      <w:pPr>
        <w:pStyle w:val="Level1"/>
        <w:numPr>
          <w:ilvl w:val="1"/>
          <w:numId w:val="2"/>
        </w:numPr>
        <w:tabs>
          <w:tab w:val="clear" w:pos="1260"/>
          <w:tab w:val="num" w:pos="1800"/>
        </w:tabs>
        <w:spacing w:before="0"/>
        <w:ind w:left="1800" w:hanging="1080"/>
        <w:jc w:val="both"/>
        <w:rPr>
          <w:rFonts w:ascii="Arial" w:hAnsi="Arial" w:cs="Arial"/>
          <w:sz w:val="22"/>
        </w:rPr>
      </w:pPr>
      <w:r w:rsidRPr="007631F4">
        <w:rPr>
          <w:rFonts w:ascii="Arial" w:hAnsi="Arial" w:cs="Arial"/>
          <w:sz w:val="22"/>
        </w:rPr>
        <w:t xml:space="preserve">The Proposal Exception Summary Form as accepted by </w:t>
      </w:r>
      <w:r w:rsidR="00296338" w:rsidRPr="00296338">
        <w:rPr>
          <w:rFonts w:ascii="Arial" w:hAnsi="Arial" w:cs="Arial"/>
          <w:b/>
          <w:bCs/>
          <w:sz w:val="22"/>
        </w:rPr>
        <w:t>ITS</w:t>
      </w:r>
      <w:r w:rsidRPr="007631F4">
        <w:rPr>
          <w:rFonts w:ascii="Arial" w:hAnsi="Arial" w:cs="Arial"/>
          <w:sz w:val="22"/>
        </w:rPr>
        <w:t>;</w:t>
      </w:r>
    </w:p>
    <w:p w:rsidR="007631F4" w:rsidRPr="007631F4" w:rsidRDefault="007631F4" w:rsidP="007631F4">
      <w:pPr>
        <w:pStyle w:val="Level1"/>
        <w:spacing w:before="0"/>
        <w:ind w:left="2160"/>
        <w:jc w:val="both"/>
        <w:rPr>
          <w:rFonts w:ascii="Arial" w:hAnsi="Arial" w:cs="Arial"/>
          <w:sz w:val="22"/>
        </w:rPr>
      </w:pPr>
    </w:p>
    <w:p w:rsidR="007631F4" w:rsidRPr="007631F4" w:rsidRDefault="00BF6B07" w:rsidP="00E87EF4">
      <w:pPr>
        <w:pStyle w:val="Level1"/>
        <w:numPr>
          <w:ilvl w:val="1"/>
          <w:numId w:val="2"/>
        </w:numPr>
        <w:tabs>
          <w:tab w:val="clear" w:pos="1260"/>
          <w:tab w:val="num" w:pos="1800"/>
        </w:tabs>
        <w:spacing w:before="0"/>
        <w:ind w:left="1800" w:hanging="1080"/>
        <w:jc w:val="both"/>
        <w:rPr>
          <w:rFonts w:ascii="Arial" w:hAnsi="Arial" w:cs="Arial"/>
          <w:sz w:val="20"/>
          <w:szCs w:val="22"/>
        </w:rPr>
      </w:pPr>
      <w:r w:rsidRPr="007631F4">
        <w:rPr>
          <w:rFonts w:ascii="Arial" w:hAnsi="Arial" w:cs="Arial"/>
          <w:sz w:val="22"/>
        </w:rPr>
        <w:t xml:space="preserve">Contracts which have been signed by the Vendor and </w:t>
      </w:r>
      <w:r w:rsidR="00296338" w:rsidRPr="00296338">
        <w:rPr>
          <w:rFonts w:ascii="Arial" w:hAnsi="Arial" w:cs="Arial"/>
          <w:b/>
          <w:bCs/>
          <w:sz w:val="22"/>
        </w:rPr>
        <w:t>ITS</w:t>
      </w:r>
      <w:r w:rsidRPr="007631F4">
        <w:rPr>
          <w:rFonts w:ascii="Arial" w:hAnsi="Arial" w:cs="Arial"/>
          <w:sz w:val="22"/>
        </w:rPr>
        <w:t>;</w:t>
      </w:r>
    </w:p>
    <w:p w:rsidR="007631F4" w:rsidRPr="007631F4" w:rsidRDefault="007631F4" w:rsidP="007631F4">
      <w:pPr>
        <w:pStyle w:val="ListParagraph"/>
        <w:rPr>
          <w:rFonts w:ascii="Arial" w:hAnsi="Arial" w:cs="Arial"/>
          <w:bCs/>
          <w:sz w:val="22"/>
        </w:rPr>
      </w:pPr>
    </w:p>
    <w:p w:rsidR="007631F4" w:rsidRPr="007631F4" w:rsidRDefault="00296338" w:rsidP="00E87EF4">
      <w:pPr>
        <w:pStyle w:val="Level1"/>
        <w:numPr>
          <w:ilvl w:val="1"/>
          <w:numId w:val="2"/>
        </w:numPr>
        <w:tabs>
          <w:tab w:val="clear" w:pos="1260"/>
          <w:tab w:val="num" w:pos="1800"/>
        </w:tabs>
        <w:spacing w:before="0"/>
        <w:ind w:left="1800" w:hanging="1080"/>
        <w:jc w:val="both"/>
        <w:rPr>
          <w:rFonts w:ascii="Arial" w:hAnsi="Arial" w:cs="Arial"/>
          <w:sz w:val="20"/>
          <w:szCs w:val="22"/>
        </w:rPr>
      </w:pPr>
      <w:r w:rsidRPr="00296338">
        <w:rPr>
          <w:rFonts w:ascii="Arial" w:hAnsi="Arial" w:cs="Arial"/>
          <w:b/>
          <w:bCs/>
          <w:sz w:val="22"/>
        </w:rPr>
        <w:t>ITS</w:t>
      </w:r>
      <w:r w:rsidR="00BF6B07" w:rsidRPr="007631F4">
        <w:rPr>
          <w:rFonts w:ascii="Arial" w:hAnsi="Arial" w:cs="Arial"/>
          <w:bCs/>
          <w:sz w:val="22"/>
        </w:rPr>
        <w:t>’</w:t>
      </w:r>
      <w:r w:rsidR="00BF6B07" w:rsidRPr="007631F4">
        <w:rPr>
          <w:rFonts w:ascii="Arial" w:hAnsi="Arial" w:cs="Arial"/>
          <w:sz w:val="22"/>
        </w:rPr>
        <w:t xml:space="preserve"> Request for Proposal, including all addenda;</w:t>
      </w:r>
    </w:p>
    <w:p w:rsidR="007631F4" w:rsidRPr="007631F4" w:rsidRDefault="007631F4" w:rsidP="007631F4">
      <w:pPr>
        <w:pStyle w:val="ListParagraph"/>
        <w:rPr>
          <w:rFonts w:ascii="Arial" w:hAnsi="Arial" w:cs="Arial"/>
          <w:sz w:val="22"/>
        </w:rPr>
      </w:pPr>
    </w:p>
    <w:p w:rsidR="007631F4" w:rsidRPr="007631F4" w:rsidRDefault="00BF6B07" w:rsidP="00E87EF4">
      <w:pPr>
        <w:pStyle w:val="Level1"/>
        <w:numPr>
          <w:ilvl w:val="1"/>
          <w:numId w:val="2"/>
        </w:numPr>
        <w:tabs>
          <w:tab w:val="clear" w:pos="1260"/>
          <w:tab w:val="num" w:pos="1800"/>
        </w:tabs>
        <w:spacing w:before="0"/>
        <w:ind w:left="1800" w:hanging="1080"/>
        <w:jc w:val="both"/>
        <w:rPr>
          <w:rFonts w:ascii="Arial" w:hAnsi="Arial" w:cs="Arial"/>
          <w:sz w:val="20"/>
          <w:szCs w:val="22"/>
        </w:rPr>
      </w:pPr>
      <w:r w:rsidRPr="007631F4">
        <w:rPr>
          <w:rFonts w:ascii="Arial" w:hAnsi="Arial" w:cs="Arial"/>
          <w:sz w:val="22"/>
        </w:rPr>
        <w:t xml:space="preserve">Official written correspondence from </w:t>
      </w:r>
      <w:r w:rsidR="00296338" w:rsidRPr="00296338">
        <w:rPr>
          <w:rFonts w:ascii="Arial" w:hAnsi="Arial" w:cs="Arial"/>
          <w:b/>
          <w:bCs/>
          <w:sz w:val="22"/>
        </w:rPr>
        <w:t>ITS</w:t>
      </w:r>
      <w:r w:rsidRPr="007631F4">
        <w:rPr>
          <w:rFonts w:ascii="Arial" w:hAnsi="Arial" w:cs="Arial"/>
          <w:sz w:val="22"/>
        </w:rPr>
        <w:t xml:space="preserve"> to the Vendor;</w:t>
      </w:r>
    </w:p>
    <w:p w:rsidR="007631F4" w:rsidRPr="007631F4" w:rsidRDefault="007631F4" w:rsidP="007631F4">
      <w:pPr>
        <w:pStyle w:val="ListParagraph"/>
        <w:rPr>
          <w:rFonts w:ascii="Arial" w:hAnsi="Arial" w:cs="Arial"/>
          <w:sz w:val="22"/>
        </w:rPr>
      </w:pPr>
    </w:p>
    <w:p w:rsidR="007631F4" w:rsidRPr="007631F4" w:rsidRDefault="00BF6B07" w:rsidP="00E87EF4">
      <w:pPr>
        <w:pStyle w:val="Level1"/>
        <w:numPr>
          <w:ilvl w:val="1"/>
          <w:numId w:val="2"/>
        </w:numPr>
        <w:tabs>
          <w:tab w:val="clear" w:pos="1260"/>
          <w:tab w:val="num" w:pos="1800"/>
        </w:tabs>
        <w:spacing w:before="0"/>
        <w:ind w:left="1800" w:hanging="1080"/>
        <w:jc w:val="both"/>
        <w:rPr>
          <w:rFonts w:ascii="Arial" w:hAnsi="Arial" w:cs="Arial"/>
          <w:sz w:val="20"/>
          <w:szCs w:val="22"/>
        </w:rPr>
      </w:pPr>
      <w:r w:rsidRPr="007631F4">
        <w:rPr>
          <w:rFonts w:ascii="Arial" w:hAnsi="Arial" w:cs="Arial"/>
          <w:sz w:val="22"/>
        </w:rPr>
        <w:t xml:space="preserve">Official written correspondence from the Vendor to </w:t>
      </w:r>
      <w:r w:rsidR="00296338" w:rsidRPr="00296338">
        <w:rPr>
          <w:rFonts w:ascii="Arial" w:hAnsi="Arial" w:cs="Arial"/>
          <w:b/>
          <w:bCs/>
          <w:sz w:val="22"/>
        </w:rPr>
        <w:t>ITS</w:t>
      </w:r>
      <w:r w:rsidRPr="007631F4">
        <w:rPr>
          <w:rFonts w:ascii="Arial" w:hAnsi="Arial" w:cs="Arial"/>
          <w:sz w:val="22"/>
        </w:rPr>
        <w:t xml:space="preserve"> when clarifying the Vendor’s proposal; and</w:t>
      </w:r>
    </w:p>
    <w:p w:rsidR="007631F4" w:rsidRPr="007631F4" w:rsidRDefault="007631F4" w:rsidP="007631F4">
      <w:pPr>
        <w:pStyle w:val="ListParagraph"/>
        <w:rPr>
          <w:rFonts w:ascii="Arial" w:hAnsi="Arial" w:cs="Arial"/>
          <w:sz w:val="22"/>
        </w:rPr>
      </w:pPr>
    </w:p>
    <w:p w:rsidR="00BF6B07" w:rsidRPr="007631F4" w:rsidRDefault="00BF6B07" w:rsidP="00E87EF4">
      <w:pPr>
        <w:pStyle w:val="Level1"/>
        <w:numPr>
          <w:ilvl w:val="1"/>
          <w:numId w:val="2"/>
        </w:numPr>
        <w:tabs>
          <w:tab w:val="clear" w:pos="1260"/>
          <w:tab w:val="num" w:pos="1800"/>
        </w:tabs>
        <w:spacing w:before="0"/>
        <w:ind w:left="1800" w:hanging="1080"/>
        <w:jc w:val="both"/>
        <w:rPr>
          <w:rFonts w:ascii="Arial" w:hAnsi="Arial" w:cs="Arial"/>
          <w:sz w:val="20"/>
          <w:szCs w:val="22"/>
        </w:rPr>
      </w:pPr>
      <w:r w:rsidRPr="007631F4">
        <w:rPr>
          <w:rFonts w:ascii="Arial" w:hAnsi="Arial" w:cs="Arial"/>
          <w:sz w:val="22"/>
        </w:rPr>
        <w:t xml:space="preserve">The Vendor’s proposal response to the </w:t>
      </w:r>
      <w:r w:rsidR="00296338" w:rsidRPr="00296338">
        <w:rPr>
          <w:rFonts w:ascii="Arial" w:hAnsi="Arial" w:cs="Arial"/>
          <w:b/>
          <w:bCs/>
          <w:sz w:val="22"/>
        </w:rPr>
        <w:t>ITS</w:t>
      </w:r>
      <w:r w:rsidRPr="007631F4">
        <w:rPr>
          <w:rFonts w:ascii="Arial" w:hAnsi="Arial" w:cs="Arial"/>
          <w:bCs/>
          <w:sz w:val="22"/>
        </w:rPr>
        <w:t xml:space="preserve"> </w:t>
      </w:r>
      <w:r w:rsidRPr="007631F4">
        <w:rPr>
          <w:rFonts w:ascii="Arial" w:hAnsi="Arial" w:cs="Arial"/>
          <w:sz w:val="22"/>
        </w:rPr>
        <w:t>RFP.</w:t>
      </w:r>
    </w:p>
    <w:p w:rsidR="00BF6B07" w:rsidRPr="003560BD" w:rsidRDefault="00BF6B07" w:rsidP="00AE7360">
      <w:pPr>
        <w:pStyle w:val="Level1"/>
        <w:numPr>
          <w:ilvl w:val="0"/>
          <w:numId w:val="2"/>
        </w:numPr>
        <w:ind w:left="720"/>
        <w:jc w:val="both"/>
        <w:rPr>
          <w:rFonts w:ascii="Arial" w:hAnsi="Arial" w:cs="Arial"/>
          <w:sz w:val="22"/>
          <w:szCs w:val="22"/>
        </w:rPr>
      </w:pPr>
      <w:bookmarkStart w:id="68" w:name="_Toc49239696"/>
      <w:r w:rsidRPr="003560BD">
        <w:rPr>
          <w:rFonts w:ascii="Arial" w:hAnsi="Arial" w:cs="Arial"/>
          <w:b/>
          <w:bCs/>
          <w:sz w:val="22"/>
          <w:szCs w:val="22"/>
        </w:rPr>
        <w:t>Order of Precedence</w:t>
      </w:r>
      <w:bookmarkEnd w:id="68"/>
    </w:p>
    <w:p w:rsidR="00BF6B07"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When a conflict arises regarding contract intent due to conflicting statements in documents included in the contract, the order of precedence of each document is as listed above unless modification of order is negotiated and agreed upon by both </w:t>
      </w:r>
      <w:r w:rsidRPr="003560BD">
        <w:rPr>
          <w:rFonts w:ascii="Arial" w:hAnsi="Arial" w:cs="Arial"/>
          <w:b/>
          <w:bCs/>
          <w:sz w:val="22"/>
          <w:szCs w:val="22"/>
        </w:rPr>
        <w:t>ITS</w:t>
      </w:r>
      <w:r w:rsidRPr="003560BD">
        <w:rPr>
          <w:rFonts w:ascii="Arial" w:hAnsi="Arial" w:cs="Arial"/>
          <w:sz w:val="22"/>
          <w:szCs w:val="22"/>
        </w:rPr>
        <w:t xml:space="preserve"> and the winning Vendor.</w:t>
      </w:r>
    </w:p>
    <w:p w:rsidR="00692C5D" w:rsidRDefault="00692C5D" w:rsidP="009976BB">
      <w:pPr>
        <w:pStyle w:val="Level1"/>
        <w:spacing w:before="0"/>
        <w:ind w:left="749"/>
        <w:jc w:val="both"/>
        <w:rPr>
          <w:rFonts w:ascii="Arial" w:hAnsi="Arial" w:cs="Arial"/>
          <w:sz w:val="22"/>
          <w:szCs w:val="22"/>
        </w:rPr>
      </w:pPr>
    </w:p>
    <w:p w:rsidR="00692C5D" w:rsidRDefault="00692C5D" w:rsidP="009976BB">
      <w:pPr>
        <w:pStyle w:val="Level1"/>
        <w:spacing w:before="0"/>
        <w:ind w:left="749"/>
        <w:jc w:val="both"/>
        <w:rPr>
          <w:rFonts w:ascii="Arial" w:hAnsi="Arial" w:cs="Arial"/>
          <w:sz w:val="22"/>
          <w:szCs w:val="22"/>
        </w:rPr>
      </w:pPr>
    </w:p>
    <w:p w:rsidR="00692C5D" w:rsidRPr="003560BD" w:rsidRDefault="00692C5D" w:rsidP="009976BB">
      <w:pPr>
        <w:pStyle w:val="Level1"/>
        <w:spacing w:before="0"/>
        <w:ind w:left="749"/>
        <w:jc w:val="both"/>
        <w:rPr>
          <w:rFonts w:ascii="Arial" w:hAnsi="Arial" w:cs="Arial"/>
          <w:sz w:val="22"/>
          <w:szCs w:val="22"/>
        </w:rPr>
      </w:pPr>
    </w:p>
    <w:p w:rsidR="00BF6B07" w:rsidRPr="003560BD" w:rsidRDefault="00BF6B07" w:rsidP="00AE7360">
      <w:pPr>
        <w:pStyle w:val="Level1"/>
        <w:numPr>
          <w:ilvl w:val="0"/>
          <w:numId w:val="2"/>
        </w:numPr>
        <w:ind w:left="720"/>
        <w:jc w:val="both"/>
        <w:rPr>
          <w:rFonts w:ascii="Arial" w:hAnsi="Arial" w:cs="Arial"/>
          <w:sz w:val="22"/>
          <w:szCs w:val="22"/>
        </w:rPr>
      </w:pPr>
      <w:bookmarkStart w:id="69" w:name="_Toc49239697"/>
      <w:r w:rsidRPr="003560BD">
        <w:rPr>
          <w:rFonts w:ascii="Arial" w:hAnsi="Arial" w:cs="Arial"/>
          <w:b/>
          <w:bCs/>
          <w:sz w:val="22"/>
          <w:szCs w:val="22"/>
        </w:rPr>
        <w:lastRenderedPageBreak/>
        <w:t>Additional Contract Provisions</w:t>
      </w:r>
      <w:bookmarkEnd w:id="69"/>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The contract will also include such additional provisions, which are not inconsistent or incompatible with the material terms of this RFP, as may be agreed upon by the parties.  All of the foregoing shall be in such form and substance as prescribed by the State.</w:t>
      </w:r>
    </w:p>
    <w:p w:rsidR="00BF6B07" w:rsidRPr="003560BD" w:rsidRDefault="00BF6B07" w:rsidP="00AE7360">
      <w:pPr>
        <w:pStyle w:val="Level1"/>
        <w:numPr>
          <w:ilvl w:val="0"/>
          <w:numId w:val="2"/>
        </w:numPr>
        <w:ind w:left="720"/>
        <w:jc w:val="both"/>
        <w:rPr>
          <w:rFonts w:ascii="Arial" w:hAnsi="Arial" w:cs="Arial"/>
          <w:sz w:val="22"/>
          <w:szCs w:val="22"/>
        </w:rPr>
      </w:pPr>
      <w:bookmarkStart w:id="70" w:name="_Toc49239698"/>
      <w:r w:rsidRPr="003560BD">
        <w:rPr>
          <w:rFonts w:ascii="Arial" w:hAnsi="Arial" w:cs="Arial"/>
          <w:b/>
          <w:bCs/>
          <w:sz w:val="22"/>
          <w:szCs w:val="22"/>
        </w:rPr>
        <w:t>Contracting Agent by Law</w:t>
      </w:r>
      <w:bookmarkEnd w:id="70"/>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is, by law, the purchasing and contracting agent for the State of Mississippi in the negotiation and execution of all contracts for the acquisition of computer and telecommunications equipment, systems, software, and services (Section 25-53-1, et seq., of the Mississippi Code Annotated).  </w:t>
      </w:r>
      <w:proofErr w:type="gramStart"/>
      <w:r w:rsidRPr="003560BD">
        <w:rPr>
          <w:rFonts w:ascii="Arial" w:hAnsi="Arial" w:cs="Arial"/>
          <w:b/>
          <w:bCs/>
          <w:sz w:val="22"/>
          <w:szCs w:val="22"/>
        </w:rPr>
        <w:t>ITS</w:t>
      </w:r>
      <w:r w:rsidRPr="003560BD">
        <w:rPr>
          <w:rFonts w:ascii="Arial" w:hAnsi="Arial" w:cs="Arial"/>
          <w:sz w:val="22"/>
          <w:szCs w:val="22"/>
        </w:rPr>
        <w:t xml:space="preserve"> is</w:t>
      </w:r>
      <w:proofErr w:type="gramEnd"/>
      <w:r w:rsidRPr="003560BD">
        <w:rPr>
          <w:rFonts w:ascii="Arial" w:hAnsi="Arial" w:cs="Arial"/>
          <w:sz w:val="22"/>
          <w:szCs w:val="22"/>
        </w:rPr>
        <w:t xml:space="preserve"> issuing this RFP on behalf of the procuring agency or institution.  </w:t>
      </w:r>
      <w:r w:rsidRPr="003560BD">
        <w:rPr>
          <w:rFonts w:ascii="Arial" w:hAnsi="Arial" w:cs="Arial"/>
          <w:b/>
          <w:bCs/>
          <w:sz w:val="22"/>
          <w:szCs w:val="22"/>
        </w:rPr>
        <w:t>ITS</w:t>
      </w:r>
      <w:r w:rsidRPr="003560BD">
        <w:rPr>
          <w:rFonts w:ascii="Arial" w:hAnsi="Arial" w:cs="Arial"/>
          <w:sz w:val="22"/>
          <w:szCs w:val="22"/>
        </w:rPr>
        <w:t xml:space="preserve"> and the procuring agency or institution are sometimes collectively referred to within this RFP as "State."</w:t>
      </w:r>
    </w:p>
    <w:p w:rsidR="002D4992" w:rsidRPr="002D4992" w:rsidRDefault="00BF6B07" w:rsidP="00AE7360">
      <w:pPr>
        <w:pStyle w:val="Level1"/>
        <w:numPr>
          <w:ilvl w:val="0"/>
          <w:numId w:val="2"/>
        </w:numPr>
        <w:ind w:left="720"/>
        <w:jc w:val="both"/>
        <w:rPr>
          <w:rFonts w:ascii="Arial" w:hAnsi="Arial" w:cs="Arial"/>
          <w:sz w:val="22"/>
          <w:szCs w:val="22"/>
        </w:rPr>
      </w:pPr>
      <w:bookmarkStart w:id="71" w:name="_Toc49239699"/>
      <w:r w:rsidRPr="003560BD">
        <w:rPr>
          <w:rFonts w:ascii="Arial" w:hAnsi="Arial" w:cs="Arial"/>
          <w:b/>
          <w:bCs/>
          <w:sz w:val="22"/>
          <w:szCs w:val="22"/>
        </w:rPr>
        <w:t>Mandatory Legal Provisions</w:t>
      </w:r>
      <w:bookmarkEnd w:id="71"/>
    </w:p>
    <w:p w:rsidR="002D4992" w:rsidRPr="002D4992" w:rsidRDefault="00BF6B07" w:rsidP="00E80E47">
      <w:pPr>
        <w:pStyle w:val="Level1"/>
        <w:numPr>
          <w:ilvl w:val="1"/>
          <w:numId w:val="2"/>
        </w:numPr>
        <w:tabs>
          <w:tab w:val="clear" w:pos="1260"/>
          <w:tab w:val="num" w:pos="1800"/>
        </w:tabs>
        <w:ind w:left="1800" w:hanging="1080"/>
        <w:jc w:val="both"/>
        <w:rPr>
          <w:rFonts w:ascii="Arial" w:hAnsi="Arial" w:cs="Arial"/>
          <w:sz w:val="22"/>
          <w:szCs w:val="22"/>
        </w:rPr>
      </w:pPr>
      <w:r w:rsidRPr="002D4992">
        <w:rPr>
          <w:rFonts w:ascii="Arial" w:hAnsi="Arial" w:cs="Arial"/>
          <w:sz w:val="22"/>
          <w:szCs w:val="22"/>
        </w:rPr>
        <w:t>The State of Mississippi is self-insured; all requirements for the purchase of casualty or liability insurance are deleted.</w:t>
      </w:r>
    </w:p>
    <w:p w:rsidR="002D4992" w:rsidRPr="002D4992" w:rsidRDefault="00BF6B07" w:rsidP="00E80E47">
      <w:pPr>
        <w:pStyle w:val="Level1"/>
        <w:numPr>
          <w:ilvl w:val="1"/>
          <w:numId w:val="2"/>
        </w:numPr>
        <w:tabs>
          <w:tab w:val="clear" w:pos="1260"/>
          <w:tab w:val="num" w:pos="1800"/>
        </w:tabs>
        <w:ind w:left="1800" w:hanging="1080"/>
        <w:jc w:val="both"/>
        <w:rPr>
          <w:rFonts w:ascii="Arial" w:hAnsi="Arial" w:cs="Arial"/>
          <w:sz w:val="22"/>
          <w:szCs w:val="22"/>
        </w:rPr>
      </w:pPr>
      <w:r w:rsidRPr="002D4992">
        <w:rPr>
          <w:rFonts w:ascii="Arial" w:hAnsi="Arial" w:cs="Arial"/>
          <w:sz w:val="22"/>
          <w:szCs w:val="22"/>
        </w:rPr>
        <w:t>Any provisions disclaiming implied warranties shall be null and void.  See Mississippi Code Annotated Sections 11-7-18 and 75-2-719(4).  The Vendor shall not disclaim the implied warranties of merchantability and fitness for a particular purpose.</w:t>
      </w:r>
    </w:p>
    <w:p w:rsidR="002D4992" w:rsidRPr="002D4992" w:rsidRDefault="00BF6B07" w:rsidP="00E80E47">
      <w:pPr>
        <w:pStyle w:val="Level1"/>
        <w:numPr>
          <w:ilvl w:val="1"/>
          <w:numId w:val="2"/>
        </w:numPr>
        <w:tabs>
          <w:tab w:val="clear" w:pos="1260"/>
          <w:tab w:val="num" w:pos="1800"/>
        </w:tabs>
        <w:ind w:left="1800" w:hanging="1080"/>
        <w:jc w:val="both"/>
        <w:rPr>
          <w:rFonts w:ascii="Arial" w:hAnsi="Arial" w:cs="Arial"/>
          <w:sz w:val="22"/>
          <w:szCs w:val="22"/>
        </w:rPr>
      </w:pPr>
      <w:r w:rsidRPr="002D4992">
        <w:rPr>
          <w:rFonts w:ascii="Arial" w:hAnsi="Arial" w:cs="Arial"/>
          <w:sz w:val="22"/>
          <w:szCs w:val="22"/>
        </w:rPr>
        <w:t>The Vendor shall have no limitation on liability for claims related to the following items</w:t>
      </w:r>
      <w:r w:rsidRPr="003560BD">
        <w:t>:</w:t>
      </w:r>
    </w:p>
    <w:p w:rsidR="00BF6B07" w:rsidRPr="002D4992" w:rsidRDefault="009B36BC" w:rsidP="002D4992">
      <w:pPr>
        <w:pStyle w:val="Level1"/>
        <w:numPr>
          <w:ilvl w:val="2"/>
          <w:numId w:val="2"/>
        </w:numPr>
        <w:jc w:val="both"/>
        <w:rPr>
          <w:rFonts w:ascii="Arial" w:hAnsi="Arial" w:cs="Arial"/>
          <w:sz w:val="22"/>
          <w:szCs w:val="22"/>
        </w:rPr>
      </w:pPr>
      <w:r>
        <w:rPr>
          <w:rFonts w:ascii="Arial" w:hAnsi="Arial" w:cs="Arial"/>
          <w:sz w:val="22"/>
          <w:szCs w:val="22"/>
        </w:rPr>
        <w:t>Infringement issues</w:t>
      </w:r>
    </w:p>
    <w:p w:rsidR="002D4992" w:rsidRDefault="009B36BC" w:rsidP="002D4992">
      <w:pPr>
        <w:pStyle w:val="Level3"/>
        <w:numPr>
          <w:ilvl w:val="2"/>
          <w:numId w:val="2"/>
        </w:numPr>
        <w:jc w:val="both"/>
        <w:rPr>
          <w:rFonts w:ascii="Arial" w:hAnsi="Arial" w:cs="Arial"/>
          <w:sz w:val="22"/>
          <w:szCs w:val="22"/>
        </w:rPr>
      </w:pPr>
      <w:r>
        <w:rPr>
          <w:rFonts w:ascii="Arial" w:hAnsi="Arial" w:cs="Arial"/>
          <w:sz w:val="22"/>
          <w:szCs w:val="22"/>
        </w:rPr>
        <w:t>Bodily injury</w:t>
      </w:r>
    </w:p>
    <w:p w:rsidR="00BF6B07" w:rsidRPr="003560BD" w:rsidRDefault="009B36BC" w:rsidP="002D4992">
      <w:pPr>
        <w:pStyle w:val="Level3"/>
        <w:numPr>
          <w:ilvl w:val="2"/>
          <w:numId w:val="2"/>
        </w:numPr>
        <w:jc w:val="both"/>
        <w:rPr>
          <w:rFonts w:ascii="Arial" w:hAnsi="Arial" w:cs="Arial"/>
          <w:sz w:val="22"/>
          <w:szCs w:val="22"/>
        </w:rPr>
      </w:pPr>
      <w:r>
        <w:rPr>
          <w:rFonts w:ascii="Arial" w:hAnsi="Arial" w:cs="Arial"/>
          <w:sz w:val="22"/>
          <w:szCs w:val="22"/>
        </w:rPr>
        <w:t>Death</w:t>
      </w:r>
    </w:p>
    <w:p w:rsidR="002D4992" w:rsidRDefault="00BF6B07" w:rsidP="002D4992">
      <w:pPr>
        <w:pStyle w:val="Level3"/>
        <w:numPr>
          <w:ilvl w:val="2"/>
          <w:numId w:val="2"/>
        </w:numPr>
        <w:tabs>
          <w:tab w:val="left" w:pos="1980"/>
        </w:tabs>
        <w:jc w:val="both"/>
        <w:rPr>
          <w:rFonts w:ascii="Arial" w:hAnsi="Arial" w:cs="Arial"/>
          <w:sz w:val="22"/>
          <w:szCs w:val="22"/>
        </w:rPr>
      </w:pPr>
      <w:r w:rsidRPr="003560BD">
        <w:rPr>
          <w:rFonts w:ascii="Arial" w:hAnsi="Arial" w:cs="Arial"/>
          <w:sz w:val="22"/>
          <w:szCs w:val="22"/>
        </w:rPr>
        <w:t>Physical damage to tangible perso</w:t>
      </w:r>
      <w:r w:rsidR="009B36BC">
        <w:rPr>
          <w:rFonts w:ascii="Arial" w:hAnsi="Arial" w:cs="Arial"/>
          <w:sz w:val="22"/>
          <w:szCs w:val="22"/>
        </w:rPr>
        <w:t>nal and/or real property</w:t>
      </w:r>
    </w:p>
    <w:p w:rsidR="002D4992" w:rsidRDefault="00BF6B07" w:rsidP="003D2333">
      <w:pPr>
        <w:pStyle w:val="Level3"/>
        <w:numPr>
          <w:ilvl w:val="2"/>
          <w:numId w:val="2"/>
        </w:numPr>
        <w:tabs>
          <w:tab w:val="clear" w:pos="1800"/>
          <w:tab w:val="num" w:pos="900"/>
          <w:tab w:val="left" w:pos="2250"/>
        </w:tabs>
        <w:ind w:left="2880" w:hanging="1080"/>
        <w:jc w:val="both"/>
        <w:rPr>
          <w:rFonts w:ascii="Arial" w:hAnsi="Arial" w:cs="Arial"/>
          <w:sz w:val="22"/>
          <w:szCs w:val="22"/>
        </w:rPr>
      </w:pPr>
      <w:r w:rsidRPr="003560BD">
        <w:rPr>
          <w:rFonts w:ascii="Arial" w:hAnsi="Arial" w:cs="Arial"/>
          <w:sz w:val="22"/>
          <w:szCs w:val="22"/>
        </w:rPr>
        <w:t xml:space="preserve">The intentional and willful misconduct or negligent acts of the Vendor and/or Vendor’s employees or subcontractors. </w:t>
      </w:r>
    </w:p>
    <w:p w:rsidR="002D4992" w:rsidRPr="002D4992" w:rsidRDefault="00BF6B07" w:rsidP="00E80E47">
      <w:pPr>
        <w:pStyle w:val="Level3"/>
        <w:numPr>
          <w:ilvl w:val="1"/>
          <w:numId w:val="2"/>
        </w:numPr>
        <w:tabs>
          <w:tab w:val="clear" w:pos="1260"/>
          <w:tab w:val="num" w:pos="1800"/>
          <w:tab w:val="left" w:pos="2250"/>
        </w:tabs>
        <w:ind w:left="1800" w:hanging="1080"/>
        <w:jc w:val="both"/>
        <w:rPr>
          <w:rFonts w:ascii="Arial" w:hAnsi="Arial" w:cs="Arial"/>
          <w:sz w:val="22"/>
          <w:szCs w:val="22"/>
        </w:rPr>
      </w:pPr>
      <w:r w:rsidRPr="002D4992">
        <w:rPr>
          <w:rFonts w:ascii="Arial" w:hAnsi="Arial" w:cs="Arial"/>
          <w:sz w:val="22"/>
          <w:szCs w:val="22"/>
        </w:rPr>
        <w:t>All requirements that the State pay interest (other than in connection with lease-purchase contracts not exceeding five years) are deleted</w:t>
      </w:r>
      <w:r w:rsidR="002D4992" w:rsidRPr="002D4992">
        <w:rPr>
          <w:rFonts w:ascii="Arial" w:hAnsi="Arial" w:cs="Arial"/>
          <w:sz w:val="22"/>
          <w:szCs w:val="22"/>
        </w:rPr>
        <w:t>.</w:t>
      </w:r>
    </w:p>
    <w:p w:rsidR="002D4992" w:rsidRPr="002D4992" w:rsidRDefault="00BF6B07" w:rsidP="00E80E47">
      <w:pPr>
        <w:pStyle w:val="Level3"/>
        <w:numPr>
          <w:ilvl w:val="1"/>
          <w:numId w:val="2"/>
        </w:numPr>
        <w:tabs>
          <w:tab w:val="clear" w:pos="1260"/>
          <w:tab w:val="num" w:pos="1800"/>
          <w:tab w:val="left" w:pos="2250"/>
        </w:tabs>
        <w:ind w:left="1800" w:hanging="1080"/>
        <w:jc w:val="both"/>
        <w:rPr>
          <w:rFonts w:ascii="Arial" w:hAnsi="Arial" w:cs="Arial"/>
          <w:sz w:val="22"/>
          <w:szCs w:val="22"/>
        </w:rPr>
      </w:pPr>
      <w:r w:rsidRPr="002D4992">
        <w:rPr>
          <w:rFonts w:ascii="Arial" w:hAnsi="Arial" w:cs="Arial"/>
          <w:sz w:val="22"/>
          <w:szCs w:val="22"/>
        </w:rPr>
        <w:t>Any contract negotiated under this RFP will be governed by and construed according to the laws of the State of Mississippi.  Venue for the resolution of any dispute shall be Jackson, Hinds County, Mississippi.</w:t>
      </w:r>
    </w:p>
    <w:p w:rsidR="002D4992" w:rsidRPr="002D4992" w:rsidRDefault="00BF6B07" w:rsidP="00E80E47">
      <w:pPr>
        <w:pStyle w:val="Level3"/>
        <w:numPr>
          <w:ilvl w:val="1"/>
          <w:numId w:val="2"/>
        </w:numPr>
        <w:tabs>
          <w:tab w:val="clear" w:pos="1260"/>
          <w:tab w:val="num" w:pos="1800"/>
          <w:tab w:val="left" w:pos="2250"/>
        </w:tabs>
        <w:ind w:left="1800" w:hanging="1080"/>
        <w:jc w:val="both"/>
        <w:rPr>
          <w:rFonts w:ascii="Arial" w:hAnsi="Arial" w:cs="Arial"/>
          <w:sz w:val="22"/>
          <w:szCs w:val="22"/>
        </w:rPr>
      </w:pPr>
      <w:r w:rsidRPr="002D4992">
        <w:rPr>
          <w:rFonts w:ascii="Arial" w:hAnsi="Arial" w:cs="Arial"/>
          <w:sz w:val="22"/>
          <w:szCs w:val="22"/>
        </w:rPr>
        <w:t>Any contract negotiated under this RFP is cancelable in the event the funding authority does not appropriate funds.  Notice requirements to Vendor cannot exceed sixty (60) days.</w:t>
      </w:r>
    </w:p>
    <w:p w:rsidR="002D4992" w:rsidRPr="002D4992" w:rsidRDefault="00BF6B07" w:rsidP="00E80E47">
      <w:pPr>
        <w:pStyle w:val="Level3"/>
        <w:numPr>
          <w:ilvl w:val="1"/>
          <w:numId w:val="2"/>
        </w:numPr>
        <w:tabs>
          <w:tab w:val="clear" w:pos="1260"/>
          <w:tab w:val="num" w:pos="1800"/>
          <w:tab w:val="left" w:pos="2250"/>
        </w:tabs>
        <w:ind w:left="1800" w:hanging="1080"/>
        <w:jc w:val="both"/>
        <w:rPr>
          <w:rFonts w:ascii="Arial" w:hAnsi="Arial" w:cs="Arial"/>
          <w:sz w:val="22"/>
          <w:szCs w:val="22"/>
        </w:rPr>
      </w:pPr>
      <w:r w:rsidRPr="002D4992">
        <w:rPr>
          <w:rFonts w:ascii="Arial" w:hAnsi="Arial" w:cs="Arial"/>
          <w:sz w:val="22"/>
          <w:szCs w:val="22"/>
        </w:rPr>
        <w:lastRenderedPageBreak/>
        <w:t>The State of Mississippi does not waive its sovereign immunities or defenses as provided by law by entering into this contract with the Vendor, Vendor agents, subcontractors, or assignees.</w:t>
      </w:r>
    </w:p>
    <w:p w:rsidR="002D4992" w:rsidRPr="002D4992" w:rsidRDefault="00BF6B07" w:rsidP="00E80E47">
      <w:pPr>
        <w:pStyle w:val="Level3"/>
        <w:numPr>
          <w:ilvl w:val="1"/>
          <w:numId w:val="2"/>
        </w:numPr>
        <w:tabs>
          <w:tab w:val="clear" w:pos="1260"/>
          <w:tab w:val="num" w:pos="1800"/>
          <w:tab w:val="left" w:pos="2250"/>
        </w:tabs>
        <w:ind w:left="1800" w:hanging="1080"/>
        <w:jc w:val="both"/>
        <w:rPr>
          <w:rFonts w:ascii="Arial" w:hAnsi="Arial" w:cs="Arial"/>
          <w:sz w:val="22"/>
          <w:szCs w:val="22"/>
        </w:rPr>
      </w:pPr>
      <w:r w:rsidRPr="002D4992">
        <w:rPr>
          <w:rFonts w:ascii="Arial" w:hAnsi="Arial" w:cs="Arial"/>
          <w:sz w:val="22"/>
          <w:szCs w:val="22"/>
        </w:rPr>
        <w:t>The State will deliver payments to the Vendor within forty-five (45) days after receipt of invoice and receipt, inspection, and approval of Vendor’s products/services.  No late charges will exceed 1.5% per month on any unpaid balance from the expiration of said period until payment is delivered.  See Section 31-7-305 of the Mississippi Code Annotated.  Seller understands and agrees that Purchaser is exempt from the payment of taxes.</w:t>
      </w:r>
    </w:p>
    <w:p w:rsidR="00BF6B07" w:rsidRPr="002D4992" w:rsidRDefault="00BF6B07" w:rsidP="00E80E47">
      <w:pPr>
        <w:pStyle w:val="Level3"/>
        <w:numPr>
          <w:ilvl w:val="1"/>
          <w:numId w:val="2"/>
        </w:numPr>
        <w:tabs>
          <w:tab w:val="clear" w:pos="1260"/>
          <w:tab w:val="num" w:pos="1800"/>
          <w:tab w:val="left" w:pos="2250"/>
        </w:tabs>
        <w:ind w:left="1800" w:hanging="1080"/>
        <w:jc w:val="both"/>
        <w:rPr>
          <w:rFonts w:ascii="Arial" w:hAnsi="Arial" w:cs="Arial"/>
          <w:sz w:val="22"/>
          <w:szCs w:val="22"/>
        </w:rPr>
      </w:pPr>
      <w:r w:rsidRPr="002D4992">
        <w:rPr>
          <w:rFonts w:ascii="Arial" w:hAnsi="Arial" w:cs="Arial"/>
          <w:sz w:val="22"/>
          <w:szCs w:val="22"/>
        </w:rPr>
        <w:t>The State shall not pay any attorney's fees, prejudgment interest or the cost of legal action to or for the Vendor.</w:t>
      </w:r>
    </w:p>
    <w:p w:rsidR="00CA7094" w:rsidRPr="00CA7094" w:rsidRDefault="00BF6B07" w:rsidP="00AE7360">
      <w:pPr>
        <w:pStyle w:val="Level1"/>
        <w:numPr>
          <w:ilvl w:val="0"/>
          <w:numId w:val="2"/>
        </w:numPr>
        <w:ind w:left="720"/>
        <w:jc w:val="both"/>
        <w:rPr>
          <w:rFonts w:ascii="Arial" w:hAnsi="Arial" w:cs="Arial"/>
          <w:color w:val="000000"/>
          <w:sz w:val="22"/>
          <w:szCs w:val="22"/>
        </w:rPr>
      </w:pPr>
      <w:bookmarkStart w:id="72" w:name="_Toc49239700"/>
      <w:r w:rsidRPr="003560BD">
        <w:rPr>
          <w:rFonts w:ascii="Arial" w:hAnsi="Arial" w:cs="Arial"/>
          <w:b/>
          <w:bCs/>
          <w:color w:val="000000"/>
          <w:sz w:val="22"/>
          <w:szCs w:val="22"/>
        </w:rPr>
        <w:t>Approved Contract</w:t>
      </w:r>
      <w:bookmarkEnd w:id="72"/>
    </w:p>
    <w:p w:rsidR="00122BBA" w:rsidRPr="00122BBA" w:rsidRDefault="00BF6B07" w:rsidP="00C71EC4">
      <w:pPr>
        <w:pStyle w:val="Level1"/>
        <w:numPr>
          <w:ilvl w:val="1"/>
          <w:numId w:val="2"/>
        </w:numPr>
        <w:tabs>
          <w:tab w:val="clear" w:pos="1260"/>
          <w:tab w:val="num" w:pos="1800"/>
        </w:tabs>
        <w:ind w:left="1800" w:hanging="1080"/>
        <w:jc w:val="both"/>
        <w:rPr>
          <w:rFonts w:ascii="Arial" w:hAnsi="Arial" w:cs="Arial"/>
          <w:color w:val="000000"/>
          <w:sz w:val="22"/>
          <w:szCs w:val="22"/>
        </w:rPr>
      </w:pPr>
      <w:r w:rsidRPr="00CA7094">
        <w:rPr>
          <w:rFonts w:ascii="Arial" w:hAnsi="Arial" w:cs="Arial"/>
          <w:sz w:val="22"/>
          <w:szCs w:val="22"/>
        </w:rPr>
        <w:t>Award of Contract - A contract is considered to be awarded to a proposer once the proposer’s offering has been approved as lowest and best proposal through:</w:t>
      </w:r>
    </w:p>
    <w:p w:rsidR="00122BBA" w:rsidRPr="00122BBA" w:rsidRDefault="00BF6B07" w:rsidP="00122BBA">
      <w:pPr>
        <w:pStyle w:val="Level1"/>
        <w:numPr>
          <w:ilvl w:val="2"/>
          <w:numId w:val="2"/>
        </w:numPr>
        <w:jc w:val="both"/>
        <w:rPr>
          <w:rFonts w:ascii="Arial" w:hAnsi="Arial" w:cs="Arial"/>
          <w:color w:val="000000"/>
          <w:sz w:val="22"/>
          <w:szCs w:val="22"/>
        </w:rPr>
      </w:pPr>
      <w:r w:rsidRPr="00122BBA">
        <w:rPr>
          <w:rFonts w:ascii="Arial" w:hAnsi="Arial" w:cs="Arial"/>
          <w:sz w:val="22"/>
          <w:szCs w:val="22"/>
        </w:rPr>
        <w:t xml:space="preserve">Written notification made to proposers on </w:t>
      </w:r>
      <w:r w:rsidRPr="00122BBA">
        <w:rPr>
          <w:rFonts w:ascii="Arial" w:hAnsi="Arial" w:cs="Arial"/>
          <w:b/>
          <w:bCs/>
          <w:sz w:val="22"/>
          <w:szCs w:val="22"/>
        </w:rPr>
        <w:t>ITS</w:t>
      </w:r>
      <w:r w:rsidRPr="00122BBA">
        <w:rPr>
          <w:rFonts w:ascii="Arial" w:hAnsi="Arial" w:cs="Arial"/>
          <w:sz w:val="22"/>
          <w:szCs w:val="22"/>
        </w:rPr>
        <w:t xml:space="preserve"> letterhead, or</w:t>
      </w:r>
    </w:p>
    <w:p w:rsidR="00122BBA" w:rsidRPr="00122BBA" w:rsidRDefault="00BF6B07" w:rsidP="00122BBA">
      <w:pPr>
        <w:pStyle w:val="Level1"/>
        <w:numPr>
          <w:ilvl w:val="2"/>
          <w:numId w:val="2"/>
        </w:numPr>
        <w:jc w:val="both"/>
        <w:rPr>
          <w:rFonts w:ascii="Arial" w:hAnsi="Arial" w:cs="Arial"/>
          <w:color w:val="000000"/>
          <w:sz w:val="22"/>
          <w:szCs w:val="22"/>
        </w:rPr>
      </w:pPr>
      <w:r w:rsidRPr="00122BBA">
        <w:rPr>
          <w:rFonts w:ascii="Arial" w:hAnsi="Arial" w:cs="Arial"/>
          <w:sz w:val="22"/>
          <w:szCs w:val="22"/>
        </w:rPr>
        <w:t xml:space="preserve">Notification posted to the </w:t>
      </w:r>
      <w:r w:rsidRPr="00122BBA">
        <w:rPr>
          <w:rFonts w:ascii="Arial" w:hAnsi="Arial" w:cs="Arial"/>
          <w:b/>
          <w:bCs/>
          <w:sz w:val="22"/>
          <w:szCs w:val="22"/>
        </w:rPr>
        <w:t>ITS</w:t>
      </w:r>
      <w:r w:rsidRPr="00122BBA">
        <w:rPr>
          <w:rFonts w:ascii="Arial" w:hAnsi="Arial" w:cs="Arial"/>
          <w:sz w:val="22"/>
          <w:szCs w:val="22"/>
        </w:rPr>
        <w:t xml:space="preserve"> website for the project, or</w:t>
      </w:r>
    </w:p>
    <w:p w:rsidR="00122BBA" w:rsidRPr="00122BBA" w:rsidRDefault="00BF6B07" w:rsidP="00122BBA">
      <w:pPr>
        <w:pStyle w:val="Level1"/>
        <w:numPr>
          <w:ilvl w:val="2"/>
          <w:numId w:val="2"/>
        </w:numPr>
        <w:jc w:val="both"/>
        <w:rPr>
          <w:rFonts w:ascii="Arial" w:hAnsi="Arial" w:cs="Arial"/>
          <w:color w:val="000000"/>
          <w:sz w:val="22"/>
          <w:szCs w:val="22"/>
        </w:rPr>
      </w:pPr>
      <w:r w:rsidRPr="00122BBA">
        <w:rPr>
          <w:rFonts w:ascii="Arial" w:hAnsi="Arial" w:cs="Arial"/>
          <w:sz w:val="22"/>
          <w:szCs w:val="22"/>
        </w:rPr>
        <w:t>CP-1 authorization executed for the project, or</w:t>
      </w:r>
    </w:p>
    <w:p w:rsidR="00122BBA" w:rsidRPr="00122BBA" w:rsidRDefault="00BF6B07" w:rsidP="003D2333">
      <w:pPr>
        <w:pStyle w:val="Level1"/>
        <w:numPr>
          <w:ilvl w:val="2"/>
          <w:numId w:val="2"/>
        </w:numPr>
        <w:tabs>
          <w:tab w:val="clear" w:pos="1800"/>
          <w:tab w:val="left" w:pos="3330"/>
        </w:tabs>
        <w:ind w:left="2880" w:hanging="1080"/>
        <w:jc w:val="both"/>
        <w:rPr>
          <w:rFonts w:ascii="Arial" w:hAnsi="Arial" w:cs="Arial"/>
          <w:color w:val="000000"/>
          <w:sz w:val="22"/>
          <w:szCs w:val="22"/>
        </w:rPr>
      </w:pPr>
      <w:r w:rsidRPr="00122BBA">
        <w:rPr>
          <w:rFonts w:ascii="Arial" w:hAnsi="Arial" w:cs="Arial"/>
          <w:sz w:val="22"/>
          <w:szCs w:val="22"/>
        </w:rPr>
        <w:t xml:space="preserve">The </w:t>
      </w:r>
      <w:r w:rsidRPr="00122BBA">
        <w:rPr>
          <w:rFonts w:ascii="Arial" w:hAnsi="Arial" w:cs="Arial"/>
          <w:b/>
          <w:bCs/>
          <w:sz w:val="22"/>
          <w:szCs w:val="22"/>
        </w:rPr>
        <w:t>ITS</w:t>
      </w:r>
      <w:r w:rsidRPr="00122BBA">
        <w:rPr>
          <w:rFonts w:ascii="Arial" w:hAnsi="Arial" w:cs="Arial"/>
          <w:sz w:val="22"/>
          <w:szCs w:val="22"/>
        </w:rPr>
        <w:t xml:space="preserve"> Board’s approval of same during an open session of the Board.</w:t>
      </w:r>
    </w:p>
    <w:p w:rsidR="00122BBA" w:rsidRPr="00122BBA" w:rsidRDefault="00BF6B07" w:rsidP="0035047B">
      <w:pPr>
        <w:pStyle w:val="Level1"/>
        <w:numPr>
          <w:ilvl w:val="1"/>
          <w:numId w:val="2"/>
        </w:numPr>
        <w:tabs>
          <w:tab w:val="clear" w:pos="1260"/>
          <w:tab w:val="num" w:pos="1800"/>
          <w:tab w:val="left" w:pos="2700"/>
          <w:tab w:val="left" w:pos="3330"/>
        </w:tabs>
        <w:ind w:left="1800" w:hanging="1080"/>
        <w:jc w:val="both"/>
        <w:rPr>
          <w:rFonts w:ascii="Arial" w:hAnsi="Arial" w:cs="Arial"/>
          <w:color w:val="000000"/>
          <w:sz w:val="22"/>
          <w:szCs w:val="22"/>
        </w:rPr>
      </w:pPr>
      <w:r w:rsidRPr="00645F77">
        <w:rPr>
          <w:rFonts w:ascii="Arial" w:hAnsi="Arial" w:cs="Arial"/>
          <w:b/>
          <w:bCs/>
          <w:sz w:val="22"/>
          <w:szCs w:val="22"/>
        </w:rPr>
        <w:t>ITS</w:t>
      </w:r>
      <w:r w:rsidRPr="00122BBA">
        <w:rPr>
          <w:rFonts w:ascii="Arial" w:hAnsi="Arial" w:cs="Arial"/>
          <w:sz w:val="22"/>
          <w:szCs w:val="22"/>
        </w:rPr>
        <w:t xml:space="preserve"> statute specifies whether </w:t>
      </w:r>
      <w:r w:rsidR="00296338" w:rsidRPr="00122BBA">
        <w:rPr>
          <w:rFonts w:ascii="Arial" w:hAnsi="Arial" w:cs="Arial"/>
          <w:b/>
          <w:bCs/>
          <w:sz w:val="22"/>
          <w:szCs w:val="22"/>
        </w:rPr>
        <w:t>ITS</w:t>
      </w:r>
      <w:r w:rsidRPr="00122BBA">
        <w:rPr>
          <w:rFonts w:ascii="Arial" w:hAnsi="Arial" w:cs="Arial"/>
          <w:sz w:val="22"/>
          <w:szCs w:val="22"/>
        </w:rPr>
        <w:t xml:space="preserve"> Director approval or </w:t>
      </w:r>
      <w:r w:rsidR="00296338" w:rsidRPr="00122BBA">
        <w:rPr>
          <w:rFonts w:ascii="Arial" w:hAnsi="Arial" w:cs="Arial"/>
          <w:b/>
          <w:bCs/>
          <w:sz w:val="22"/>
          <w:szCs w:val="22"/>
        </w:rPr>
        <w:t>ITS</w:t>
      </w:r>
      <w:r w:rsidRPr="00122BBA">
        <w:rPr>
          <w:rFonts w:ascii="Arial" w:hAnsi="Arial" w:cs="Arial"/>
          <w:sz w:val="22"/>
          <w:szCs w:val="22"/>
        </w:rPr>
        <w:t xml:space="preserve"> Board approval is applicable for a given project, depending on the total lifecycle cost of the contract.</w:t>
      </w:r>
    </w:p>
    <w:p w:rsidR="00BF6B07" w:rsidRPr="00122BBA" w:rsidRDefault="00BF6B07" w:rsidP="0035047B">
      <w:pPr>
        <w:pStyle w:val="Level1"/>
        <w:numPr>
          <w:ilvl w:val="1"/>
          <w:numId w:val="2"/>
        </w:numPr>
        <w:tabs>
          <w:tab w:val="clear" w:pos="1260"/>
          <w:tab w:val="num" w:pos="1800"/>
          <w:tab w:val="left" w:pos="3330"/>
        </w:tabs>
        <w:ind w:left="1800" w:hanging="1080"/>
        <w:jc w:val="both"/>
        <w:rPr>
          <w:rFonts w:ascii="Arial" w:hAnsi="Arial" w:cs="Arial"/>
          <w:color w:val="000000"/>
          <w:sz w:val="22"/>
          <w:szCs w:val="22"/>
        </w:rPr>
      </w:pPr>
      <w:r w:rsidRPr="00122BBA">
        <w:rPr>
          <w:rFonts w:ascii="Arial" w:hAnsi="Arial" w:cs="Arial"/>
          <w:sz w:val="22"/>
          <w:szCs w:val="22"/>
        </w:rPr>
        <w:t xml:space="preserve">A contract is not deemed final until five (5) working days after either the award of contract or post procurement review, as stipulated in the </w:t>
      </w:r>
      <w:r w:rsidR="00296338" w:rsidRPr="00122BBA">
        <w:rPr>
          <w:rFonts w:ascii="Arial" w:hAnsi="Arial" w:cs="Arial"/>
          <w:b/>
          <w:sz w:val="22"/>
          <w:szCs w:val="22"/>
        </w:rPr>
        <w:t>ITS</w:t>
      </w:r>
      <w:r w:rsidRPr="00122BBA">
        <w:rPr>
          <w:rFonts w:ascii="Arial" w:hAnsi="Arial" w:cs="Arial"/>
          <w:sz w:val="22"/>
          <w:szCs w:val="22"/>
        </w:rPr>
        <w:t xml:space="preserve"> Protest Procedure and Policy.  In the event of a valid protest, the State may, at its sole discretion, continue the procurement or stay the procurement in accordance with the </w:t>
      </w:r>
      <w:r w:rsidR="00296338" w:rsidRPr="00122BBA">
        <w:rPr>
          <w:rFonts w:ascii="Arial" w:hAnsi="Arial" w:cs="Arial"/>
          <w:b/>
          <w:sz w:val="22"/>
          <w:szCs w:val="22"/>
        </w:rPr>
        <w:t>ITS</w:t>
      </w:r>
      <w:r w:rsidRPr="00122BBA">
        <w:rPr>
          <w:rFonts w:ascii="Arial" w:hAnsi="Arial" w:cs="Arial"/>
          <w:sz w:val="22"/>
          <w:szCs w:val="22"/>
        </w:rPr>
        <w:t xml:space="preserve"> Protest Procedure and Policy. If the procurement is stayed, the contract is not deemed final until the protest is resolved</w:t>
      </w:r>
      <w:r w:rsidRPr="003560BD">
        <w:t>.</w:t>
      </w:r>
    </w:p>
    <w:p w:rsidR="00BF6B07" w:rsidRPr="003560BD" w:rsidRDefault="00BF6B07" w:rsidP="00AE7360">
      <w:pPr>
        <w:pStyle w:val="Level1"/>
        <w:numPr>
          <w:ilvl w:val="0"/>
          <w:numId w:val="2"/>
        </w:numPr>
        <w:ind w:left="720"/>
        <w:jc w:val="both"/>
        <w:rPr>
          <w:rFonts w:ascii="Arial" w:hAnsi="Arial" w:cs="Arial"/>
          <w:sz w:val="22"/>
          <w:szCs w:val="22"/>
        </w:rPr>
      </w:pPr>
      <w:bookmarkStart w:id="73" w:name="_Toc49239701"/>
      <w:r w:rsidRPr="003560BD">
        <w:rPr>
          <w:rFonts w:ascii="Arial" w:hAnsi="Arial" w:cs="Arial"/>
          <w:b/>
          <w:bCs/>
          <w:sz w:val="22"/>
          <w:szCs w:val="22"/>
        </w:rPr>
        <w:t>Contract Validity</w:t>
      </w:r>
      <w:bookmarkEnd w:id="73"/>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All contracts are valid only if signed by the Executive Director of </w:t>
      </w:r>
      <w:r w:rsidRPr="003560BD">
        <w:rPr>
          <w:rFonts w:ascii="Arial" w:hAnsi="Arial" w:cs="Arial"/>
          <w:b/>
          <w:bCs/>
          <w:sz w:val="22"/>
          <w:szCs w:val="22"/>
        </w:rPr>
        <w:t>ITS</w:t>
      </w:r>
      <w:r w:rsidRPr="003560BD">
        <w:rPr>
          <w:rFonts w:ascii="Arial" w:hAnsi="Arial" w:cs="Arial"/>
          <w:sz w:val="22"/>
          <w:szCs w:val="22"/>
        </w:rPr>
        <w:t>.</w:t>
      </w:r>
    </w:p>
    <w:p w:rsidR="00BF6B07" w:rsidRPr="003560BD" w:rsidRDefault="00BF6B07" w:rsidP="00AE7360">
      <w:pPr>
        <w:pStyle w:val="Level1"/>
        <w:numPr>
          <w:ilvl w:val="0"/>
          <w:numId w:val="2"/>
        </w:numPr>
        <w:ind w:left="720"/>
        <w:jc w:val="both"/>
        <w:rPr>
          <w:rFonts w:ascii="Arial" w:hAnsi="Arial" w:cs="Arial"/>
          <w:sz w:val="22"/>
          <w:szCs w:val="22"/>
        </w:rPr>
      </w:pPr>
      <w:bookmarkStart w:id="74" w:name="_Toc49239702"/>
      <w:r w:rsidRPr="003560BD">
        <w:rPr>
          <w:rFonts w:ascii="Arial" w:hAnsi="Arial" w:cs="Arial"/>
          <w:b/>
          <w:bCs/>
          <w:sz w:val="22"/>
          <w:szCs w:val="22"/>
        </w:rPr>
        <w:t>Order of Contract Execution</w:t>
      </w:r>
      <w:bookmarkEnd w:id="74"/>
    </w:p>
    <w:p w:rsidR="00BF6B07"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Vendors will be required to sign contracts and to initial all contract changes before the Executive Director of </w:t>
      </w:r>
      <w:r w:rsidRPr="003560BD">
        <w:rPr>
          <w:rFonts w:ascii="Arial" w:hAnsi="Arial" w:cs="Arial"/>
          <w:b/>
          <w:bCs/>
          <w:sz w:val="22"/>
          <w:szCs w:val="22"/>
        </w:rPr>
        <w:t>ITS</w:t>
      </w:r>
      <w:r w:rsidRPr="003560BD">
        <w:rPr>
          <w:rFonts w:ascii="Arial" w:hAnsi="Arial" w:cs="Arial"/>
          <w:sz w:val="22"/>
          <w:szCs w:val="22"/>
        </w:rPr>
        <w:t xml:space="preserve"> signs.</w:t>
      </w:r>
    </w:p>
    <w:p w:rsidR="00296338" w:rsidRDefault="00296338" w:rsidP="00FC057F">
      <w:pPr>
        <w:pStyle w:val="Level1"/>
        <w:spacing w:before="0"/>
        <w:ind w:left="720"/>
        <w:jc w:val="both"/>
        <w:rPr>
          <w:rFonts w:ascii="Arial" w:hAnsi="Arial" w:cs="Arial"/>
          <w:sz w:val="22"/>
          <w:szCs w:val="22"/>
        </w:rPr>
      </w:pPr>
    </w:p>
    <w:p w:rsidR="00296338" w:rsidRDefault="00296338" w:rsidP="00FC057F">
      <w:pPr>
        <w:pStyle w:val="Level1"/>
        <w:spacing w:before="0"/>
        <w:ind w:left="720"/>
        <w:jc w:val="both"/>
        <w:rPr>
          <w:rFonts w:ascii="Arial" w:hAnsi="Arial" w:cs="Arial"/>
          <w:sz w:val="22"/>
          <w:szCs w:val="22"/>
        </w:rPr>
      </w:pPr>
    </w:p>
    <w:p w:rsidR="00296338" w:rsidRDefault="00296338" w:rsidP="00FC057F">
      <w:pPr>
        <w:pStyle w:val="Level1"/>
        <w:spacing w:before="0"/>
        <w:ind w:left="720"/>
        <w:jc w:val="both"/>
        <w:rPr>
          <w:rFonts w:ascii="Arial" w:hAnsi="Arial" w:cs="Arial"/>
          <w:sz w:val="22"/>
          <w:szCs w:val="22"/>
        </w:rPr>
      </w:pPr>
    </w:p>
    <w:p w:rsidR="00BF6B07" w:rsidRPr="003560BD" w:rsidRDefault="00BF6B07" w:rsidP="00AE7360">
      <w:pPr>
        <w:pStyle w:val="Level1"/>
        <w:numPr>
          <w:ilvl w:val="0"/>
          <w:numId w:val="2"/>
        </w:numPr>
        <w:ind w:left="720"/>
        <w:jc w:val="both"/>
        <w:rPr>
          <w:rFonts w:ascii="Arial" w:hAnsi="Arial" w:cs="Arial"/>
          <w:sz w:val="22"/>
          <w:szCs w:val="22"/>
        </w:rPr>
      </w:pPr>
      <w:bookmarkStart w:id="75" w:name="_Toc49239703"/>
      <w:r w:rsidRPr="003560BD">
        <w:rPr>
          <w:rFonts w:ascii="Arial" w:hAnsi="Arial" w:cs="Arial"/>
          <w:b/>
          <w:bCs/>
          <w:sz w:val="22"/>
          <w:szCs w:val="22"/>
        </w:rPr>
        <w:lastRenderedPageBreak/>
        <w:t>Availability of Funds</w:t>
      </w:r>
      <w:bookmarkEnd w:id="75"/>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All contracts are subject to availability of funds of the acquiring State entity and are contingent upon receipt by the winning Vendor of a purchase order from the acquiring State entity.</w:t>
      </w:r>
    </w:p>
    <w:p w:rsidR="00BF6B07" w:rsidRPr="003560BD" w:rsidRDefault="00BF6B07" w:rsidP="00AE7360">
      <w:pPr>
        <w:pStyle w:val="Level1"/>
        <w:numPr>
          <w:ilvl w:val="0"/>
          <w:numId w:val="2"/>
        </w:numPr>
        <w:ind w:left="720"/>
        <w:jc w:val="both"/>
        <w:rPr>
          <w:rFonts w:ascii="Arial" w:hAnsi="Arial" w:cs="Arial"/>
          <w:sz w:val="22"/>
          <w:szCs w:val="22"/>
        </w:rPr>
      </w:pPr>
      <w:bookmarkStart w:id="76" w:name="_Toc49239704"/>
      <w:r w:rsidRPr="003560BD">
        <w:rPr>
          <w:rFonts w:ascii="Arial" w:hAnsi="Arial" w:cs="Arial"/>
          <w:b/>
          <w:bCs/>
          <w:sz w:val="22"/>
          <w:szCs w:val="22"/>
        </w:rPr>
        <w:t>CP-1 Requirement</w:t>
      </w:r>
      <w:bookmarkEnd w:id="76"/>
    </w:p>
    <w:p w:rsidR="00BF6B07" w:rsidRPr="003560BD" w:rsidRDefault="00BF6B07" w:rsidP="00FC057F">
      <w:pPr>
        <w:pStyle w:val="Level1"/>
        <w:spacing w:before="0"/>
        <w:ind w:left="720"/>
        <w:jc w:val="both"/>
        <w:rPr>
          <w:rFonts w:ascii="Arial" w:hAnsi="Arial" w:cs="Arial"/>
          <w:sz w:val="22"/>
          <w:szCs w:val="22"/>
        </w:rPr>
      </w:pPr>
      <w:r w:rsidRPr="003560BD">
        <w:rPr>
          <w:rFonts w:ascii="Arial" w:hAnsi="Arial" w:cs="Arial"/>
          <w:sz w:val="22"/>
          <w:szCs w:val="22"/>
        </w:rPr>
        <w:t xml:space="preserve">All purchase orders issued for goods and services acquired from the awarded Vendor under this RFP must be encoded by the Customer agency with a CP-1 approval number assigned by </w:t>
      </w:r>
      <w:r w:rsidRPr="003560BD">
        <w:rPr>
          <w:rFonts w:ascii="Arial" w:hAnsi="Arial" w:cs="Arial"/>
          <w:b/>
          <w:bCs/>
          <w:sz w:val="22"/>
          <w:szCs w:val="22"/>
        </w:rPr>
        <w:t>ITS</w:t>
      </w:r>
      <w:r w:rsidRPr="003560BD">
        <w:rPr>
          <w:rFonts w:ascii="Arial" w:hAnsi="Arial" w:cs="Arial"/>
          <w:sz w:val="22"/>
          <w:szCs w:val="22"/>
        </w:rPr>
        <w:t>.  This requirement does not apply to acquisitions that by policy have been delegated to State entities.</w:t>
      </w:r>
    </w:p>
    <w:p w:rsidR="00CB7A9B" w:rsidRPr="00CB7A9B" w:rsidRDefault="00BF6B07" w:rsidP="00AE7360">
      <w:pPr>
        <w:pStyle w:val="Level1"/>
        <w:numPr>
          <w:ilvl w:val="0"/>
          <w:numId w:val="2"/>
        </w:numPr>
        <w:ind w:left="720"/>
        <w:jc w:val="both"/>
        <w:rPr>
          <w:rFonts w:ascii="Arial" w:hAnsi="Arial" w:cs="Arial"/>
          <w:sz w:val="22"/>
          <w:szCs w:val="22"/>
        </w:rPr>
      </w:pPr>
      <w:r w:rsidRPr="003560BD">
        <w:rPr>
          <w:rFonts w:ascii="Arial" w:hAnsi="Arial" w:cs="Arial"/>
          <w:b/>
          <w:bCs/>
          <w:sz w:val="22"/>
          <w:szCs w:val="22"/>
        </w:rPr>
        <w:t>Requirement for Electronic Payment and Invoicing</w:t>
      </w:r>
    </w:p>
    <w:p w:rsidR="00CB7A9B" w:rsidRPr="00CB7A9B" w:rsidRDefault="00BF6B07" w:rsidP="00577B06">
      <w:pPr>
        <w:pStyle w:val="Level1"/>
        <w:numPr>
          <w:ilvl w:val="1"/>
          <w:numId w:val="2"/>
        </w:numPr>
        <w:tabs>
          <w:tab w:val="clear" w:pos="1260"/>
          <w:tab w:val="num" w:pos="1800"/>
        </w:tabs>
        <w:ind w:left="1800" w:hanging="1080"/>
        <w:jc w:val="both"/>
        <w:rPr>
          <w:rFonts w:ascii="Arial" w:hAnsi="Arial" w:cs="Arial"/>
          <w:sz w:val="22"/>
          <w:szCs w:val="22"/>
        </w:rPr>
      </w:pPr>
      <w:r w:rsidRPr="00CB7A9B">
        <w:rPr>
          <w:rFonts w:ascii="Arial" w:hAnsi="Arial" w:cs="Arial"/>
          <w:sz w:val="22"/>
          <w:szCs w:val="22"/>
        </w:rPr>
        <w:t xml:space="preserve">Payments to the awarded Vendor for all goods and services acquired under this RFP by state agencies that make payments through the Statewide Automated Accounting System (“SAAS”) will be made electronically, via deposit to the bank account of the Vendor’s choice.  The awarded Vendor must enroll and be activated in </w:t>
      </w:r>
      <w:proofErr w:type="spellStart"/>
      <w:r w:rsidRPr="00CB7A9B">
        <w:rPr>
          <w:rFonts w:ascii="Arial" w:hAnsi="Arial" w:cs="Arial"/>
          <w:sz w:val="22"/>
          <w:szCs w:val="22"/>
        </w:rPr>
        <w:t>PayMode</w:t>
      </w:r>
      <w:proofErr w:type="spellEnd"/>
      <w:r w:rsidRPr="00CB7A9B">
        <w:rPr>
          <w:rFonts w:ascii="Arial" w:hAnsi="Arial" w:cs="Arial"/>
          <w:sz w:val="22"/>
          <w:szCs w:val="22"/>
        </w:rPr>
        <w:t xml:space="preserve">™, the State’s current vehicle for sending and receiving electronic payments, prior to receiving any payments from state agencies.  There is no charge for a Vendor to enroll or receive payments via </w:t>
      </w:r>
      <w:proofErr w:type="spellStart"/>
      <w:r w:rsidRPr="00CB7A9B">
        <w:rPr>
          <w:rFonts w:ascii="Arial" w:hAnsi="Arial" w:cs="Arial"/>
          <w:sz w:val="22"/>
          <w:szCs w:val="22"/>
        </w:rPr>
        <w:t>PayMode</w:t>
      </w:r>
      <w:proofErr w:type="spellEnd"/>
      <w:r w:rsidRPr="00CB7A9B">
        <w:rPr>
          <w:rFonts w:ascii="Arial" w:hAnsi="Arial" w:cs="Arial"/>
          <w:sz w:val="22"/>
          <w:szCs w:val="22"/>
        </w:rPr>
        <w:t xml:space="preserve">.  For additional information on </w:t>
      </w:r>
      <w:proofErr w:type="spellStart"/>
      <w:r w:rsidRPr="00CB7A9B">
        <w:rPr>
          <w:rFonts w:ascii="Arial" w:hAnsi="Arial" w:cs="Arial"/>
          <w:sz w:val="22"/>
          <w:szCs w:val="22"/>
        </w:rPr>
        <w:t>PayMode</w:t>
      </w:r>
      <w:proofErr w:type="spellEnd"/>
      <w:r w:rsidRPr="00CB7A9B">
        <w:rPr>
          <w:rFonts w:ascii="Arial" w:hAnsi="Arial" w:cs="Arial"/>
          <w:sz w:val="22"/>
          <w:szCs w:val="22"/>
        </w:rPr>
        <w:t xml:space="preserve">, including registration instructions, Vendors should visit the following website: </w:t>
      </w:r>
      <w:hyperlink r:id="rId22" w:history="1">
        <w:r w:rsidRPr="00CB7A9B">
          <w:rPr>
            <w:rStyle w:val="Hyperlink"/>
            <w:rFonts w:ascii="Arial" w:hAnsi="Arial" w:cs="Arial"/>
            <w:sz w:val="22"/>
            <w:szCs w:val="22"/>
          </w:rPr>
          <w:t>http://portal.paymode.com/ms/</w:t>
        </w:r>
      </w:hyperlink>
      <w:r w:rsidRPr="00CB7A9B">
        <w:rPr>
          <w:rFonts w:ascii="Arial" w:hAnsi="Arial" w:cs="Arial"/>
          <w:sz w:val="22"/>
          <w:szCs w:val="22"/>
        </w:rPr>
        <w:t xml:space="preserve">.  Vendors may also request assistance from the Mississippi Management and Reporting System (MMRS) Call Center regarding </w:t>
      </w:r>
      <w:proofErr w:type="spellStart"/>
      <w:r w:rsidRPr="00CB7A9B">
        <w:rPr>
          <w:rFonts w:ascii="Arial" w:hAnsi="Arial" w:cs="Arial"/>
          <w:sz w:val="22"/>
          <w:szCs w:val="22"/>
        </w:rPr>
        <w:t>PayMode</w:t>
      </w:r>
      <w:proofErr w:type="spellEnd"/>
      <w:r w:rsidRPr="00CB7A9B">
        <w:rPr>
          <w:rFonts w:ascii="Arial" w:hAnsi="Arial" w:cs="Arial"/>
          <w:sz w:val="22"/>
          <w:szCs w:val="22"/>
        </w:rPr>
        <w:t xml:space="preserve"> registration by contacting </w:t>
      </w:r>
      <w:hyperlink r:id="rId23" w:history="1">
        <w:r w:rsidRPr="00CB7A9B">
          <w:rPr>
            <w:rStyle w:val="Hyperlink"/>
            <w:rFonts w:ascii="Arial" w:hAnsi="Arial" w:cs="Arial"/>
            <w:sz w:val="22"/>
            <w:szCs w:val="22"/>
          </w:rPr>
          <w:t>mash@dfa.state.ms.us</w:t>
        </w:r>
      </w:hyperlink>
      <w:r w:rsidRPr="00CB7A9B">
        <w:rPr>
          <w:rFonts w:ascii="Arial" w:hAnsi="Arial" w:cs="Arial"/>
          <w:sz w:val="22"/>
          <w:szCs w:val="22"/>
        </w:rPr>
        <w:t>.</w:t>
      </w:r>
    </w:p>
    <w:p w:rsidR="00CB7A9B" w:rsidRPr="00CB7A9B" w:rsidRDefault="00BF6B07" w:rsidP="00577B06">
      <w:pPr>
        <w:pStyle w:val="Level1"/>
        <w:numPr>
          <w:ilvl w:val="1"/>
          <w:numId w:val="2"/>
        </w:numPr>
        <w:tabs>
          <w:tab w:val="clear" w:pos="1260"/>
          <w:tab w:val="num" w:pos="1800"/>
        </w:tabs>
        <w:ind w:left="1800" w:hanging="1080"/>
        <w:jc w:val="both"/>
        <w:rPr>
          <w:rFonts w:ascii="Arial" w:hAnsi="Arial" w:cs="Arial"/>
          <w:sz w:val="22"/>
          <w:szCs w:val="22"/>
        </w:rPr>
      </w:pPr>
      <w:r w:rsidRPr="00CB7A9B">
        <w:rPr>
          <w:rFonts w:ascii="Arial" w:hAnsi="Arial" w:cs="Arial"/>
          <w:sz w:val="22"/>
          <w:szCs w:val="22"/>
        </w:rPr>
        <w:t>For state agencies that make payments through SAAS, the awarded Vendor</w:t>
      </w:r>
      <w:r w:rsidR="00212064" w:rsidRPr="00CB7A9B">
        <w:rPr>
          <w:rFonts w:ascii="Arial" w:hAnsi="Arial" w:cs="Arial"/>
          <w:sz w:val="22"/>
          <w:szCs w:val="22"/>
        </w:rPr>
        <w:t xml:space="preserve"> is </w:t>
      </w:r>
      <w:r w:rsidRPr="00CB7A9B">
        <w:rPr>
          <w:rFonts w:ascii="Arial" w:hAnsi="Arial" w:cs="Arial"/>
          <w:sz w:val="22"/>
          <w:szCs w:val="22"/>
        </w:rPr>
        <w:t xml:space="preserve">required to submit electronically all invoices for goods and services acquired under this RFP, along with appropriate supporting documentation, as directed by the State.  Should the requirement for electronic invoicing be implemented during the term of the project contract, the State will work with the Vendor to determine a reasonable timeframe for initiating electronic invoicing.    </w:t>
      </w:r>
    </w:p>
    <w:p w:rsidR="00BF6B07" w:rsidRPr="00CB7A9B" w:rsidRDefault="00BF6B07" w:rsidP="00577B06">
      <w:pPr>
        <w:pStyle w:val="Level1"/>
        <w:numPr>
          <w:ilvl w:val="1"/>
          <w:numId w:val="2"/>
        </w:numPr>
        <w:tabs>
          <w:tab w:val="clear" w:pos="1260"/>
          <w:tab w:val="num" w:pos="1800"/>
        </w:tabs>
        <w:ind w:left="1800" w:hanging="1080"/>
        <w:jc w:val="both"/>
        <w:rPr>
          <w:rFonts w:ascii="Arial" w:hAnsi="Arial" w:cs="Arial"/>
          <w:sz w:val="22"/>
          <w:szCs w:val="22"/>
        </w:rPr>
      </w:pPr>
      <w:r w:rsidRPr="00CB7A9B">
        <w:rPr>
          <w:rFonts w:ascii="Arial" w:hAnsi="Arial" w:cs="Arial"/>
          <w:sz w:val="22"/>
          <w:szCs w:val="22"/>
        </w:rPr>
        <w:t>Items 13.1 and 13.2 only apply to state agencies that make payments through SAAS.  Payments and invoices for all other entities will conform to their standard methods of payment to contractors.</w:t>
      </w:r>
    </w:p>
    <w:p w:rsidR="00CB7A9B" w:rsidRPr="00CB7A9B" w:rsidRDefault="00BF6B07" w:rsidP="00AE7360">
      <w:pPr>
        <w:pStyle w:val="Level1"/>
        <w:numPr>
          <w:ilvl w:val="0"/>
          <w:numId w:val="2"/>
        </w:numPr>
        <w:ind w:left="720"/>
        <w:jc w:val="both"/>
        <w:rPr>
          <w:rFonts w:ascii="Arial" w:hAnsi="Arial" w:cs="Arial"/>
          <w:sz w:val="22"/>
          <w:szCs w:val="22"/>
        </w:rPr>
      </w:pPr>
      <w:bookmarkStart w:id="77" w:name="_Toc49239705"/>
      <w:r w:rsidRPr="003560BD">
        <w:rPr>
          <w:rFonts w:ascii="Arial" w:hAnsi="Arial" w:cs="Arial"/>
          <w:b/>
          <w:bCs/>
          <w:sz w:val="22"/>
          <w:szCs w:val="22"/>
        </w:rPr>
        <w:t>Time For Negotiations</w:t>
      </w:r>
      <w:bookmarkEnd w:id="77"/>
    </w:p>
    <w:p w:rsidR="00CB7A9B" w:rsidRPr="00CB7A9B" w:rsidRDefault="00BF6B07" w:rsidP="00DE31E8">
      <w:pPr>
        <w:pStyle w:val="Level1"/>
        <w:numPr>
          <w:ilvl w:val="1"/>
          <w:numId w:val="2"/>
        </w:numPr>
        <w:tabs>
          <w:tab w:val="clear" w:pos="1260"/>
          <w:tab w:val="num" w:pos="1800"/>
        </w:tabs>
        <w:ind w:left="1800" w:hanging="1080"/>
        <w:jc w:val="both"/>
        <w:rPr>
          <w:rFonts w:ascii="Arial" w:hAnsi="Arial" w:cs="Arial"/>
          <w:sz w:val="22"/>
          <w:szCs w:val="22"/>
        </w:rPr>
      </w:pPr>
      <w:r w:rsidRPr="00CB7A9B">
        <w:rPr>
          <w:rFonts w:ascii="Arial" w:hAnsi="Arial" w:cs="Arial"/>
          <w:sz w:val="22"/>
          <w:szCs w:val="22"/>
        </w:rPr>
        <w:t>All contractual issues must be successful</w:t>
      </w:r>
      <w:r w:rsidR="000610D3">
        <w:rPr>
          <w:rFonts w:ascii="Arial" w:hAnsi="Arial" w:cs="Arial"/>
          <w:sz w:val="22"/>
          <w:szCs w:val="22"/>
        </w:rPr>
        <w:t>ly negotiated within eleven (11</w:t>
      </w:r>
      <w:r w:rsidRPr="00CB7A9B">
        <w:rPr>
          <w:rFonts w:ascii="Arial" w:hAnsi="Arial" w:cs="Arial"/>
          <w:sz w:val="22"/>
          <w:szCs w:val="22"/>
        </w:rPr>
        <w:t xml:space="preserve">) working </w:t>
      </w:r>
      <w:r w:rsidRPr="00CB7A9B">
        <w:rPr>
          <w:rFonts w:ascii="Arial" w:hAnsi="Arial" w:cs="Arial"/>
          <w:color w:val="000000"/>
          <w:sz w:val="22"/>
          <w:szCs w:val="22"/>
        </w:rPr>
        <w:t xml:space="preserve">days from the Vendor’s initial receipt of the project contract from </w:t>
      </w:r>
      <w:r w:rsidR="00296338" w:rsidRPr="00CB7A9B">
        <w:rPr>
          <w:rFonts w:ascii="Arial" w:hAnsi="Arial" w:cs="Arial"/>
          <w:b/>
          <w:bCs/>
          <w:color w:val="000000"/>
          <w:sz w:val="22"/>
          <w:szCs w:val="22"/>
        </w:rPr>
        <w:t>ITS</w:t>
      </w:r>
      <w:r w:rsidRPr="00CB7A9B">
        <w:rPr>
          <w:rFonts w:ascii="Arial" w:hAnsi="Arial" w:cs="Arial"/>
          <w:bCs/>
          <w:color w:val="000000"/>
          <w:sz w:val="22"/>
          <w:szCs w:val="22"/>
        </w:rPr>
        <w:t>,</w:t>
      </w:r>
      <w:r w:rsidRPr="00CB7A9B">
        <w:rPr>
          <w:rFonts w:ascii="Arial" w:hAnsi="Arial" w:cs="Arial"/>
          <w:sz w:val="22"/>
          <w:szCs w:val="22"/>
        </w:rPr>
        <w:t xml:space="preserve"> unless </w:t>
      </w:r>
      <w:r w:rsidR="00296338" w:rsidRPr="00CB7A9B">
        <w:rPr>
          <w:rFonts w:ascii="Arial" w:hAnsi="Arial" w:cs="Arial"/>
          <w:b/>
          <w:bCs/>
          <w:sz w:val="22"/>
          <w:szCs w:val="22"/>
        </w:rPr>
        <w:t>ITS</w:t>
      </w:r>
      <w:r w:rsidRPr="00CB7A9B">
        <w:rPr>
          <w:rFonts w:ascii="Arial" w:hAnsi="Arial" w:cs="Arial"/>
          <w:sz w:val="22"/>
          <w:szCs w:val="22"/>
        </w:rPr>
        <w:t xml:space="preserve"> consents to extend the period.  Failure to complete negotiations within the stated time period constitutes grounds for rejection of the Vendor’s response to this RFP.  </w:t>
      </w:r>
      <w:r w:rsidR="00296338" w:rsidRPr="00CB7A9B">
        <w:rPr>
          <w:rFonts w:ascii="Arial" w:hAnsi="Arial" w:cs="Arial"/>
          <w:b/>
          <w:bCs/>
          <w:sz w:val="22"/>
          <w:szCs w:val="22"/>
        </w:rPr>
        <w:t>ITS</w:t>
      </w:r>
      <w:r w:rsidRPr="00CB7A9B">
        <w:rPr>
          <w:rFonts w:ascii="Arial" w:hAnsi="Arial" w:cs="Arial"/>
          <w:sz w:val="22"/>
          <w:szCs w:val="22"/>
        </w:rPr>
        <w:t xml:space="preserve"> may withdraw the proposal award and begin negotiations with the next ranked Vendor immediately or pursue any other option.</w:t>
      </w:r>
    </w:p>
    <w:p w:rsidR="00CD0CC1" w:rsidRPr="000823D4" w:rsidRDefault="00BF6B07" w:rsidP="00DE31E8">
      <w:pPr>
        <w:pStyle w:val="Level1"/>
        <w:numPr>
          <w:ilvl w:val="1"/>
          <w:numId w:val="2"/>
        </w:numPr>
        <w:tabs>
          <w:tab w:val="clear" w:pos="1260"/>
          <w:tab w:val="num" w:pos="1800"/>
        </w:tabs>
        <w:ind w:left="1800" w:hanging="1080"/>
        <w:jc w:val="both"/>
        <w:rPr>
          <w:rFonts w:ascii="Arial" w:hAnsi="Arial" w:cs="Arial"/>
          <w:sz w:val="22"/>
          <w:szCs w:val="22"/>
        </w:rPr>
      </w:pPr>
      <w:r w:rsidRPr="00CB7A9B">
        <w:rPr>
          <w:rFonts w:ascii="Arial" w:hAnsi="Arial" w:cs="Arial"/>
          <w:sz w:val="22"/>
          <w:szCs w:val="22"/>
        </w:rPr>
        <w:t xml:space="preserve">Negotiations shall be limited to items to which the Vendor has noted as exceptions on their </w:t>
      </w:r>
      <w:r w:rsidRPr="00645F77">
        <w:rPr>
          <w:rFonts w:ascii="Arial" w:hAnsi="Arial" w:cs="Arial"/>
          <w:i/>
          <w:sz w:val="22"/>
          <w:szCs w:val="22"/>
        </w:rPr>
        <w:t>Proposal Exception Summary Form</w:t>
      </w:r>
      <w:r w:rsidRPr="00CB7A9B">
        <w:rPr>
          <w:rFonts w:ascii="Arial" w:hAnsi="Arial" w:cs="Arial"/>
          <w:sz w:val="22"/>
          <w:szCs w:val="22"/>
        </w:rPr>
        <w:t xml:space="preserve">, as well as any new </w:t>
      </w:r>
      <w:r w:rsidRPr="00CB7A9B">
        <w:rPr>
          <w:rFonts w:ascii="Arial" w:hAnsi="Arial" w:cs="Arial"/>
          <w:sz w:val="22"/>
          <w:szCs w:val="22"/>
        </w:rPr>
        <w:lastRenderedPageBreak/>
        <w:t xml:space="preserve">items that the State may require.  All contract changes requested by the Vendor related to such exceptions noted in Vendor’s proposal shall be submitted three (3) working days prior to scheduled negotiations, unless </w:t>
      </w:r>
      <w:r w:rsidR="00296338" w:rsidRPr="00CB7A9B">
        <w:rPr>
          <w:rFonts w:ascii="Arial" w:hAnsi="Arial" w:cs="Arial"/>
          <w:b/>
          <w:bCs/>
          <w:sz w:val="22"/>
          <w:szCs w:val="22"/>
        </w:rPr>
        <w:t>ITS</w:t>
      </w:r>
      <w:r w:rsidRPr="00CB7A9B">
        <w:rPr>
          <w:rFonts w:ascii="Arial" w:hAnsi="Arial" w:cs="Arial"/>
          <w:sz w:val="22"/>
          <w:szCs w:val="22"/>
        </w:rPr>
        <w:t xml:space="preserve"> consents to a different period. </w:t>
      </w:r>
    </w:p>
    <w:p w:rsidR="00BF6B07" w:rsidRPr="003560BD" w:rsidRDefault="00BF6B07" w:rsidP="00AE7360">
      <w:pPr>
        <w:pStyle w:val="Level1"/>
        <w:numPr>
          <w:ilvl w:val="0"/>
          <w:numId w:val="2"/>
        </w:numPr>
        <w:ind w:left="720"/>
        <w:jc w:val="both"/>
        <w:rPr>
          <w:rFonts w:ascii="Arial" w:hAnsi="Arial" w:cs="Arial"/>
          <w:sz w:val="22"/>
          <w:szCs w:val="22"/>
        </w:rPr>
      </w:pPr>
      <w:bookmarkStart w:id="78" w:name="_Toc49239706"/>
      <w:r w:rsidRPr="003560BD">
        <w:rPr>
          <w:rFonts w:ascii="Arial" w:hAnsi="Arial" w:cs="Arial"/>
          <w:b/>
          <w:bCs/>
          <w:sz w:val="22"/>
          <w:szCs w:val="22"/>
        </w:rPr>
        <w:t>Prime Contractor</w:t>
      </w:r>
      <w:bookmarkEnd w:id="78"/>
    </w:p>
    <w:p w:rsidR="00BF6B07" w:rsidRPr="003560BD" w:rsidRDefault="00BF6B07" w:rsidP="00703CF6">
      <w:pPr>
        <w:pStyle w:val="Level1"/>
        <w:spacing w:before="0"/>
        <w:ind w:left="720"/>
        <w:jc w:val="both"/>
        <w:rPr>
          <w:rFonts w:ascii="Arial" w:hAnsi="Arial" w:cs="Arial"/>
          <w:sz w:val="22"/>
          <w:szCs w:val="22"/>
        </w:rPr>
      </w:pPr>
      <w:r w:rsidRPr="003560BD">
        <w:rPr>
          <w:rFonts w:ascii="Arial" w:hAnsi="Arial" w:cs="Arial"/>
          <w:sz w:val="22"/>
          <w:szCs w:val="22"/>
        </w:rPr>
        <w:t>The selected Vendor will be designated the prime contractor in the proposal, and as such, shall be solely responsible for all products/services offered in the proposal and for the fulfillment of the contract with the State.</w:t>
      </w:r>
    </w:p>
    <w:p w:rsidR="00BF6B07" w:rsidRPr="003560BD" w:rsidRDefault="00BF6B07" w:rsidP="00AE7360">
      <w:pPr>
        <w:pStyle w:val="Level1"/>
        <w:numPr>
          <w:ilvl w:val="0"/>
          <w:numId w:val="2"/>
        </w:numPr>
        <w:ind w:left="720"/>
        <w:jc w:val="both"/>
        <w:rPr>
          <w:rFonts w:ascii="Arial" w:hAnsi="Arial" w:cs="Arial"/>
          <w:sz w:val="22"/>
          <w:szCs w:val="22"/>
        </w:rPr>
      </w:pPr>
      <w:bookmarkStart w:id="79" w:name="_Toc49239707"/>
      <w:r w:rsidRPr="003560BD">
        <w:rPr>
          <w:rFonts w:ascii="Arial" w:hAnsi="Arial" w:cs="Arial"/>
          <w:b/>
          <w:bCs/>
          <w:sz w:val="22"/>
          <w:szCs w:val="22"/>
        </w:rPr>
        <w:t>Sole Point of Contact</w:t>
      </w:r>
      <w:bookmarkEnd w:id="79"/>
    </w:p>
    <w:p w:rsidR="00CB7A9B" w:rsidRDefault="00296338" w:rsidP="00CB7A9B">
      <w:pPr>
        <w:pStyle w:val="Level1"/>
        <w:spacing w:before="0"/>
        <w:ind w:left="720"/>
        <w:jc w:val="both"/>
        <w:rPr>
          <w:rFonts w:ascii="Arial" w:hAnsi="Arial" w:cs="Arial"/>
          <w:sz w:val="22"/>
          <w:szCs w:val="22"/>
        </w:rPr>
      </w:pPr>
      <w:r w:rsidRPr="00296338">
        <w:rPr>
          <w:rFonts w:ascii="Arial" w:hAnsi="Arial" w:cs="Arial"/>
          <w:b/>
          <w:bCs/>
          <w:sz w:val="22"/>
          <w:szCs w:val="22"/>
        </w:rPr>
        <w:t>ITS</w:t>
      </w:r>
      <w:r w:rsidR="00BF6B07" w:rsidRPr="003560BD">
        <w:rPr>
          <w:rFonts w:ascii="Arial" w:hAnsi="Arial" w:cs="Arial"/>
          <w:sz w:val="22"/>
          <w:szCs w:val="22"/>
        </w:rPr>
        <w:t xml:space="preserve"> will consider the selected Vendor to be the sole point of contact with regard to contractual matters, including payment of any and all charges resulting from the contract.</w:t>
      </w:r>
    </w:p>
    <w:p w:rsidR="00CB7A9B" w:rsidRDefault="00CB7A9B" w:rsidP="00CB7A9B">
      <w:pPr>
        <w:pStyle w:val="Level1"/>
        <w:spacing w:before="0"/>
        <w:ind w:left="720"/>
        <w:jc w:val="both"/>
        <w:rPr>
          <w:rFonts w:ascii="Arial" w:hAnsi="Arial" w:cs="Arial"/>
          <w:b/>
          <w:bCs/>
          <w:sz w:val="22"/>
          <w:szCs w:val="22"/>
        </w:rPr>
      </w:pPr>
    </w:p>
    <w:p w:rsidR="00CB7A9B" w:rsidRDefault="00BF6B07" w:rsidP="00DD2C29">
      <w:pPr>
        <w:pStyle w:val="Level1"/>
        <w:numPr>
          <w:ilvl w:val="1"/>
          <w:numId w:val="2"/>
        </w:numPr>
        <w:tabs>
          <w:tab w:val="clear" w:pos="1260"/>
          <w:tab w:val="num" w:pos="1800"/>
        </w:tabs>
        <w:spacing w:before="0"/>
        <w:ind w:left="1800" w:hanging="1080"/>
        <w:jc w:val="both"/>
        <w:rPr>
          <w:rFonts w:ascii="Arial" w:hAnsi="Arial" w:cs="Arial"/>
          <w:sz w:val="22"/>
          <w:szCs w:val="22"/>
        </w:rPr>
      </w:pPr>
      <w:r w:rsidRPr="00CB7A9B">
        <w:rPr>
          <w:rFonts w:ascii="Arial" w:hAnsi="Arial" w:cs="Arial"/>
          <w:sz w:val="22"/>
          <w:szCs w:val="22"/>
        </w:rPr>
        <w:t>The Vendor must acknowledge and agree that in matters of proposals, clarifications, negotiations, contracts and resolution of issues and/or disputes, the Vendor represents all contractors, third parties and/or subcontractors the Vendor has assembled for this project.   The Vendor’s commitments are binding on all such parties and consequently the State is only required to negotiate with the Vendor.</w:t>
      </w:r>
    </w:p>
    <w:p w:rsidR="00CB7A9B" w:rsidRPr="00CB7A9B" w:rsidRDefault="00CB7A9B" w:rsidP="00CB7A9B">
      <w:pPr>
        <w:pStyle w:val="Level1"/>
        <w:spacing w:before="0"/>
        <w:ind w:left="1800"/>
        <w:jc w:val="both"/>
        <w:rPr>
          <w:rFonts w:ascii="Arial" w:hAnsi="Arial" w:cs="Arial"/>
          <w:sz w:val="22"/>
          <w:szCs w:val="22"/>
        </w:rPr>
      </w:pPr>
    </w:p>
    <w:p w:rsidR="00CB7A9B" w:rsidRDefault="00BF6B07" w:rsidP="00DD2C29">
      <w:pPr>
        <w:pStyle w:val="Level1"/>
        <w:numPr>
          <w:ilvl w:val="1"/>
          <w:numId w:val="2"/>
        </w:numPr>
        <w:tabs>
          <w:tab w:val="clear" w:pos="1260"/>
          <w:tab w:val="num" w:pos="1800"/>
        </w:tabs>
        <w:spacing w:before="0"/>
        <w:ind w:left="1800" w:hanging="1080"/>
        <w:jc w:val="both"/>
        <w:rPr>
          <w:rFonts w:ascii="Arial" w:hAnsi="Arial" w:cs="Arial"/>
          <w:sz w:val="22"/>
          <w:szCs w:val="22"/>
        </w:rPr>
      </w:pPr>
      <w:r w:rsidRPr="00CB7A9B">
        <w:rPr>
          <w:rFonts w:ascii="Arial" w:hAnsi="Arial" w:cs="Arial"/>
          <w:sz w:val="22"/>
          <w:szCs w:val="22"/>
        </w:rPr>
        <w:t>Furthermore, the Vendor acknowledges and agrees to pass all rights and/or services related to all general consulting, services leasing, software licensing, warranties, hardware maintenance and/or software support to the State from any contractor, third party or subcontractor without the State having to negotiate separately or individually with any such parties for these terms or conditions.</w:t>
      </w:r>
    </w:p>
    <w:p w:rsidR="00CB7A9B" w:rsidRPr="00CB7A9B" w:rsidRDefault="00CB7A9B" w:rsidP="00CB7A9B">
      <w:pPr>
        <w:pStyle w:val="Level1"/>
        <w:spacing w:before="0"/>
        <w:jc w:val="both"/>
        <w:rPr>
          <w:rFonts w:ascii="Arial" w:hAnsi="Arial" w:cs="Arial"/>
          <w:sz w:val="22"/>
          <w:szCs w:val="22"/>
        </w:rPr>
      </w:pPr>
    </w:p>
    <w:p w:rsidR="00296338" w:rsidRPr="000823D4" w:rsidRDefault="00BF6B07" w:rsidP="00DD2C29">
      <w:pPr>
        <w:pStyle w:val="Level1"/>
        <w:numPr>
          <w:ilvl w:val="1"/>
          <w:numId w:val="2"/>
        </w:numPr>
        <w:tabs>
          <w:tab w:val="clear" w:pos="1260"/>
          <w:tab w:val="num" w:pos="1800"/>
        </w:tabs>
        <w:spacing w:before="0"/>
        <w:ind w:left="1800" w:hanging="1080"/>
        <w:jc w:val="both"/>
        <w:rPr>
          <w:rFonts w:ascii="Arial" w:hAnsi="Arial" w:cs="Arial"/>
          <w:sz w:val="22"/>
          <w:szCs w:val="22"/>
        </w:rPr>
      </w:pPr>
      <w:r w:rsidRPr="00CB7A9B">
        <w:rPr>
          <w:rFonts w:ascii="Arial" w:hAnsi="Arial" w:cs="Arial"/>
          <w:sz w:val="22"/>
          <w:szCs w:val="22"/>
        </w:rPr>
        <w:t>Should a proposing Vendor wish to assign payment of any or all charges resulting from this contract to a third party, Vendor must disclose that fact in his/her proposal, along with the third party’s name, address, nature of business, and relationship to the proposing Vendor, the reason for and purpose of the assignment, and all conditions of the assignment, including but not limited to a copy of an assignment document to be executed by the State, the Vendor, and the third party.  Such assignments will be accepted or rejected at the sole discretion of the State.  Vendor must clearly and definitively state in his/her proposal whether the proposal is contingent upon the requested assignment of payments.  Whenever any assignment of payment is requested, the proposal, contract, and assignment document must include language specifically guaranteeing that the proposing Vendor is solely and fully liable and responsible for the performance of its obligations under the subject contract.  No assignment of payment will be considered at the time of purchase unless such assignment was fully disclosed in the Vendor’s proposal and subsequently accepted by the State.</w:t>
      </w:r>
    </w:p>
    <w:p w:rsidR="00BF6B07" w:rsidRPr="003560BD" w:rsidRDefault="00BF6B07" w:rsidP="00AE7360">
      <w:pPr>
        <w:pStyle w:val="Level1"/>
        <w:numPr>
          <w:ilvl w:val="0"/>
          <w:numId w:val="2"/>
        </w:numPr>
        <w:ind w:left="720"/>
        <w:jc w:val="both"/>
        <w:rPr>
          <w:rFonts w:ascii="Arial" w:hAnsi="Arial" w:cs="Arial"/>
          <w:sz w:val="22"/>
          <w:szCs w:val="22"/>
        </w:rPr>
      </w:pPr>
      <w:bookmarkStart w:id="80" w:name="_Toc49239708"/>
      <w:r w:rsidRPr="003560BD">
        <w:rPr>
          <w:rFonts w:ascii="Arial" w:hAnsi="Arial" w:cs="Arial"/>
          <w:b/>
          <w:bCs/>
          <w:sz w:val="22"/>
          <w:szCs w:val="22"/>
        </w:rPr>
        <w:t>ITS</w:t>
      </w:r>
      <w:r w:rsidRPr="003560BD">
        <w:rPr>
          <w:rFonts w:ascii="Arial" w:hAnsi="Arial" w:cs="Arial"/>
          <w:sz w:val="22"/>
          <w:szCs w:val="22"/>
        </w:rPr>
        <w:t xml:space="preserve"> </w:t>
      </w:r>
      <w:r w:rsidRPr="003560BD">
        <w:rPr>
          <w:rFonts w:ascii="Arial" w:hAnsi="Arial" w:cs="Arial"/>
          <w:b/>
          <w:bCs/>
          <w:sz w:val="22"/>
          <w:szCs w:val="22"/>
        </w:rPr>
        <w:t>Approval</w:t>
      </w:r>
      <w:r w:rsidRPr="003560BD">
        <w:rPr>
          <w:rFonts w:ascii="Arial" w:hAnsi="Arial" w:cs="Arial"/>
          <w:sz w:val="22"/>
          <w:szCs w:val="22"/>
        </w:rPr>
        <w:t xml:space="preserve"> </w:t>
      </w:r>
      <w:r w:rsidRPr="003560BD">
        <w:rPr>
          <w:rFonts w:ascii="Arial" w:hAnsi="Arial" w:cs="Arial"/>
          <w:b/>
          <w:bCs/>
          <w:sz w:val="22"/>
          <w:szCs w:val="22"/>
        </w:rPr>
        <w:t>of Subcontractor Required</w:t>
      </w:r>
      <w:bookmarkEnd w:id="80"/>
    </w:p>
    <w:p w:rsidR="00BF6B07"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 xml:space="preserve">Unless provided in the contract, the Vendor shall not contract with any other party for furnishing any of the contracted work or services without the consent, guidance, and </w:t>
      </w:r>
      <w:r w:rsidRPr="003560BD">
        <w:rPr>
          <w:rFonts w:ascii="Arial" w:hAnsi="Arial" w:cs="Arial"/>
          <w:sz w:val="22"/>
          <w:szCs w:val="22"/>
        </w:rPr>
        <w:lastRenderedPageBreak/>
        <w:t xml:space="preserve">written approval of the State.  </w:t>
      </w:r>
      <w:r w:rsidRPr="003560BD">
        <w:rPr>
          <w:rFonts w:ascii="Arial" w:hAnsi="Arial" w:cs="Arial"/>
          <w:b/>
          <w:bCs/>
          <w:sz w:val="22"/>
          <w:szCs w:val="22"/>
        </w:rPr>
        <w:t>ITS</w:t>
      </w:r>
      <w:r w:rsidRPr="003560BD">
        <w:rPr>
          <w:rFonts w:ascii="Arial" w:hAnsi="Arial" w:cs="Arial"/>
          <w:sz w:val="22"/>
          <w:szCs w:val="22"/>
        </w:rPr>
        <w:t xml:space="preserve"> reserves the right of refusal and the right to request replacement of a subcontractor due to unacceptable work or conduct.  This provision should not be interpreted as requiring the approval of individual contracts of employment between the Vendor and personnel assigned for services under the contract.</w:t>
      </w:r>
    </w:p>
    <w:p w:rsidR="00BF6B07" w:rsidRPr="003560BD" w:rsidRDefault="00BF6B07" w:rsidP="00AE7360">
      <w:pPr>
        <w:pStyle w:val="Level1"/>
        <w:numPr>
          <w:ilvl w:val="0"/>
          <w:numId w:val="2"/>
        </w:numPr>
        <w:ind w:left="720"/>
        <w:jc w:val="both"/>
        <w:rPr>
          <w:rFonts w:ascii="Arial" w:hAnsi="Arial" w:cs="Arial"/>
          <w:sz w:val="22"/>
          <w:szCs w:val="22"/>
        </w:rPr>
      </w:pPr>
      <w:bookmarkStart w:id="81" w:name="_Toc49239709"/>
      <w:r w:rsidRPr="003560BD">
        <w:rPr>
          <w:rFonts w:ascii="Arial" w:hAnsi="Arial" w:cs="Arial"/>
          <w:b/>
          <w:bCs/>
          <w:sz w:val="22"/>
          <w:szCs w:val="22"/>
        </w:rPr>
        <w:t>Inclusion of Subcontract Agreements</w:t>
      </w:r>
      <w:bookmarkEnd w:id="81"/>
    </w:p>
    <w:p w:rsidR="00BF6B07" w:rsidRPr="003560BD" w:rsidRDefault="00BF6B07" w:rsidP="00692C5D">
      <w:pPr>
        <w:pStyle w:val="Level1"/>
        <w:spacing w:before="0"/>
        <w:ind w:left="720"/>
        <w:jc w:val="both"/>
        <w:rPr>
          <w:rFonts w:ascii="Arial" w:hAnsi="Arial" w:cs="Arial"/>
          <w:sz w:val="22"/>
          <w:szCs w:val="22"/>
        </w:rPr>
      </w:pPr>
      <w:r w:rsidRPr="003560BD">
        <w:rPr>
          <w:rFonts w:ascii="Arial" w:hAnsi="Arial" w:cs="Arial"/>
          <w:sz w:val="22"/>
          <w:szCs w:val="22"/>
        </w:rPr>
        <w:t>Copies of any agreements to be executed between the Vendor and any subcontractors must be included in the Vendor’s proposal.</w:t>
      </w:r>
    </w:p>
    <w:p w:rsidR="00BF6B07" w:rsidRPr="003560BD" w:rsidRDefault="00BF6B07" w:rsidP="00AE7360">
      <w:pPr>
        <w:pStyle w:val="Level1"/>
        <w:numPr>
          <w:ilvl w:val="0"/>
          <w:numId w:val="2"/>
        </w:numPr>
        <w:ind w:left="720"/>
        <w:jc w:val="both"/>
        <w:rPr>
          <w:rFonts w:ascii="Arial" w:hAnsi="Arial" w:cs="Arial"/>
          <w:sz w:val="22"/>
          <w:szCs w:val="22"/>
        </w:rPr>
      </w:pPr>
      <w:bookmarkStart w:id="82" w:name="_Toc49239710"/>
      <w:r w:rsidRPr="003560BD">
        <w:rPr>
          <w:rFonts w:ascii="Arial" w:hAnsi="Arial" w:cs="Arial"/>
          <w:b/>
          <w:bCs/>
          <w:sz w:val="22"/>
          <w:szCs w:val="22"/>
        </w:rPr>
        <w:t>Negotiations with Subcontractor</w:t>
      </w:r>
      <w:bookmarkEnd w:id="82"/>
    </w:p>
    <w:p w:rsidR="00BF6B07" w:rsidRPr="003560BD" w:rsidRDefault="00BF6B07" w:rsidP="00692C5D">
      <w:pPr>
        <w:pStyle w:val="Level1"/>
        <w:spacing w:before="0"/>
        <w:ind w:left="720"/>
        <w:jc w:val="both"/>
        <w:rPr>
          <w:rFonts w:ascii="Arial" w:hAnsi="Arial" w:cs="Arial"/>
          <w:sz w:val="22"/>
          <w:szCs w:val="22"/>
        </w:rPr>
      </w:pPr>
      <w:proofErr w:type="gramStart"/>
      <w:r w:rsidRPr="003560BD">
        <w:rPr>
          <w:rFonts w:ascii="Arial" w:hAnsi="Arial" w:cs="Arial"/>
          <w:sz w:val="22"/>
          <w:szCs w:val="22"/>
        </w:rPr>
        <w:t xml:space="preserve">In order to protect the State’s interest, </w:t>
      </w:r>
      <w:r w:rsidRPr="003560BD">
        <w:rPr>
          <w:rFonts w:ascii="Arial" w:hAnsi="Arial" w:cs="Arial"/>
          <w:b/>
          <w:bCs/>
          <w:sz w:val="22"/>
          <w:szCs w:val="22"/>
        </w:rPr>
        <w:t>ITS</w:t>
      </w:r>
      <w:r w:rsidRPr="003560BD">
        <w:rPr>
          <w:rFonts w:ascii="Arial" w:hAnsi="Arial" w:cs="Arial"/>
          <w:sz w:val="22"/>
          <w:szCs w:val="22"/>
        </w:rPr>
        <w:t xml:space="preserve"> reserves the right to attempt to resolve the contractual disagreements that may arise between the Vendor and its subcontractor after award of the contract.</w:t>
      </w:r>
      <w:proofErr w:type="gramEnd"/>
    </w:p>
    <w:p w:rsidR="00BF6B07" w:rsidRPr="003560BD" w:rsidRDefault="00BF6B07" w:rsidP="00AE7360">
      <w:pPr>
        <w:pStyle w:val="Level1"/>
        <w:numPr>
          <w:ilvl w:val="0"/>
          <w:numId w:val="2"/>
        </w:numPr>
        <w:ind w:left="720"/>
        <w:jc w:val="both"/>
        <w:rPr>
          <w:rFonts w:ascii="Arial" w:hAnsi="Arial" w:cs="Arial"/>
          <w:sz w:val="22"/>
          <w:szCs w:val="22"/>
        </w:rPr>
      </w:pPr>
      <w:bookmarkStart w:id="83" w:name="_Toc49239711"/>
      <w:r w:rsidRPr="003560BD">
        <w:rPr>
          <w:rFonts w:ascii="Arial" w:hAnsi="Arial" w:cs="Arial"/>
          <w:b/>
          <w:bCs/>
          <w:sz w:val="22"/>
          <w:szCs w:val="22"/>
        </w:rPr>
        <w:t>References to Vendor to Include Subcontractor</w:t>
      </w:r>
      <w:bookmarkEnd w:id="83"/>
    </w:p>
    <w:p w:rsidR="00BF6B07" w:rsidRPr="003560BD" w:rsidRDefault="00BF6B07" w:rsidP="00692C5D">
      <w:pPr>
        <w:pStyle w:val="Level1"/>
        <w:spacing w:before="0"/>
        <w:ind w:left="720"/>
        <w:jc w:val="both"/>
        <w:rPr>
          <w:rFonts w:ascii="Arial" w:hAnsi="Arial" w:cs="Arial"/>
          <w:sz w:val="22"/>
          <w:szCs w:val="22"/>
        </w:rPr>
      </w:pPr>
      <w:r w:rsidRPr="003560BD">
        <w:rPr>
          <w:rFonts w:ascii="Arial" w:hAnsi="Arial" w:cs="Arial"/>
          <w:sz w:val="22"/>
          <w:szCs w:val="22"/>
        </w:rPr>
        <w:t>All references in the RFP to “Vendor” shall be construed to encompass both the</w:t>
      </w:r>
      <w:bookmarkStart w:id="84" w:name="_Toc49239714"/>
      <w:r w:rsidRPr="003560BD">
        <w:rPr>
          <w:rFonts w:ascii="Arial" w:hAnsi="Arial" w:cs="Arial"/>
          <w:sz w:val="22"/>
          <w:szCs w:val="22"/>
        </w:rPr>
        <w:t xml:space="preserve"> Vendor and its subcontractors.</w:t>
      </w:r>
    </w:p>
    <w:p w:rsidR="00BB0690" w:rsidRPr="00BB0690" w:rsidRDefault="00BF6B07" w:rsidP="00AE7360">
      <w:pPr>
        <w:pStyle w:val="Level1"/>
        <w:numPr>
          <w:ilvl w:val="0"/>
          <w:numId w:val="2"/>
        </w:numPr>
        <w:ind w:left="720"/>
        <w:jc w:val="both"/>
        <w:rPr>
          <w:rFonts w:ascii="Arial" w:hAnsi="Arial" w:cs="Arial"/>
          <w:sz w:val="22"/>
          <w:szCs w:val="22"/>
        </w:rPr>
      </w:pPr>
      <w:bookmarkStart w:id="85" w:name="_Toc49239715"/>
      <w:bookmarkEnd w:id="84"/>
      <w:r w:rsidRPr="003560BD">
        <w:rPr>
          <w:rFonts w:ascii="Arial" w:hAnsi="Arial" w:cs="Arial"/>
          <w:b/>
          <w:bCs/>
          <w:sz w:val="22"/>
          <w:szCs w:val="22"/>
        </w:rPr>
        <w:t>Outstanding Vendor Obligations</w:t>
      </w:r>
      <w:bookmarkEnd w:id="85"/>
    </w:p>
    <w:p w:rsidR="00BB0690" w:rsidRPr="00BB0690" w:rsidRDefault="00BF6B07" w:rsidP="0036388C">
      <w:pPr>
        <w:pStyle w:val="Level1"/>
        <w:numPr>
          <w:ilvl w:val="1"/>
          <w:numId w:val="2"/>
        </w:numPr>
        <w:tabs>
          <w:tab w:val="clear" w:pos="1260"/>
          <w:tab w:val="num" w:pos="1800"/>
        </w:tabs>
        <w:ind w:left="1800" w:hanging="1080"/>
        <w:jc w:val="both"/>
        <w:rPr>
          <w:rFonts w:ascii="Arial" w:hAnsi="Arial" w:cs="Arial"/>
          <w:sz w:val="22"/>
          <w:szCs w:val="22"/>
        </w:rPr>
      </w:pPr>
      <w:r w:rsidRPr="00BB0690">
        <w:rPr>
          <w:rFonts w:ascii="Arial" w:hAnsi="Arial" w:cs="Arial"/>
          <w:sz w:val="22"/>
          <w:szCs w:val="22"/>
        </w:rPr>
        <w:t xml:space="preserve">Any Vendor who presently owes the State of Mississippi money pursuant to any contract for which </w:t>
      </w:r>
      <w:r w:rsidR="00296338" w:rsidRPr="00BB0690">
        <w:rPr>
          <w:rFonts w:ascii="Arial" w:hAnsi="Arial" w:cs="Arial"/>
          <w:b/>
          <w:sz w:val="22"/>
          <w:szCs w:val="22"/>
        </w:rPr>
        <w:t>ITS</w:t>
      </w:r>
      <w:r w:rsidRPr="00BB0690">
        <w:rPr>
          <w:rFonts w:ascii="Arial" w:hAnsi="Arial" w:cs="Arial"/>
          <w:sz w:val="22"/>
          <w:szCs w:val="22"/>
        </w:rPr>
        <w:t xml:space="preserve"> is the contracting agent and who has received written notification from </w:t>
      </w:r>
      <w:r w:rsidR="00296338" w:rsidRPr="00BB0690">
        <w:rPr>
          <w:rFonts w:ascii="Arial" w:hAnsi="Arial" w:cs="Arial"/>
          <w:b/>
          <w:sz w:val="22"/>
          <w:szCs w:val="22"/>
        </w:rPr>
        <w:t>ITS</w:t>
      </w:r>
      <w:r w:rsidRPr="00BB0690">
        <w:rPr>
          <w:rFonts w:ascii="Arial" w:hAnsi="Arial" w:cs="Arial"/>
          <w:sz w:val="22"/>
          <w:szCs w:val="22"/>
        </w:rPr>
        <w:t xml:space="preserve"> regarding the monies owed, must submit, with the proposal, a certified check in the amount due and owing in order for the proposal in response to this RFP to be considered. </w:t>
      </w:r>
      <w:r w:rsidRPr="00BB0690">
        <w:rPr>
          <w:rFonts w:ascii="Arial" w:hAnsi="Arial" w:cs="Arial"/>
          <w:color w:val="000000"/>
          <w:sz w:val="22"/>
          <w:szCs w:val="22"/>
        </w:rPr>
        <w:t xml:space="preserve">For a Vendor currently in bankruptcy as of the RFP submission date, this requirement is met, if and only if, </w:t>
      </w:r>
      <w:r w:rsidR="00296338" w:rsidRPr="00BB0690">
        <w:rPr>
          <w:rFonts w:ascii="Arial" w:hAnsi="Arial" w:cs="Arial"/>
          <w:b/>
          <w:bCs/>
          <w:color w:val="000000"/>
          <w:sz w:val="22"/>
          <w:szCs w:val="22"/>
        </w:rPr>
        <w:t>ITS</w:t>
      </w:r>
      <w:r w:rsidRPr="00BB0690">
        <w:rPr>
          <w:rFonts w:ascii="Arial" w:hAnsi="Arial" w:cs="Arial"/>
          <w:color w:val="000000"/>
          <w:sz w:val="22"/>
          <w:szCs w:val="22"/>
        </w:rPr>
        <w:t xml:space="preserve"> has an active petition before the appropriate bankruptcy court for recovery of the full dollar amount presently owed to the State of Mississippi by that Vendor.  If the Vendor has emerged from bankruptcy by the RFP submission date, the Vendor must pay in full any amount due and owing to the State, as directed in the court-approved reorganization plan, prior to any proposal being considered.</w:t>
      </w:r>
    </w:p>
    <w:p w:rsidR="00BB0690" w:rsidRPr="00BB0690" w:rsidRDefault="00BF6B07" w:rsidP="0036388C">
      <w:pPr>
        <w:pStyle w:val="Level1"/>
        <w:numPr>
          <w:ilvl w:val="1"/>
          <w:numId w:val="2"/>
        </w:numPr>
        <w:tabs>
          <w:tab w:val="clear" w:pos="1260"/>
          <w:tab w:val="num" w:pos="1800"/>
        </w:tabs>
        <w:ind w:left="1800" w:hanging="1080"/>
        <w:jc w:val="both"/>
        <w:rPr>
          <w:rFonts w:ascii="Arial" w:hAnsi="Arial" w:cs="Arial"/>
          <w:sz w:val="22"/>
          <w:szCs w:val="22"/>
        </w:rPr>
      </w:pPr>
      <w:r w:rsidRPr="00BB0690">
        <w:rPr>
          <w:rFonts w:ascii="Arial" w:hAnsi="Arial" w:cs="Arial"/>
          <w:sz w:val="22"/>
          <w:szCs w:val="22"/>
        </w:rPr>
        <w:t xml:space="preserve">Any Vendor who is presently in default on existing contracts for which </w:t>
      </w:r>
      <w:r w:rsidR="00296338" w:rsidRPr="00BB0690">
        <w:rPr>
          <w:rFonts w:ascii="Arial" w:hAnsi="Arial" w:cs="Arial"/>
          <w:b/>
          <w:sz w:val="22"/>
          <w:szCs w:val="22"/>
        </w:rPr>
        <w:t>ITS</w:t>
      </w:r>
      <w:r w:rsidRPr="00BB0690">
        <w:rPr>
          <w:rFonts w:ascii="Arial" w:hAnsi="Arial" w:cs="Arial"/>
          <w:sz w:val="22"/>
          <w:szCs w:val="22"/>
        </w:rPr>
        <w:t xml:space="preserve"> is the contracting agent, or who otherwise is delinquent in the performance of any such contracted obligations, is in the sole judgment of the State required to make arrangement for fulfilling outstanding obligations to the satisfaction of the State in order for the proposal to be considered.</w:t>
      </w:r>
    </w:p>
    <w:p w:rsidR="00BF6B07" w:rsidRPr="00BB0690" w:rsidRDefault="00BF6B07" w:rsidP="0036388C">
      <w:pPr>
        <w:pStyle w:val="Level1"/>
        <w:numPr>
          <w:ilvl w:val="1"/>
          <w:numId w:val="2"/>
        </w:numPr>
        <w:tabs>
          <w:tab w:val="clear" w:pos="1260"/>
          <w:tab w:val="num" w:pos="1800"/>
        </w:tabs>
        <w:ind w:left="1800" w:hanging="1080"/>
        <w:jc w:val="both"/>
        <w:rPr>
          <w:rFonts w:ascii="Arial" w:hAnsi="Arial" w:cs="Arial"/>
          <w:sz w:val="22"/>
          <w:szCs w:val="22"/>
        </w:rPr>
      </w:pPr>
      <w:r w:rsidRPr="00BB0690">
        <w:rPr>
          <w:rFonts w:ascii="Arial" w:hAnsi="Arial" w:cs="Arial"/>
          <w:sz w:val="22"/>
          <w:szCs w:val="22"/>
        </w:rPr>
        <w:t>The State, at its sole discretion, may reject the proposal of a Vendor with any significant outstanding financial or other obligations to the State or who is in bankruptcy at the time of proposal submission.</w:t>
      </w:r>
      <w:r w:rsidRPr="003560BD">
        <w:t xml:space="preserve"> </w:t>
      </w:r>
    </w:p>
    <w:p w:rsidR="00BF6B07" w:rsidRPr="003560BD" w:rsidRDefault="00BF6B07" w:rsidP="00AE7360">
      <w:pPr>
        <w:pStyle w:val="Level1"/>
        <w:numPr>
          <w:ilvl w:val="0"/>
          <w:numId w:val="2"/>
        </w:numPr>
        <w:ind w:left="720"/>
        <w:jc w:val="both"/>
        <w:rPr>
          <w:rFonts w:ascii="Arial" w:hAnsi="Arial" w:cs="Arial"/>
          <w:sz w:val="22"/>
          <w:szCs w:val="22"/>
        </w:rPr>
      </w:pPr>
      <w:bookmarkStart w:id="86" w:name="_Toc49239716"/>
      <w:r w:rsidRPr="003560BD">
        <w:rPr>
          <w:rFonts w:ascii="Arial" w:hAnsi="Arial" w:cs="Arial"/>
          <w:b/>
          <w:bCs/>
          <w:sz w:val="22"/>
          <w:szCs w:val="22"/>
        </w:rPr>
        <w:t>Equipment Condition</w:t>
      </w:r>
      <w:bookmarkEnd w:id="86"/>
    </w:p>
    <w:p w:rsidR="00BF6B07" w:rsidRDefault="00BF6B07" w:rsidP="0059136B">
      <w:pPr>
        <w:pStyle w:val="Level1"/>
        <w:spacing w:before="0"/>
        <w:ind w:left="720"/>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 xml:space="preserve">the Vendor must furnish only new equipment in response to </w:t>
      </w:r>
      <w:r w:rsidRPr="003560BD">
        <w:rPr>
          <w:rFonts w:ascii="Arial" w:hAnsi="Arial" w:cs="Arial"/>
          <w:b/>
          <w:bCs/>
          <w:sz w:val="22"/>
          <w:szCs w:val="22"/>
        </w:rPr>
        <w:t>ITS</w:t>
      </w:r>
      <w:r w:rsidRPr="003560BD">
        <w:rPr>
          <w:rFonts w:ascii="Arial" w:hAnsi="Arial" w:cs="Arial"/>
          <w:sz w:val="22"/>
          <w:szCs w:val="22"/>
        </w:rPr>
        <w:t xml:space="preserve"> specifications, unless an explicit requirement for used equipment is otherwise specified.</w:t>
      </w:r>
    </w:p>
    <w:p w:rsidR="000823D4" w:rsidRDefault="000823D4" w:rsidP="000823D4">
      <w:pPr>
        <w:pStyle w:val="Level1"/>
        <w:spacing w:before="0"/>
        <w:jc w:val="both"/>
        <w:rPr>
          <w:rFonts w:ascii="Arial" w:hAnsi="Arial" w:cs="Arial"/>
          <w:sz w:val="22"/>
          <w:szCs w:val="22"/>
        </w:rPr>
      </w:pPr>
    </w:p>
    <w:p w:rsidR="000823D4" w:rsidRDefault="000823D4" w:rsidP="000823D4">
      <w:pPr>
        <w:pStyle w:val="Level1"/>
        <w:spacing w:before="0"/>
        <w:jc w:val="both"/>
        <w:rPr>
          <w:rFonts w:ascii="Arial" w:hAnsi="Arial" w:cs="Arial"/>
          <w:sz w:val="22"/>
          <w:szCs w:val="22"/>
        </w:rPr>
      </w:pPr>
    </w:p>
    <w:p w:rsidR="00BF6B07" w:rsidRPr="003560BD" w:rsidRDefault="00BF6B07" w:rsidP="00AE7360">
      <w:pPr>
        <w:pStyle w:val="Level1"/>
        <w:numPr>
          <w:ilvl w:val="0"/>
          <w:numId w:val="2"/>
        </w:numPr>
        <w:ind w:left="720"/>
        <w:jc w:val="both"/>
        <w:rPr>
          <w:rFonts w:ascii="Arial" w:hAnsi="Arial" w:cs="Arial"/>
          <w:sz w:val="22"/>
          <w:szCs w:val="22"/>
        </w:rPr>
      </w:pPr>
      <w:bookmarkStart w:id="87" w:name="_Toc49239717"/>
      <w:r w:rsidRPr="003560BD">
        <w:rPr>
          <w:rFonts w:ascii="Arial" w:hAnsi="Arial" w:cs="Arial"/>
          <w:b/>
          <w:bCs/>
          <w:sz w:val="22"/>
          <w:szCs w:val="22"/>
        </w:rPr>
        <w:lastRenderedPageBreak/>
        <w:t>Delivery Intervals</w:t>
      </w:r>
      <w:bookmarkEnd w:id="87"/>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 xml:space="preserve">The Vendor’s proposal must specify, in the </w:t>
      </w:r>
      <w:r w:rsidR="005A7581" w:rsidRPr="005A7581">
        <w:rPr>
          <w:rFonts w:ascii="Arial" w:hAnsi="Arial" w:cs="Arial"/>
          <w:i/>
          <w:iCs/>
          <w:sz w:val="22"/>
          <w:szCs w:val="22"/>
        </w:rPr>
        <w:t>Cost Information Submission for Sellers</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delivery and installation intervals after receipt of order.</w:t>
      </w:r>
    </w:p>
    <w:p w:rsidR="00BF6B07" w:rsidRPr="003560BD" w:rsidRDefault="00BF6B07" w:rsidP="00AE7360">
      <w:pPr>
        <w:pStyle w:val="Level1"/>
        <w:numPr>
          <w:ilvl w:val="0"/>
          <w:numId w:val="2"/>
        </w:numPr>
        <w:ind w:left="720"/>
        <w:jc w:val="both"/>
        <w:rPr>
          <w:rFonts w:ascii="Arial" w:hAnsi="Arial" w:cs="Arial"/>
          <w:sz w:val="22"/>
          <w:szCs w:val="22"/>
        </w:rPr>
      </w:pPr>
      <w:bookmarkStart w:id="88" w:name="_Toc49239718"/>
      <w:r w:rsidRPr="003560BD">
        <w:rPr>
          <w:rFonts w:ascii="Arial" w:hAnsi="Arial" w:cs="Arial"/>
          <w:b/>
          <w:bCs/>
          <w:sz w:val="22"/>
          <w:szCs w:val="22"/>
        </w:rPr>
        <w:t>Pricing Guarantee</w:t>
      </w:r>
      <w:bookmarkEnd w:id="88"/>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 xml:space="preserve">The Vendor must explicitly state, in the </w:t>
      </w:r>
      <w:r w:rsidR="005A7581" w:rsidRPr="005A7581">
        <w:rPr>
          <w:rFonts w:ascii="Arial" w:hAnsi="Arial" w:cs="Arial"/>
          <w:i/>
          <w:iCs/>
          <w:sz w:val="22"/>
          <w:szCs w:val="22"/>
        </w:rPr>
        <w:t>Cost Information Submission for Sellers</w:t>
      </w:r>
      <w:r w:rsidRPr="003560BD">
        <w:rPr>
          <w:rFonts w:ascii="Arial" w:hAnsi="Arial" w:cs="Arial"/>
          <w:sz w:val="22"/>
          <w:szCs w:val="22"/>
        </w:rPr>
        <w:t xml:space="preserve"> and in response to any specific instructions in the </w:t>
      </w:r>
      <w:r w:rsidRPr="003560BD">
        <w:rPr>
          <w:rFonts w:ascii="Arial" w:hAnsi="Arial" w:cs="Arial"/>
          <w:i/>
          <w:iCs/>
          <w:sz w:val="22"/>
          <w:szCs w:val="22"/>
        </w:rPr>
        <w:t>Technical Specifications</w:t>
      </w:r>
      <w:r w:rsidRPr="003560BD">
        <w:rPr>
          <w:rFonts w:ascii="Arial" w:hAnsi="Arial" w:cs="Arial"/>
          <w:sz w:val="22"/>
          <w:szCs w:val="22"/>
        </w:rPr>
        <w:t xml:space="preserve">, how long the proposal will remain valid.  Unless stated to the contrary in </w:t>
      </w:r>
      <w:r w:rsidRPr="003560BD">
        <w:rPr>
          <w:rFonts w:ascii="Arial" w:hAnsi="Arial" w:cs="Arial"/>
          <w:bCs/>
          <w:sz w:val="22"/>
          <w:szCs w:val="22"/>
        </w:rPr>
        <w:t xml:space="preserve">the </w:t>
      </w:r>
      <w:r w:rsidRPr="003560BD">
        <w:rPr>
          <w:rFonts w:ascii="Arial" w:hAnsi="Arial" w:cs="Arial"/>
          <w:bCs/>
          <w:i/>
          <w:sz w:val="22"/>
          <w:szCs w:val="22"/>
        </w:rPr>
        <w:t>Technical Specifications</w:t>
      </w:r>
      <w:r w:rsidRPr="003560BD">
        <w:rPr>
          <w:rFonts w:ascii="Arial" w:hAnsi="Arial" w:cs="Arial"/>
          <w:sz w:val="22"/>
          <w:szCs w:val="22"/>
        </w:rPr>
        <w:t>, pricing must be guaranteed for a minimum of ninety (90) days.</w:t>
      </w:r>
    </w:p>
    <w:p w:rsidR="00BF6B07" w:rsidRPr="003560BD" w:rsidRDefault="00BF6B07" w:rsidP="00AE7360">
      <w:pPr>
        <w:pStyle w:val="Level1"/>
        <w:numPr>
          <w:ilvl w:val="0"/>
          <w:numId w:val="2"/>
        </w:numPr>
        <w:ind w:left="720"/>
        <w:jc w:val="both"/>
        <w:rPr>
          <w:rFonts w:ascii="Arial" w:hAnsi="Arial" w:cs="Arial"/>
          <w:sz w:val="22"/>
          <w:szCs w:val="22"/>
        </w:rPr>
      </w:pPr>
      <w:r w:rsidRPr="003560BD">
        <w:rPr>
          <w:rFonts w:ascii="Arial" w:hAnsi="Arial" w:cs="Arial"/>
          <w:b/>
          <w:bCs/>
          <w:sz w:val="22"/>
          <w:szCs w:val="22"/>
        </w:rPr>
        <w:t>Shipping Charges</w:t>
      </w:r>
    </w:p>
    <w:p w:rsidR="00BF6B07"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For all RFPs requiring shipment of any product or component, all products must be delivered FOB destination to any location within the geographic boundaries of the State with all transportation charges prepaid and included in the RFP proposal or LOC quotation.  Destination is the point of use.</w:t>
      </w:r>
    </w:p>
    <w:p w:rsidR="005B6DF1" w:rsidRPr="00BF00A3" w:rsidRDefault="005B6DF1" w:rsidP="00AE7360">
      <w:pPr>
        <w:pStyle w:val="Level1"/>
        <w:numPr>
          <w:ilvl w:val="0"/>
          <w:numId w:val="2"/>
        </w:numPr>
        <w:ind w:left="720"/>
        <w:jc w:val="both"/>
        <w:rPr>
          <w:rFonts w:ascii="Arial" w:hAnsi="Arial" w:cs="Arial"/>
          <w:sz w:val="22"/>
          <w:szCs w:val="22"/>
        </w:rPr>
      </w:pPr>
      <w:r>
        <w:rPr>
          <w:rFonts w:ascii="Arial" w:hAnsi="Arial" w:cs="Arial"/>
          <w:b/>
          <w:bCs/>
          <w:sz w:val="22"/>
          <w:szCs w:val="22"/>
        </w:rPr>
        <w:t xml:space="preserve">Amortization Schedule </w:t>
      </w:r>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bCs/>
          <w:sz w:val="22"/>
          <w:szCs w:val="22"/>
        </w:rPr>
        <w:t xml:space="preserve">For all RFPs requiring equipment, </w:t>
      </w:r>
      <w:r w:rsidRPr="003560BD">
        <w:rPr>
          <w:rFonts w:ascii="Arial" w:hAnsi="Arial" w:cs="Arial"/>
          <w:sz w:val="22"/>
          <w:szCs w:val="22"/>
        </w:rPr>
        <w:t>contracts involving the payment of interest must include an amortization schedule clearly documenting the amount of interest payable over the term of the contract.</w:t>
      </w:r>
    </w:p>
    <w:p w:rsidR="00BF6B07" w:rsidRPr="003560BD" w:rsidRDefault="00BF6B07" w:rsidP="00AE7360">
      <w:pPr>
        <w:pStyle w:val="Level1"/>
        <w:numPr>
          <w:ilvl w:val="0"/>
          <w:numId w:val="2"/>
        </w:numPr>
        <w:ind w:left="720"/>
        <w:jc w:val="both"/>
        <w:rPr>
          <w:rFonts w:ascii="Arial" w:hAnsi="Arial" w:cs="Arial"/>
          <w:sz w:val="22"/>
          <w:szCs w:val="22"/>
        </w:rPr>
      </w:pPr>
      <w:bookmarkStart w:id="89" w:name="_Toc49239723"/>
      <w:r w:rsidRPr="003560BD">
        <w:rPr>
          <w:rFonts w:ascii="Arial" w:hAnsi="Arial" w:cs="Arial"/>
          <w:b/>
          <w:bCs/>
          <w:sz w:val="22"/>
          <w:szCs w:val="22"/>
        </w:rPr>
        <w:t>Americans</w:t>
      </w:r>
      <w:r w:rsidRPr="003560BD">
        <w:rPr>
          <w:rFonts w:ascii="Arial" w:hAnsi="Arial" w:cs="Arial"/>
          <w:sz w:val="22"/>
          <w:szCs w:val="22"/>
        </w:rPr>
        <w:t xml:space="preserve"> </w:t>
      </w:r>
      <w:r w:rsidRPr="003560BD">
        <w:rPr>
          <w:rFonts w:ascii="Arial" w:hAnsi="Arial" w:cs="Arial"/>
          <w:b/>
          <w:bCs/>
          <w:sz w:val="22"/>
          <w:szCs w:val="22"/>
        </w:rPr>
        <w:t>with Disabilities Act Compliance for Web Development and Portal</w:t>
      </w:r>
      <w:r w:rsidRPr="003560BD">
        <w:rPr>
          <w:rFonts w:ascii="Arial" w:hAnsi="Arial" w:cs="Arial"/>
          <w:sz w:val="22"/>
          <w:szCs w:val="22"/>
        </w:rPr>
        <w:t xml:space="preserve"> </w:t>
      </w:r>
      <w:r w:rsidRPr="003560BD">
        <w:rPr>
          <w:rFonts w:ascii="Arial" w:hAnsi="Arial" w:cs="Arial"/>
          <w:b/>
          <w:bCs/>
          <w:sz w:val="22"/>
          <w:szCs w:val="22"/>
        </w:rPr>
        <w:t>Related</w:t>
      </w:r>
      <w:r w:rsidRPr="003560BD">
        <w:rPr>
          <w:rFonts w:ascii="Arial" w:hAnsi="Arial" w:cs="Arial"/>
          <w:sz w:val="22"/>
          <w:szCs w:val="22"/>
        </w:rPr>
        <w:t xml:space="preserve"> </w:t>
      </w:r>
      <w:r w:rsidRPr="003560BD">
        <w:rPr>
          <w:rFonts w:ascii="Arial" w:hAnsi="Arial" w:cs="Arial"/>
          <w:b/>
          <w:bCs/>
          <w:sz w:val="22"/>
          <w:szCs w:val="22"/>
        </w:rPr>
        <w:t>Services</w:t>
      </w:r>
      <w:bookmarkEnd w:id="89"/>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All Web and Portal development work must be designed and implemented in compliance with the Electronic and Information Technology Accessibility Standards associated with Section 508 of the Rehabilitation Act and with the Web Accessibility Initiative (WAI) of the W3C.</w:t>
      </w:r>
    </w:p>
    <w:p w:rsidR="00AA06F4" w:rsidRPr="00AA06F4" w:rsidRDefault="00BF6B07" w:rsidP="00AE7360">
      <w:pPr>
        <w:pStyle w:val="Level1"/>
        <w:numPr>
          <w:ilvl w:val="0"/>
          <w:numId w:val="2"/>
        </w:numPr>
        <w:ind w:left="720"/>
        <w:jc w:val="both"/>
        <w:rPr>
          <w:rFonts w:ascii="Arial" w:hAnsi="Arial" w:cs="Arial"/>
          <w:sz w:val="22"/>
          <w:szCs w:val="22"/>
        </w:rPr>
      </w:pPr>
      <w:bookmarkStart w:id="90" w:name="_Toc49239725"/>
      <w:r w:rsidRPr="003560BD">
        <w:rPr>
          <w:rFonts w:ascii="Arial" w:hAnsi="Arial" w:cs="Arial"/>
          <w:b/>
          <w:bCs/>
          <w:sz w:val="22"/>
          <w:szCs w:val="22"/>
        </w:rPr>
        <w:t>Ownership of Developed Software</w:t>
      </w:r>
      <w:bookmarkEnd w:id="90"/>
    </w:p>
    <w:p w:rsidR="00AA06F4" w:rsidRPr="00AA06F4" w:rsidRDefault="00BF6B07" w:rsidP="000F5B57">
      <w:pPr>
        <w:pStyle w:val="Level1"/>
        <w:numPr>
          <w:ilvl w:val="1"/>
          <w:numId w:val="2"/>
        </w:numPr>
        <w:tabs>
          <w:tab w:val="clear" w:pos="1260"/>
          <w:tab w:val="num" w:pos="1800"/>
          <w:tab w:val="left" w:pos="1890"/>
        </w:tabs>
        <w:ind w:left="1800" w:hanging="1080"/>
        <w:jc w:val="both"/>
        <w:rPr>
          <w:rFonts w:ascii="Arial" w:hAnsi="Arial" w:cs="Arial"/>
          <w:sz w:val="22"/>
          <w:szCs w:val="22"/>
        </w:rPr>
      </w:pPr>
      <w:r w:rsidRPr="00AA06F4">
        <w:rPr>
          <w:rFonts w:ascii="Arial" w:hAnsi="Arial" w:cs="Arial"/>
          <w:sz w:val="22"/>
          <w:szCs w:val="22"/>
        </w:rPr>
        <w:t>When specifications require the Vendor to develop software for the State, the Vendor must acknowledge and agree that the State is the sole owner of such developed software with exclusive rights to use, alter, or distribute the software without restriction.  This requirement applies to source code, object code, and documentation.</w:t>
      </w:r>
    </w:p>
    <w:p w:rsidR="00BF6B07" w:rsidRPr="00AA06F4" w:rsidRDefault="00BF6B07" w:rsidP="000F5B57">
      <w:pPr>
        <w:pStyle w:val="Level1"/>
        <w:numPr>
          <w:ilvl w:val="1"/>
          <w:numId w:val="2"/>
        </w:numPr>
        <w:tabs>
          <w:tab w:val="clear" w:pos="1260"/>
          <w:tab w:val="num" w:pos="1800"/>
        </w:tabs>
        <w:ind w:left="1800" w:hanging="1080"/>
        <w:jc w:val="both"/>
        <w:rPr>
          <w:rFonts w:ascii="Arial" w:hAnsi="Arial" w:cs="Arial"/>
          <w:sz w:val="22"/>
          <w:szCs w:val="22"/>
        </w:rPr>
      </w:pPr>
      <w:r w:rsidRPr="00AA06F4">
        <w:rPr>
          <w:rFonts w:ascii="Arial" w:hAnsi="Arial" w:cs="Arial"/>
          <w:sz w:val="22"/>
          <w:szCs w:val="22"/>
        </w:rPr>
        <w:t>The State may be willing to grant the Vendor a nonexclusive license to use the State’s software subject to devising acceptable terms and license fees.  This requirement is a matter of State Law, and not negotiable.</w:t>
      </w:r>
    </w:p>
    <w:p w:rsidR="00BF6B07" w:rsidRPr="003560BD" w:rsidRDefault="00BF6B07" w:rsidP="00AE7360">
      <w:pPr>
        <w:pStyle w:val="Level1"/>
        <w:numPr>
          <w:ilvl w:val="0"/>
          <w:numId w:val="2"/>
        </w:numPr>
        <w:ind w:left="720"/>
        <w:jc w:val="both"/>
        <w:rPr>
          <w:rFonts w:ascii="Arial" w:hAnsi="Arial" w:cs="Arial"/>
          <w:sz w:val="22"/>
          <w:szCs w:val="22"/>
        </w:rPr>
      </w:pPr>
      <w:bookmarkStart w:id="91" w:name="_Toc49239726"/>
      <w:r w:rsidRPr="003560BD">
        <w:rPr>
          <w:rFonts w:ascii="Arial" w:hAnsi="Arial" w:cs="Arial"/>
          <w:b/>
          <w:bCs/>
          <w:sz w:val="22"/>
          <w:szCs w:val="22"/>
        </w:rPr>
        <w:t>Ownership of Custom Tailored Software</w:t>
      </w:r>
      <w:bookmarkEnd w:id="91"/>
    </w:p>
    <w:p w:rsidR="00BF6B07"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In installations where the Vendor’s intellectual property is modified and custom-tailored to meet the needs of the State, the Vendor must offer the State an application license entitling the State to use, and/or alter the software without restriction.  These requirements apply to source code, object code and documentation.</w:t>
      </w:r>
    </w:p>
    <w:p w:rsidR="00BF6B07" w:rsidRPr="003560BD" w:rsidRDefault="00BF6B07" w:rsidP="00AE7360">
      <w:pPr>
        <w:pStyle w:val="Level1"/>
        <w:numPr>
          <w:ilvl w:val="0"/>
          <w:numId w:val="2"/>
        </w:numPr>
        <w:ind w:left="720"/>
        <w:jc w:val="both"/>
        <w:rPr>
          <w:rFonts w:ascii="Arial" w:hAnsi="Arial" w:cs="Arial"/>
          <w:sz w:val="22"/>
          <w:szCs w:val="22"/>
        </w:rPr>
      </w:pPr>
      <w:bookmarkStart w:id="92" w:name="_Toc49239727"/>
      <w:r w:rsidRPr="003560BD">
        <w:rPr>
          <w:rFonts w:ascii="Arial" w:hAnsi="Arial" w:cs="Arial"/>
          <w:b/>
          <w:bCs/>
          <w:sz w:val="22"/>
          <w:szCs w:val="22"/>
        </w:rPr>
        <w:t>Terms of</w:t>
      </w:r>
      <w:r w:rsidRPr="003560BD">
        <w:rPr>
          <w:rFonts w:ascii="Arial" w:hAnsi="Arial" w:cs="Arial"/>
          <w:sz w:val="22"/>
          <w:szCs w:val="22"/>
        </w:rPr>
        <w:t xml:space="preserve"> </w:t>
      </w:r>
      <w:r w:rsidRPr="003560BD">
        <w:rPr>
          <w:rFonts w:ascii="Arial" w:hAnsi="Arial" w:cs="Arial"/>
          <w:b/>
          <w:bCs/>
          <w:sz w:val="22"/>
          <w:szCs w:val="22"/>
        </w:rPr>
        <w:t>Software</w:t>
      </w:r>
      <w:r w:rsidRPr="003560BD">
        <w:rPr>
          <w:rFonts w:ascii="Arial" w:hAnsi="Arial" w:cs="Arial"/>
          <w:sz w:val="22"/>
          <w:szCs w:val="22"/>
        </w:rPr>
        <w:t xml:space="preserve"> </w:t>
      </w:r>
      <w:r w:rsidRPr="003560BD">
        <w:rPr>
          <w:rFonts w:ascii="Arial" w:hAnsi="Arial" w:cs="Arial"/>
          <w:b/>
          <w:bCs/>
          <w:sz w:val="22"/>
          <w:szCs w:val="22"/>
        </w:rPr>
        <w:t>License</w:t>
      </w:r>
      <w:bookmarkEnd w:id="92"/>
      <w:r w:rsidRPr="003560BD">
        <w:rPr>
          <w:rFonts w:ascii="Arial" w:hAnsi="Arial" w:cs="Arial"/>
          <w:sz w:val="22"/>
          <w:szCs w:val="22"/>
        </w:rPr>
        <w:t xml:space="preserve"> </w:t>
      </w:r>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The Vendor acknowledges and agrees that the term of all software licenses provided to the State shall be perpetual unless stated otherwise in the Vendor’s proposal.</w:t>
      </w:r>
    </w:p>
    <w:p w:rsidR="00BF6B07" w:rsidRPr="003560BD" w:rsidRDefault="00BF6B07" w:rsidP="00AE7360">
      <w:pPr>
        <w:pStyle w:val="Level1"/>
        <w:numPr>
          <w:ilvl w:val="0"/>
          <w:numId w:val="2"/>
        </w:numPr>
        <w:ind w:left="720"/>
        <w:jc w:val="both"/>
        <w:rPr>
          <w:rFonts w:ascii="Arial" w:hAnsi="Arial" w:cs="Arial"/>
          <w:sz w:val="22"/>
          <w:szCs w:val="22"/>
        </w:rPr>
      </w:pPr>
      <w:bookmarkStart w:id="93" w:name="_Toc49239728"/>
      <w:r w:rsidRPr="003560BD">
        <w:rPr>
          <w:rFonts w:ascii="Arial" w:hAnsi="Arial" w:cs="Arial"/>
          <w:b/>
          <w:bCs/>
          <w:sz w:val="22"/>
          <w:szCs w:val="22"/>
        </w:rPr>
        <w:lastRenderedPageBreak/>
        <w:t>The</w:t>
      </w:r>
      <w:r w:rsidRPr="003560BD">
        <w:rPr>
          <w:rFonts w:ascii="Arial" w:hAnsi="Arial" w:cs="Arial"/>
          <w:sz w:val="22"/>
          <w:szCs w:val="22"/>
        </w:rPr>
        <w:t xml:space="preserve"> </w:t>
      </w:r>
      <w:r w:rsidRPr="003560BD">
        <w:rPr>
          <w:rFonts w:ascii="Arial" w:hAnsi="Arial" w:cs="Arial"/>
          <w:b/>
          <w:bCs/>
          <w:sz w:val="22"/>
          <w:szCs w:val="22"/>
        </w:rPr>
        <w:t>State is Licensee of Record</w:t>
      </w:r>
      <w:bookmarkEnd w:id="93"/>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The Vendor must not bypass the software contracting phase of a project by licensing project software intended for State use in its company name.  Upon award of a project, the Vendor must ensure that the State is properly licensed for all software that is proposed for use in a project.</w:t>
      </w:r>
    </w:p>
    <w:p w:rsidR="00BF6B07" w:rsidRPr="003560BD" w:rsidRDefault="00AF3CA2" w:rsidP="00AE7360">
      <w:pPr>
        <w:pStyle w:val="Level1"/>
        <w:numPr>
          <w:ilvl w:val="0"/>
          <w:numId w:val="2"/>
        </w:numPr>
        <w:ind w:left="720"/>
        <w:jc w:val="both"/>
        <w:rPr>
          <w:rFonts w:ascii="Arial" w:hAnsi="Arial" w:cs="Arial"/>
          <w:sz w:val="22"/>
          <w:szCs w:val="22"/>
        </w:rPr>
      </w:pPr>
      <w:r w:rsidRPr="003560BD">
        <w:rPr>
          <w:rFonts w:ascii="Arial" w:hAnsi="Arial" w:cs="Arial"/>
          <w:b/>
          <w:bCs/>
          <w:sz w:val="22"/>
          <w:szCs w:val="22"/>
        </w:rPr>
        <w:t>Compliance with Enterprise Security Policy</w:t>
      </w:r>
    </w:p>
    <w:p w:rsidR="00AF3CA2" w:rsidRPr="003560BD" w:rsidRDefault="00AF3CA2" w:rsidP="0059136B">
      <w:pPr>
        <w:pStyle w:val="Level1"/>
        <w:spacing w:before="0"/>
        <w:ind w:left="720"/>
        <w:jc w:val="both"/>
        <w:rPr>
          <w:rFonts w:ascii="Arial" w:eastAsia="Calibri" w:hAnsi="Arial" w:cs="Arial"/>
          <w:sz w:val="22"/>
          <w:szCs w:val="22"/>
        </w:rPr>
      </w:pPr>
      <w:r w:rsidRPr="003560BD">
        <w:rPr>
          <w:rFonts w:ascii="Arial" w:eastAsia="Calibri" w:hAnsi="Arial" w:cs="Arial"/>
          <w:sz w:val="22"/>
          <w:szCs w:val="22"/>
        </w:rPr>
        <w:t>Any solution proposed in response to this RFP must be in compliance with the State of Mississippi’s Enterprise Security Policy.  The Enterprise Security Policy is based on industry-standard best practices, policy, and guidelines and covers the following topics: web servers, email, virus prevention, firewalls, data encryption, remote access, passwords, servers, physical access, traffic restrictions, wireless, laptop and mobile devices, disposal of hardware/media, and application assessment/certification. Given that information security is an evolving technology practice, the State reserves the right to introduce new policy during the term of the contract resulting from this RFP and require the Vendor to comply with same in the event the industry introduces more secure, robust solutions or practices that facilitate a more secure posture for the State of Mississippi.</w:t>
      </w:r>
    </w:p>
    <w:p w:rsidR="00AF3CA2" w:rsidRPr="003560BD" w:rsidRDefault="00AF3CA2" w:rsidP="005A7A5C">
      <w:pPr>
        <w:pStyle w:val="Level1"/>
        <w:spacing w:before="0"/>
        <w:ind w:left="749"/>
        <w:jc w:val="both"/>
        <w:rPr>
          <w:rFonts w:ascii="Arial" w:eastAsia="Calibri" w:hAnsi="Arial" w:cs="Arial"/>
          <w:sz w:val="22"/>
          <w:szCs w:val="22"/>
        </w:rPr>
      </w:pPr>
    </w:p>
    <w:p w:rsidR="008F5F84" w:rsidRPr="003560BD" w:rsidRDefault="00AF3CA2" w:rsidP="0059136B">
      <w:pPr>
        <w:ind w:left="720"/>
        <w:jc w:val="both"/>
        <w:rPr>
          <w:rFonts w:ascii="Arial" w:hAnsi="Arial" w:cs="Arial"/>
          <w:sz w:val="22"/>
          <w:szCs w:val="22"/>
        </w:rPr>
      </w:pPr>
      <w:r w:rsidRPr="003560BD">
        <w:rPr>
          <w:rFonts w:ascii="Arial" w:hAnsi="Arial" w:cs="Arial"/>
          <w:sz w:val="22"/>
          <w:szCs w:val="22"/>
        </w:rPr>
        <w:t xml:space="preserve">The Enterprise Security Policy is available to third parties on a need-to-know basis and requires the execution of a non-disclosure agreement prior to accessing the policy.  The Vendor may request individual sections of the Enterprise Security Policy or request the entire document.  Prior to the Vendor receiving the requested policy information, the Vendor must sign and submit the non-disclosure agreement found on the </w:t>
      </w:r>
      <w:r w:rsidR="00296338" w:rsidRPr="00296338">
        <w:rPr>
          <w:rFonts w:ascii="Arial" w:hAnsi="Arial" w:cs="Arial"/>
          <w:b/>
          <w:sz w:val="22"/>
          <w:szCs w:val="22"/>
        </w:rPr>
        <w:t>ITS</w:t>
      </w:r>
      <w:r w:rsidRPr="003560BD">
        <w:rPr>
          <w:rFonts w:ascii="Arial" w:hAnsi="Arial" w:cs="Arial"/>
          <w:sz w:val="22"/>
          <w:szCs w:val="22"/>
        </w:rPr>
        <w:t xml:space="preserve"> website, </w:t>
      </w:r>
      <w:hyperlink r:id="rId24" w:history="1">
        <w:r w:rsidRPr="003560BD">
          <w:rPr>
            <w:rStyle w:val="Hyperlink"/>
            <w:rFonts w:ascii="Arial" w:hAnsi="Arial" w:cs="Arial"/>
            <w:sz w:val="22"/>
            <w:szCs w:val="22"/>
          </w:rPr>
          <w:t>http://www.its.ms.gov</w:t>
        </w:r>
      </w:hyperlink>
      <w:r w:rsidRPr="003560BD">
        <w:rPr>
          <w:rFonts w:ascii="Arial" w:hAnsi="Arial" w:cs="Arial"/>
          <w:sz w:val="22"/>
          <w:szCs w:val="22"/>
        </w:rPr>
        <w:t xml:space="preserve">, as follows: </w:t>
      </w:r>
      <w:r w:rsidR="006F0345" w:rsidRPr="003560BD">
        <w:rPr>
          <w:rFonts w:ascii="Arial" w:hAnsi="Arial" w:cs="Arial"/>
          <w:sz w:val="22"/>
          <w:szCs w:val="22"/>
        </w:rPr>
        <w:t>hover over “</w:t>
      </w:r>
      <w:r w:rsidRPr="003560BD">
        <w:rPr>
          <w:rFonts w:ascii="Arial" w:hAnsi="Arial" w:cs="Arial"/>
          <w:sz w:val="22"/>
          <w:szCs w:val="22"/>
        </w:rPr>
        <w:t xml:space="preserve">Services” </w:t>
      </w:r>
      <w:r w:rsidR="006F0345" w:rsidRPr="003560BD">
        <w:rPr>
          <w:rFonts w:ascii="Arial" w:hAnsi="Arial" w:cs="Arial"/>
          <w:sz w:val="22"/>
          <w:szCs w:val="22"/>
        </w:rPr>
        <w:t xml:space="preserve">at the top of the screen; </w:t>
      </w:r>
      <w:r w:rsidRPr="003560BD">
        <w:rPr>
          <w:rFonts w:ascii="Arial" w:hAnsi="Arial" w:cs="Arial"/>
          <w:sz w:val="22"/>
          <w:szCs w:val="22"/>
        </w:rPr>
        <w:t xml:space="preserve">select “Information Security”, </w:t>
      </w:r>
      <w:r w:rsidR="006F0345" w:rsidRPr="003560BD">
        <w:rPr>
          <w:rFonts w:ascii="Arial" w:hAnsi="Arial" w:cs="Arial"/>
          <w:sz w:val="22"/>
          <w:szCs w:val="22"/>
        </w:rPr>
        <w:t xml:space="preserve">on the right hand side of the page, click on the link “Policy &amp; Plans”.  </w:t>
      </w:r>
      <w:r w:rsidRPr="003560BD">
        <w:rPr>
          <w:rFonts w:ascii="Arial" w:hAnsi="Arial" w:cs="Arial"/>
          <w:sz w:val="22"/>
          <w:szCs w:val="22"/>
        </w:rPr>
        <w:t>The form can be found at the “Enterprise Security Policy” link under the “Third Party” heading.  The complete web address is shown below:</w:t>
      </w:r>
    </w:p>
    <w:p w:rsidR="002469CF" w:rsidRPr="003560BD" w:rsidRDefault="002469CF" w:rsidP="008F5F84">
      <w:pPr>
        <w:ind w:left="749"/>
        <w:jc w:val="both"/>
        <w:rPr>
          <w:rFonts w:ascii="Arial" w:hAnsi="Arial" w:cs="Arial"/>
          <w:sz w:val="22"/>
          <w:szCs w:val="22"/>
        </w:rPr>
      </w:pPr>
    </w:p>
    <w:p w:rsidR="006F0345" w:rsidRPr="003560BD" w:rsidRDefault="00F4305C" w:rsidP="0059136B">
      <w:pPr>
        <w:pStyle w:val="Level1"/>
        <w:spacing w:before="0"/>
        <w:ind w:left="720"/>
        <w:jc w:val="both"/>
        <w:rPr>
          <w:rFonts w:ascii="Arial" w:hAnsi="Arial" w:cs="Arial"/>
          <w:sz w:val="22"/>
          <w:szCs w:val="22"/>
        </w:rPr>
      </w:pPr>
      <w:hyperlink r:id="rId25" w:history="1">
        <w:r w:rsidR="006F0345" w:rsidRPr="003560BD">
          <w:rPr>
            <w:rStyle w:val="Hyperlink"/>
            <w:rFonts w:ascii="Arial" w:hAnsi="Arial" w:cs="Arial"/>
            <w:sz w:val="22"/>
            <w:szCs w:val="22"/>
          </w:rPr>
          <w:t>http://www.its.ms.gov/Services/Pages/ENTERPRISE-SECURITY-POLICY.aspx</w:t>
        </w:r>
      </w:hyperlink>
      <w:r w:rsidR="006F0345" w:rsidRPr="003560BD">
        <w:rPr>
          <w:rFonts w:ascii="Arial" w:hAnsi="Arial" w:cs="Arial"/>
          <w:sz w:val="22"/>
          <w:szCs w:val="22"/>
        </w:rPr>
        <w:t xml:space="preserve"> </w:t>
      </w:r>
    </w:p>
    <w:p w:rsidR="000E1818" w:rsidRPr="003560BD" w:rsidRDefault="000E1818" w:rsidP="008F5F84">
      <w:pPr>
        <w:pStyle w:val="Level1"/>
        <w:spacing w:before="0"/>
        <w:ind w:left="749"/>
        <w:jc w:val="both"/>
        <w:rPr>
          <w:rFonts w:ascii="Arial" w:hAnsi="Arial" w:cs="Arial"/>
          <w:sz w:val="22"/>
          <w:szCs w:val="22"/>
        </w:rPr>
      </w:pPr>
    </w:p>
    <w:p w:rsidR="00AF3CA2" w:rsidRPr="003560BD" w:rsidRDefault="00AF3CA2" w:rsidP="0059136B">
      <w:pPr>
        <w:pStyle w:val="Level1"/>
        <w:spacing w:before="0"/>
        <w:ind w:left="720"/>
        <w:jc w:val="both"/>
        <w:rPr>
          <w:rFonts w:ascii="Arial" w:hAnsi="Arial" w:cs="Arial"/>
          <w:sz w:val="22"/>
          <w:szCs w:val="22"/>
        </w:rPr>
      </w:pPr>
      <w:r w:rsidRPr="003560BD">
        <w:rPr>
          <w:rFonts w:ascii="Arial" w:hAnsi="Arial" w:cs="Arial"/>
          <w:sz w:val="22"/>
          <w:szCs w:val="22"/>
        </w:rPr>
        <w:t>Vendor must provide contact information (name, email address, phone number) that can be used to coordinate the secure delivery of the requested information.</w:t>
      </w:r>
    </w:p>
    <w:p w:rsidR="00BF6B07" w:rsidRPr="003560BD" w:rsidRDefault="00F92D52" w:rsidP="00AE7360">
      <w:pPr>
        <w:pStyle w:val="Level1"/>
        <w:numPr>
          <w:ilvl w:val="0"/>
          <w:numId w:val="2"/>
        </w:numPr>
        <w:ind w:left="720"/>
        <w:jc w:val="both"/>
        <w:rPr>
          <w:rFonts w:ascii="Arial" w:hAnsi="Arial" w:cs="Arial"/>
          <w:b/>
          <w:sz w:val="22"/>
          <w:szCs w:val="22"/>
        </w:rPr>
      </w:pPr>
      <w:bookmarkStart w:id="94" w:name="_Toc49239730"/>
      <w:r w:rsidRPr="003560BD">
        <w:rPr>
          <w:rFonts w:ascii="Arial" w:hAnsi="Arial" w:cs="Arial"/>
          <w:b/>
          <w:sz w:val="22"/>
          <w:szCs w:val="22"/>
        </w:rPr>
        <w:t>N</w:t>
      </w:r>
      <w:r w:rsidR="00BF6B07" w:rsidRPr="003560BD">
        <w:rPr>
          <w:rFonts w:ascii="Arial" w:hAnsi="Arial" w:cs="Arial"/>
          <w:b/>
          <w:bCs/>
          <w:sz w:val="22"/>
          <w:szCs w:val="22"/>
        </w:rPr>
        <w:t>egotiating with Next-Ranked Vendor</w:t>
      </w:r>
      <w:bookmarkEnd w:id="94"/>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Should the State cease doing business with any Vendor selected via this RFP process, for any reason, the State reserves the right to initiate negotiations with the next ranked Vendor.</w:t>
      </w:r>
    </w:p>
    <w:p w:rsidR="00BF6B07" w:rsidRPr="003560BD" w:rsidRDefault="00BF6B07" w:rsidP="00AE7360">
      <w:pPr>
        <w:pStyle w:val="Level1"/>
        <w:numPr>
          <w:ilvl w:val="0"/>
          <w:numId w:val="2"/>
        </w:numPr>
        <w:ind w:left="720"/>
        <w:jc w:val="both"/>
        <w:rPr>
          <w:rFonts w:ascii="Arial" w:hAnsi="Arial" w:cs="Arial"/>
          <w:bCs/>
          <w:sz w:val="22"/>
          <w:szCs w:val="22"/>
        </w:rPr>
      </w:pPr>
      <w:bookmarkStart w:id="95" w:name="_Toc49239731"/>
      <w:r w:rsidRPr="003560BD">
        <w:rPr>
          <w:rFonts w:ascii="Arial" w:hAnsi="Arial" w:cs="Arial"/>
          <w:b/>
          <w:bCs/>
          <w:sz w:val="22"/>
          <w:szCs w:val="22"/>
        </w:rPr>
        <w:t>Disclosure of Proposal Information</w:t>
      </w:r>
      <w:bookmarkEnd w:id="95"/>
    </w:p>
    <w:p w:rsidR="001448EE"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Vendors should be aware that any information in a proposal may be subject to disclosure or reproduction under the Mississippi Public Records Act of 1983, defined in Section 25-61-1 et seq. of the Mississippi Code Annotated.</w:t>
      </w:r>
      <w:r w:rsidRPr="003560BD">
        <w:rPr>
          <w:rFonts w:ascii="Arial" w:hAnsi="Arial" w:cs="Arial"/>
          <w:b/>
          <w:bCs/>
          <w:sz w:val="22"/>
          <w:szCs w:val="22"/>
        </w:rPr>
        <w:t xml:space="preserve">  </w:t>
      </w:r>
      <w:r w:rsidRPr="003560BD">
        <w:rPr>
          <w:rFonts w:ascii="Arial" w:hAnsi="Arial" w:cs="Arial"/>
          <w:sz w:val="22"/>
          <w:szCs w:val="22"/>
        </w:rPr>
        <w:t xml:space="preserve">All disclosures of proposal information will be made in compliance with the </w:t>
      </w:r>
      <w:r w:rsidRPr="003560BD">
        <w:rPr>
          <w:rFonts w:ascii="Arial" w:hAnsi="Arial" w:cs="Arial"/>
          <w:b/>
          <w:bCs/>
          <w:sz w:val="22"/>
          <w:szCs w:val="22"/>
        </w:rPr>
        <w:t>ITS</w:t>
      </w:r>
      <w:r w:rsidRPr="003560BD">
        <w:rPr>
          <w:rFonts w:ascii="Arial" w:hAnsi="Arial" w:cs="Arial"/>
          <w:sz w:val="22"/>
          <w:szCs w:val="22"/>
        </w:rPr>
        <w:t xml:space="preserve"> Public Records Procedures established in accordance with the Mississippi Public Records Act.  The </w:t>
      </w:r>
      <w:r w:rsidRPr="003560BD">
        <w:rPr>
          <w:rFonts w:ascii="Arial" w:hAnsi="Arial" w:cs="Arial"/>
          <w:b/>
          <w:sz w:val="22"/>
          <w:szCs w:val="22"/>
        </w:rPr>
        <w:t>ITS</w:t>
      </w:r>
      <w:r w:rsidRPr="003560BD">
        <w:rPr>
          <w:rFonts w:ascii="Arial" w:hAnsi="Arial" w:cs="Arial"/>
          <w:sz w:val="22"/>
          <w:szCs w:val="22"/>
        </w:rPr>
        <w:t xml:space="preserve"> Public Records Procedures are available in Section 019-010 of the </w:t>
      </w:r>
      <w:r w:rsidRPr="003560BD">
        <w:rPr>
          <w:rFonts w:ascii="Arial" w:hAnsi="Arial" w:cs="Arial"/>
          <w:b/>
          <w:bCs/>
          <w:sz w:val="22"/>
          <w:szCs w:val="22"/>
        </w:rPr>
        <w:t>ITS</w:t>
      </w:r>
      <w:r w:rsidRPr="003560BD">
        <w:rPr>
          <w:rFonts w:ascii="Arial" w:hAnsi="Arial" w:cs="Arial"/>
          <w:sz w:val="22"/>
          <w:szCs w:val="22"/>
        </w:rPr>
        <w:t xml:space="preserve"> Procurement Handbook, on the </w:t>
      </w:r>
      <w:r w:rsidRPr="003560BD">
        <w:rPr>
          <w:rFonts w:ascii="Arial" w:hAnsi="Arial" w:cs="Arial"/>
          <w:b/>
          <w:bCs/>
          <w:sz w:val="22"/>
          <w:szCs w:val="22"/>
        </w:rPr>
        <w:t>ITS</w:t>
      </w:r>
      <w:r w:rsidRPr="003560BD">
        <w:rPr>
          <w:rFonts w:ascii="Arial" w:hAnsi="Arial" w:cs="Arial"/>
          <w:sz w:val="22"/>
          <w:szCs w:val="22"/>
        </w:rPr>
        <w:t xml:space="preserve"> Internet site at: </w:t>
      </w:r>
    </w:p>
    <w:p w:rsidR="001448EE" w:rsidRPr="003560BD" w:rsidRDefault="001448EE" w:rsidP="005A7A5C">
      <w:pPr>
        <w:pStyle w:val="Level1"/>
        <w:spacing w:before="0"/>
        <w:ind w:left="749"/>
        <w:jc w:val="both"/>
        <w:rPr>
          <w:rFonts w:ascii="Arial" w:hAnsi="Arial" w:cs="Arial"/>
          <w:sz w:val="22"/>
          <w:szCs w:val="22"/>
        </w:rPr>
      </w:pPr>
    </w:p>
    <w:p w:rsidR="00BF6B07" w:rsidRPr="003560BD" w:rsidRDefault="00F4305C" w:rsidP="0059136B">
      <w:pPr>
        <w:pStyle w:val="Level1"/>
        <w:spacing w:before="0"/>
        <w:ind w:left="720"/>
        <w:jc w:val="both"/>
        <w:rPr>
          <w:rFonts w:ascii="Arial" w:hAnsi="Arial" w:cs="Arial"/>
          <w:bCs/>
          <w:sz w:val="22"/>
          <w:szCs w:val="22"/>
        </w:rPr>
      </w:pPr>
      <w:hyperlink r:id="rId26" w:history="1">
        <w:r w:rsidR="001448EE" w:rsidRPr="003560BD">
          <w:rPr>
            <w:rStyle w:val="Hyperlink"/>
            <w:rFonts w:ascii="Arial" w:hAnsi="Arial" w:cs="Arial"/>
            <w:sz w:val="22"/>
            <w:szCs w:val="22"/>
          </w:rPr>
          <w:t>http://dsitspe01.its.ms.gov/its/procman.nsf/f4ad43bd44ad9d8c86256daa0063e1f0/bb780b5a8360c3138625765d004e4aff?OpenDocument</w:t>
        </w:r>
      </w:hyperlink>
      <w:r w:rsidR="001448EE" w:rsidRPr="003560BD">
        <w:rPr>
          <w:rFonts w:ascii="Arial" w:hAnsi="Arial" w:cs="Arial"/>
          <w:sz w:val="22"/>
          <w:szCs w:val="22"/>
        </w:rPr>
        <w:t xml:space="preserve"> </w:t>
      </w:r>
      <w:r w:rsidR="00BF6B07" w:rsidRPr="003560BD">
        <w:rPr>
          <w:rFonts w:ascii="Arial" w:hAnsi="Arial" w:cs="Arial"/>
          <w:bCs/>
          <w:sz w:val="22"/>
          <w:szCs w:val="22"/>
        </w:rPr>
        <w:t xml:space="preserve">or from </w:t>
      </w:r>
      <w:proofErr w:type="gramStart"/>
      <w:r w:rsidR="00BF6B07" w:rsidRPr="003560BD">
        <w:rPr>
          <w:rFonts w:ascii="Arial" w:hAnsi="Arial" w:cs="Arial"/>
          <w:b/>
          <w:bCs/>
          <w:sz w:val="22"/>
          <w:szCs w:val="22"/>
        </w:rPr>
        <w:t>ITS</w:t>
      </w:r>
      <w:proofErr w:type="gramEnd"/>
      <w:r w:rsidR="00BF6B07" w:rsidRPr="003560BD">
        <w:rPr>
          <w:rFonts w:ascii="Arial" w:hAnsi="Arial" w:cs="Arial"/>
          <w:bCs/>
          <w:sz w:val="22"/>
          <w:szCs w:val="22"/>
        </w:rPr>
        <w:t xml:space="preserve"> upon request.</w:t>
      </w:r>
    </w:p>
    <w:p w:rsidR="00BF6B07" w:rsidRPr="003560BD" w:rsidRDefault="00BF6B07" w:rsidP="00BF6B07">
      <w:pPr>
        <w:pStyle w:val="Body"/>
        <w:jc w:val="both"/>
        <w:rPr>
          <w:rFonts w:ascii="Arial" w:hAnsi="Arial" w:cs="Arial"/>
          <w:b/>
          <w:bCs/>
          <w:szCs w:val="22"/>
        </w:rPr>
      </w:pPr>
    </w:p>
    <w:p w:rsidR="00BF6B07" w:rsidRPr="003560BD" w:rsidRDefault="00BF6B07" w:rsidP="0059136B">
      <w:pPr>
        <w:pStyle w:val="Body"/>
        <w:jc w:val="both"/>
        <w:rPr>
          <w:rFonts w:ascii="Arial" w:hAnsi="Arial" w:cs="Arial"/>
          <w:szCs w:val="22"/>
        </w:rPr>
      </w:pPr>
      <w:r w:rsidRPr="003560BD">
        <w:rPr>
          <w:rFonts w:ascii="Arial" w:hAnsi="Arial" w:cs="Arial"/>
          <w:bCs/>
          <w:szCs w:val="22"/>
        </w:rPr>
        <w:t>As outli</w:t>
      </w:r>
      <w:r w:rsidRPr="003560BD">
        <w:rPr>
          <w:rFonts w:ascii="Arial" w:hAnsi="Arial" w:cs="Arial"/>
          <w:szCs w:val="22"/>
        </w:rPr>
        <w:t xml:space="preserve">ned in the Third Party Information section of the </w:t>
      </w:r>
      <w:r w:rsidRPr="003560BD">
        <w:rPr>
          <w:rFonts w:ascii="Arial" w:hAnsi="Arial" w:cs="Arial"/>
          <w:b/>
          <w:szCs w:val="22"/>
        </w:rPr>
        <w:t>ITS</w:t>
      </w:r>
      <w:r w:rsidRPr="003560BD">
        <w:rPr>
          <w:rFonts w:ascii="Arial" w:hAnsi="Arial" w:cs="Arial"/>
          <w:szCs w:val="22"/>
        </w:rPr>
        <w:t xml:space="preserve"> Public Records Procedures, </w:t>
      </w:r>
      <w:r w:rsidRPr="003560BD">
        <w:rPr>
          <w:rFonts w:ascii="Arial" w:hAnsi="Arial" w:cs="Arial"/>
          <w:b/>
          <w:bCs/>
          <w:szCs w:val="22"/>
        </w:rPr>
        <w:t xml:space="preserve">ITS </w:t>
      </w:r>
      <w:r w:rsidRPr="003560BD">
        <w:rPr>
          <w:rFonts w:ascii="Arial" w:hAnsi="Arial" w:cs="Arial"/>
          <w:szCs w:val="22"/>
        </w:rPr>
        <w:t xml:space="preserve">will give written notice to any affected Vendor of a request to view or reproduce the Vendor’s proposal or portion thereof.  </w:t>
      </w:r>
      <w:r w:rsidRPr="003560BD">
        <w:rPr>
          <w:rFonts w:ascii="Arial" w:hAnsi="Arial" w:cs="Arial"/>
          <w:b/>
          <w:bCs/>
          <w:szCs w:val="22"/>
        </w:rPr>
        <w:t>ITS</w:t>
      </w:r>
      <w:r w:rsidRPr="003560BD">
        <w:rPr>
          <w:rFonts w:ascii="Arial" w:hAnsi="Arial" w:cs="Arial"/>
          <w:szCs w:val="22"/>
        </w:rPr>
        <w:t xml:space="preserve"> will not,</w:t>
      </w:r>
      <w:r w:rsidRPr="003560BD">
        <w:rPr>
          <w:rFonts w:ascii="Arial" w:hAnsi="Arial" w:cs="Arial"/>
          <w:b/>
          <w:bCs/>
          <w:szCs w:val="22"/>
        </w:rPr>
        <w:t xml:space="preserve"> </w:t>
      </w:r>
      <w:r w:rsidRPr="003560BD">
        <w:rPr>
          <w:rFonts w:ascii="Arial" w:hAnsi="Arial" w:cs="Arial"/>
          <w:bCs/>
          <w:szCs w:val="22"/>
        </w:rPr>
        <w:t>h</w:t>
      </w:r>
      <w:r w:rsidRPr="003560BD">
        <w:rPr>
          <w:rFonts w:ascii="Arial" w:hAnsi="Arial" w:cs="Arial"/>
          <w:szCs w:val="22"/>
        </w:rPr>
        <w:t>owever, give such notice with respect to summary information prepared in con</w:t>
      </w:r>
      <w:r w:rsidRPr="003560BD">
        <w:rPr>
          <w:rFonts w:ascii="Arial" w:hAnsi="Arial" w:cs="Arial"/>
          <w:bCs/>
          <w:szCs w:val="22"/>
        </w:rPr>
        <w:t>nec</w:t>
      </w:r>
      <w:r w:rsidRPr="003560BD">
        <w:rPr>
          <w:rFonts w:ascii="Arial" w:hAnsi="Arial" w:cs="Arial"/>
          <w:szCs w:val="22"/>
        </w:rPr>
        <w:t xml:space="preserve">tion with the State’s review or evaluation of a Vendor’s proposal, including, but not limited to, written presentations to the </w:t>
      </w:r>
      <w:r w:rsidRPr="003560BD">
        <w:rPr>
          <w:rFonts w:ascii="Arial" w:hAnsi="Arial" w:cs="Arial"/>
          <w:b/>
          <w:szCs w:val="22"/>
        </w:rPr>
        <w:t>ITS</w:t>
      </w:r>
      <w:r w:rsidRPr="003560BD">
        <w:rPr>
          <w:rFonts w:ascii="Arial" w:hAnsi="Arial" w:cs="Arial"/>
          <w:szCs w:val="22"/>
        </w:rPr>
        <w:t xml:space="preserve"> Board or other approving bodies, and/o</w:t>
      </w:r>
      <w:r w:rsidRPr="003560BD">
        <w:rPr>
          <w:rFonts w:ascii="Arial" w:hAnsi="Arial" w:cs="Arial"/>
          <w:bCs/>
          <w:szCs w:val="22"/>
        </w:rPr>
        <w:t>r s</w:t>
      </w:r>
      <w:r w:rsidRPr="003560BD">
        <w:rPr>
          <w:rFonts w:ascii="Arial" w:hAnsi="Arial" w:cs="Arial"/>
          <w:szCs w:val="22"/>
        </w:rPr>
        <w:t>imilar written documentation p</w:t>
      </w:r>
      <w:r w:rsidRPr="003560BD">
        <w:rPr>
          <w:rFonts w:ascii="Arial" w:hAnsi="Arial" w:cs="Arial"/>
          <w:bCs/>
          <w:szCs w:val="22"/>
        </w:rPr>
        <w:t>rep</w:t>
      </w:r>
      <w:r w:rsidRPr="003560BD">
        <w:rPr>
          <w:rFonts w:ascii="Arial" w:hAnsi="Arial" w:cs="Arial"/>
          <w:szCs w:val="22"/>
        </w:rPr>
        <w:t xml:space="preserve">ared for the project file.  In addition, </w:t>
      </w:r>
      <w:r w:rsidRPr="003560BD">
        <w:rPr>
          <w:rFonts w:ascii="Arial" w:hAnsi="Arial" w:cs="Arial"/>
          <w:b/>
          <w:szCs w:val="22"/>
        </w:rPr>
        <w:t>ITS</w:t>
      </w:r>
      <w:r w:rsidRPr="003560BD">
        <w:rPr>
          <w:rFonts w:ascii="Arial" w:hAnsi="Arial" w:cs="Arial"/>
          <w:szCs w:val="22"/>
        </w:rPr>
        <w:t xml:space="preserve"> will not provide third-party notice for requests for any contract executed as a result of this RFP, with the excep</w:t>
      </w:r>
      <w:r w:rsidRPr="003560BD">
        <w:rPr>
          <w:rFonts w:ascii="Arial" w:hAnsi="Arial" w:cs="Arial"/>
          <w:bCs/>
          <w:szCs w:val="22"/>
        </w:rPr>
        <w:t>tio</w:t>
      </w:r>
      <w:r w:rsidRPr="003560BD">
        <w:rPr>
          <w:rFonts w:ascii="Arial" w:hAnsi="Arial" w:cs="Arial"/>
          <w:szCs w:val="22"/>
        </w:rPr>
        <w:t xml:space="preserve">n of information contained in contract exhibits identified and labeled as confidential during the contract negotiation process.  </w:t>
      </w:r>
      <w:r w:rsidRPr="003560BD">
        <w:rPr>
          <w:rFonts w:ascii="Arial" w:hAnsi="Arial" w:cs="Arial"/>
          <w:b/>
          <w:szCs w:val="22"/>
        </w:rPr>
        <w:t>ITS</w:t>
      </w:r>
      <w:r w:rsidRPr="003560BD">
        <w:rPr>
          <w:rFonts w:ascii="Arial" w:hAnsi="Arial" w:cs="Arial"/>
          <w:szCs w:val="22"/>
        </w:rPr>
        <w:t xml:space="preserve"> will provide third-party notice of requests for any such confidential exhibits to allow Vendor the opportunity to protect the information by court order as outlined in the </w:t>
      </w:r>
      <w:r w:rsidRPr="003560BD">
        <w:rPr>
          <w:rFonts w:ascii="Arial" w:hAnsi="Arial" w:cs="Arial"/>
          <w:b/>
          <w:szCs w:val="22"/>
        </w:rPr>
        <w:t>ITS</w:t>
      </w:r>
      <w:r w:rsidRPr="003560BD">
        <w:rPr>
          <w:rFonts w:ascii="Arial" w:hAnsi="Arial" w:cs="Arial"/>
          <w:szCs w:val="22"/>
        </w:rPr>
        <w:t xml:space="preserve"> Public Records Procedures.</w:t>
      </w:r>
    </w:p>
    <w:p w:rsidR="00BF6B07" w:rsidRPr="003560BD" w:rsidRDefault="00BF6B07" w:rsidP="00BF6B07">
      <w:pPr>
        <w:pStyle w:val="Body"/>
        <w:jc w:val="both"/>
        <w:rPr>
          <w:rFonts w:ascii="Arial" w:hAnsi="Arial" w:cs="Arial"/>
          <w:szCs w:val="22"/>
        </w:rPr>
      </w:pPr>
    </w:p>
    <w:p w:rsidR="00BF6B07" w:rsidRPr="003560BD" w:rsidRDefault="00BF6B07" w:rsidP="0059136B">
      <w:pPr>
        <w:pStyle w:val="Body"/>
        <w:jc w:val="both"/>
        <w:rPr>
          <w:rFonts w:ascii="Arial" w:hAnsi="Arial" w:cs="Arial"/>
          <w:szCs w:val="22"/>
        </w:rPr>
      </w:pPr>
      <w:r w:rsidRPr="003560BD">
        <w:rPr>
          <w:rFonts w:ascii="Arial" w:hAnsi="Arial" w:cs="Arial"/>
          <w:szCs w:val="22"/>
        </w:rPr>
        <w:t xml:space="preserve">Summary information and contract terms, as defined above, become the property of </w:t>
      </w:r>
      <w:proofErr w:type="gramStart"/>
      <w:r w:rsidRPr="003560BD">
        <w:rPr>
          <w:rFonts w:ascii="Arial" w:hAnsi="Arial" w:cs="Arial"/>
          <w:b/>
          <w:bCs/>
          <w:szCs w:val="22"/>
        </w:rPr>
        <w:t>ITS</w:t>
      </w:r>
      <w:proofErr w:type="gramEnd"/>
      <w:r w:rsidRPr="003560BD">
        <w:rPr>
          <w:rFonts w:ascii="Arial" w:hAnsi="Arial" w:cs="Arial"/>
          <w:szCs w:val="22"/>
        </w:rPr>
        <w:t>, who has the right to reproduce or distribute this information without notification.</w:t>
      </w:r>
    </w:p>
    <w:p w:rsidR="00BF6B07" w:rsidRPr="00B85ED1" w:rsidRDefault="00BF6B07" w:rsidP="00BF6B07">
      <w:pPr>
        <w:pStyle w:val="Body"/>
        <w:jc w:val="both"/>
        <w:rPr>
          <w:rFonts w:ascii="Arial" w:hAnsi="Arial" w:cs="Arial"/>
          <w:szCs w:val="22"/>
        </w:rPr>
      </w:pPr>
    </w:p>
    <w:p w:rsidR="00BF6B07" w:rsidRPr="003560BD" w:rsidRDefault="00BF6B07" w:rsidP="0059136B">
      <w:pPr>
        <w:pStyle w:val="Body"/>
        <w:jc w:val="both"/>
        <w:rPr>
          <w:rFonts w:ascii="Arial" w:hAnsi="Arial" w:cs="Arial"/>
          <w:szCs w:val="22"/>
        </w:rPr>
      </w:pPr>
      <w:r w:rsidRPr="003560BD">
        <w:rPr>
          <w:rFonts w:ascii="Arial" w:hAnsi="Arial" w:cs="Arial"/>
          <w:szCs w:val="22"/>
        </w:rPr>
        <w:t xml:space="preserve">Vendors should further be aware that requests for disclosure of proposal and contract information are sometimes received by </w:t>
      </w:r>
      <w:proofErr w:type="gramStart"/>
      <w:r w:rsidRPr="003560BD">
        <w:rPr>
          <w:rFonts w:ascii="Arial" w:hAnsi="Arial" w:cs="Arial"/>
          <w:b/>
          <w:szCs w:val="22"/>
        </w:rPr>
        <w:t>ITS</w:t>
      </w:r>
      <w:proofErr w:type="gramEnd"/>
      <w:r w:rsidRPr="003560BD">
        <w:rPr>
          <w:rFonts w:ascii="Arial" w:hAnsi="Arial" w:cs="Arial"/>
          <w:szCs w:val="22"/>
        </w:rPr>
        <w:t xml:space="preserve"> significantly after the proposal opening date.  </w:t>
      </w:r>
      <w:r w:rsidRPr="003560BD">
        <w:rPr>
          <w:rFonts w:ascii="Arial" w:hAnsi="Arial" w:cs="Arial"/>
          <w:b/>
          <w:szCs w:val="22"/>
        </w:rPr>
        <w:t>ITS</w:t>
      </w:r>
      <w:r w:rsidRPr="003560BD">
        <w:rPr>
          <w:rFonts w:ascii="Arial" w:hAnsi="Arial" w:cs="Arial"/>
          <w:szCs w:val="22"/>
        </w:rPr>
        <w:t xml:space="preserve"> will notify the signatory “Officer in Bind of Company” provided in Section I of this RFP for Notification of Public Records Requests in the event information is requested that your company might wish to consider protecting as a trade secret or as confidential commercial or financial information.  If the “Officer in Bind of Company” should not be used for notification of public records requests, Vendor should provide the alternative contact information in response to this RFP item.</w:t>
      </w:r>
    </w:p>
    <w:p w:rsidR="00BF6B07" w:rsidRPr="003560BD" w:rsidRDefault="00BF6B07" w:rsidP="00AE7360">
      <w:pPr>
        <w:pStyle w:val="Level1"/>
        <w:numPr>
          <w:ilvl w:val="0"/>
          <w:numId w:val="2"/>
        </w:numPr>
        <w:ind w:left="720"/>
        <w:jc w:val="both"/>
        <w:rPr>
          <w:rFonts w:ascii="Arial" w:hAnsi="Arial" w:cs="Arial"/>
          <w:sz w:val="22"/>
          <w:szCs w:val="22"/>
        </w:rPr>
      </w:pPr>
      <w:bookmarkStart w:id="96" w:name="_Toc49239735"/>
      <w:bookmarkStart w:id="97" w:name="_Toc49239732"/>
      <w:r w:rsidRPr="003560BD">
        <w:rPr>
          <w:rFonts w:ascii="Arial" w:hAnsi="Arial" w:cs="Arial"/>
          <w:b/>
          <w:bCs/>
          <w:sz w:val="22"/>
          <w:szCs w:val="22"/>
        </w:rPr>
        <w:t>Risk Factors to be Assessed</w:t>
      </w:r>
      <w:bookmarkEnd w:id="96"/>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The State will assess risk factors that may initially exist within a given procurement and that may develop over the course of a procurement process as facts become known.  The State, at its sole discretion, may employ the following mechanisms in mitigating these risks:  proposal bonding, performance bonding, progress payment plan with retainage, inclusion of liquidated damages, and withholding payment for all portions of the products/services acquired until final acceptance.  The Vendor must agree to incorporate any or all of the above terms and conditions into the customer agreement.</w:t>
      </w:r>
    </w:p>
    <w:p w:rsidR="00BF6B07" w:rsidRPr="00B65B36" w:rsidRDefault="00BF6B07" w:rsidP="00AE7360">
      <w:pPr>
        <w:pStyle w:val="Level1"/>
        <w:numPr>
          <w:ilvl w:val="0"/>
          <w:numId w:val="2"/>
        </w:numPr>
        <w:ind w:left="720"/>
        <w:jc w:val="both"/>
        <w:rPr>
          <w:rFonts w:ascii="Arial" w:hAnsi="Arial" w:cs="Arial"/>
          <w:sz w:val="22"/>
          <w:szCs w:val="22"/>
        </w:rPr>
      </w:pPr>
      <w:r w:rsidRPr="00B65B36">
        <w:rPr>
          <w:rFonts w:ascii="Arial" w:hAnsi="Arial" w:cs="Arial"/>
          <w:b/>
          <w:bCs/>
          <w:sz w:val="22"/>
          <w:szCs w:val="22"/>
        </w:rPr>
        <w:t>Proposal Bond</w:t>
      </w:r>
      <w:bookmarkEnd w:id="97"/>
    </w:p>
    <w:p w:rsidR="00BF6B07" w:rsidRPr="003560BD" w:rsidRDefault="00972832" w:rsidP="0059136B">
      <w:pPr>
        <w:pStyle w:val="Level1"/>
        <w:spacing w:before="0"/>
        <w:ind w:left="720"/>
        <w:jc w:val="both"/>
        <w:rPr>
          <w:rFonts w:ascii="Arial" w:hAnsi="Arial" w:cs="Arial"/>
          <w:sz w:val="22"/>
          <w:szCs w:val="22"/>
        </w:rPr>
      </w:pPr>
      <w:r w:rsidRPr="00B65B36">
        <w:rPr>
          <w:rFonts w:ascii="Arial" w:hAnsi="Arial" w:cs="Arial"/>
          <w:sz w:val="22"/>
          <w:szCs w:val="22"/>
        </w:rPr>
        <w:t xml:space="preserve">The Vendor </w:t>
      </w:r>
      <w:r w:rsidR="00D91D00">
        <w:rPr>
          <w:rFonts w:ascii="Arial" w:hAnsi="Arial" w:cs="Arial"/>
          <w:sz w:val="22"/>
          <w:szCs w:val="22"/>
        </w:rPr>
        <w:t>is not required to include a proposal bond with its RFP proposal.</w:t>
      </w:r>
    </w:p>
    <w:p w:rsidR="00BF6B07" w:rsidRPr="003560BD" w:rsidRDefault="00BF6B07" w:rsidP="00AE7360">
      <w:pPr>
        <w:pStyle w:val="Level1"/>
        <w:numPr>
          <w:ilvl w:val="0"/>
          <w:numId w:val="2"/>
        </w:numPr>
        <w:ind w:left="720"/>
        <w:jc w:val="both"/>
        <w:rPr>
          <w:rFonts w:ascii="Arial" w:hAnsi="Arial" w:cs="Arial"/>
          <w:b/>
          <w:sz w:val="22"/>
          <w:szCs w:val="22"/>
        </w:rPr>
      </w:pPr>
      <w:bookmarkStart w:id="98" w:name="_Toc49239736"/>
      <w:r w:rsidRPr="003560BD">
        <w:rPr>
          <w:rFonts w:ascii="Arial" w:hAnsi="Arial" w:cs="Arial"/>
          <w:b/>
          <w:bCs/>
          <w:sz w:val="22"/>
          <w:szCs w:val="22"/>
        </w:rPr>
        <w:t>Performance Bond/Irrevocable Bank Letter of Credit</w:t>
      </w:r>
      <w:bookmarkEnd w:id="98"/>
      <w:r w:rsidRPr="003560BD">
        <w:rPr>
          <w:rFonts w:ascii="Arial" w:hAnsi="Arial" w:cs="Arial"/>
          <w:b/>
          <w:bCs/>
          <w:sz w:val="22"/>
          <w:szCs w:val="22"/>
        </w:rPr>
        <w:t xml:space="preserve"> </w:t>
      </w:r>
    </w:p>
    <w:p w:rsidR="00E927C4"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 xml:space="preserve">The Vendor </w:t>
      </w:r>
      <w:r w:rsidR="00D91D00">
        <w:rPr>
          <w:rFonts w:ascii="Arial" w:hAnsi="Arial" w:cs="Arial"/>
          <w:sz w:val="22"/>
          <w:szCs w:val="22"/>
        </w:rPr>
        <w:t>is not required to include the price of a performance bond or irrevocable bank letter of credit with his RFP proposal.</w:t>
      </w:r>
    </w:p>
    <w:p w:rsidR="00BF6B07" w:rsidRPr="003560BD" w:rsidRDefault="00BF6B07" w:rsidP="003B048E">
      <w:pPr>
        <w:pStyle w:val="Level1"/>
        <w:numPr>
          <w:ilvl w:val="0"/>
          <w:numId w:val="2"/>
        </w:numPr>
        <w:tabs>
          <w:tab w:val="clear" w:pos="900"/>
          <w:tab w:val="num" w:pos="1260"/>
        </w:tabs>
        <w:ind w:left="720"/>
        <w:jc w:val="both"/>
        <w:rPr>
          <w:rFonts w:ascii="Arial" w:hAnsi="Arial" w:cs="Arial"/>
          <w:sz w:val="22"/>
          <w:szCs w:val="22"/>
        </w:rPr>
      </w:pPr>
      <w:r w:rsidRPr="003560BD">
        <w:rPr>
          <w:rFonts w:ascii="Arial" w:hAnsi="Arial" w:cs="Arial"/>
          <w:b/>
          <w:bCs/>
          <w:sz w:val="22"/>
          <w:szCs w:val="22"/>
        </w:rPr>
        <w:t>Responsibility for Behavior of Vendor Employees/Subcontractors</w:t>
      </w:r>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 xml:space="preserve">The Vendor will be responsible for the behavior of all its employees and subcontractors while on the premises of any State agency or institution.  Any Vendor employee or subcontractor acting in a manner determined by the administration of any State agency or institution to be detrimental, abusive, or offensive to any of the staff or student body of </w:t>
      </w:r>
      <w:r w:rsidRPr="003560BD">
        <w:rPr>
          <w:rFonts w:ascii="Arial" w:hAnsi="Arial" w:cs="Arial"/>
          <w:sz w:val="22"/>
          <w:szCs w:val="22"/>
        </w:rPr>
        <w:lastRenderedPageBreak/>
        <w:t>any State agency or institution will be asked to leave the premises and can be suspended from further work on the premises.</w:t>
      </w:r>
    </w:p>
    <w:p w:rsidR="00BF6B07" w:rsidRPr="003560BD" w:rsidRDefault="00BF6B07" w:rsidP="00AE7360">
      <w:pPr>
        <w:pStyle w:val="Level1"/>
        <w:numPr>
          <w:ilvl w:val="0"/>
          <w:numId w:val="2"/>
        </w:numPr>
        <w:ind w:left="720"/>
        <w:jc w:val="both"/>
        <w:rPr>
          <w:rFonts w:ascii="Arial" w:hAnsi="Arial" w:cs="Arial"/>
          <w:sz w:val="22"/>
          <w:szCs w:val="22"/>
        </w:rPr>
      </w:pPr>
      <w:bookmarkStart w:id="99" w:name="_Toc49239733"/>
      <w:bookmarkStart w:id="100" w:name="_Toc49239753"/>
      <w:bookmarkStart w:id="101" w:name="_Toc49239738"/>
      <w:r w:rsidRPr="003560BD">
        <w:rPr>
          <w:rFonts w:ascii="Arial" w:hAnsi="Arial" w:cs="Arial"/>
          <w:b/>
          <w:bCs/>
          <w:sz w:val="22"/>
          <w:szCs w:val="22"/>
        </w:rPr>
        <w:t>Protests</w:t>
      </w:r>
      <w:bookmarkEnd w:id="99"/>
    </w:p>
    <w:p w:rsidR="008F5C11"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 xml:space="preserve">The Executive Director of </w:t>
      </w:r>
      <w:r w:rsidRPr="003560BD">
        <w:rPr>
          <w:rFonts w:ascii="Arial" w:hAnsi="Arial" w:cs="Arial"/>
          <w:b/>
          <w:bCs/>
          <w:sz w:val="22"/>
          <w:szCs w:val="22"/>
        </w:rPr>
        <w:t>ITS</w:t>
      </w:r>
      <w:r w:rsidRPr="003560BD">
        <w:rPr>
          <w:rFonts w:ascii="Arial" w:hAnsi="Arial" w:cs="Arial"/>
          <w:sz w:val="22"/>
          <w:szCs w:val="22"/>
        </w:rPr>
        <w:t xml:space="preserve"> and/or the Board Members of </w:t>
      </w:r>
      <w:r w:rsidRPr="003560BD">
        <w:rPr>
          <w:rFonts w:ascii="Arial" w:hAnsi="Arial" w:cs="Arial"/>
          <w:b/>
          <w:bCs/>
          <w:sz w:val="22"/>
          <w:szCs w:val="22"/>
        </w:rPr>
        <w:t>ITS</w:t>
      </w:r>
      <w:r w:rsidRPr="003560BD">
        <w:rPr>
          <w:rFonts w:ascii="Arial" w:hAnsi="Arial" w:cs="Arial"/>
          <w:sz w:val="22"/>
          <w:szCs w:val="22"/>
        </w:rPr>
        <w:t xml:space="preserve"> or their designees shall have the authority to resolve Ven</w:t>
      </w:r>
      <w:r w:rsidRPr="003560BD">
        <w:rPr>
          <w:rFonts w:ascii="Arial" w:hAnsi="Arial" w:cs="Arial"/>
          <w:bCs/>
          <w:sz w:val="22"/>
          <w:szCs w:val="22"/>
        </w:rPr>
        <w:t>dor protests in connection with th</w:t>
      </w:r>
      <w:r w:rsidRPr="003560BD">
        <w:rPr>
          <w:rFonts w:ascii="Arial" w:hAnsi="Arial" w:cs="Arial"/>
          <w:sz w:val="22"/>
          <w:szCs w:val="22"/>
        </w:rPr>
        <w:t xml:space="preserve">e selection for award of a contract.  Copies of the protest procedures are available on the </w:t>
      </w:r>
      <w:r w:rsidRPr="003560BD">
        <w:rPr>
          <w:rFonts w:ascii="Arial" w:hAnsi="Arial" w:cs="Arial"/>
          <w:b/>
          <w:bCs/>
          <w:sz w:val="22"/>
          <w:szCs w:val="22"/>
        </w:rPr>
        <w:t>ITS</w:t>
      </w:r>
      <w:r w:rsidRPr="003560BD">
        <w:rPr>
          <w:rFonts w:ascii="Arial" w:hAnsi="Arial" w:cs="Arial"/>
          <w:sz w:val="22"/>
          <w:szCs w:val="22"/>
        </w:rPr>
        <w:t xml:space="preserve"> Internet site - </w:t>
      </w:r>
      <w:r w:rsidRPr="003560BD">
        <w:rPr>
          <w:rFonts w:ascii="Arial" w:hAnsi="Arial" w:cs="Arial"/>
          <w:b/>
          <w:bCs/>
          <w:sz w:val="22"/>
          <w:szCs w:val="22"/>
        </w:rPr>
        <w:t>ITS</w:t>
      </w:r>
      <w:r w:rsidRPr="003560BD">
        <w:rPr>
          <w:rFonts w:ascii="Arial" w:hAnsi="Arial" w:cs="Arial"/>
          <w:sz w:val="22"/>
          <w:szCs w:val="22"/>
        </w:rPr>
        <w:t xml:space="preserve"> Protest Procedure and Policy, Section 019-020, </w:t>
      </w:r>
      <w:r w:rsidRPr="003560BD">
        <w:rPr>
          <w:rFonts w:ascii="Arial" w:hAnsi="Arial" w:cs="Arial"/>
          <w:b/>
          <w:bCs/>
          <w:sz w:val="22"/>
          <w:szCs w:val="22"/>
        </w:rPr>
        <w:t>ITS</w:t>
      </w:r>
      <w:r w:rsidRPr="003560BD">
        <w:rPr>
          <w:rFonts w:ascii="Arial" w:hAnsi="Arial" w:cs="Arial"/>
          <w:sz w:val="22"/>
          <w:szCs w:val="22"/>
        </w:rPr>
        <w:t xml:space="preserve"> Procurement Handbook at: </w:t>
      </w:r>
    </w:p>
    <w:p w:rsidR="008F5C11" w:rsidRPr="003560BD" w:rsidRDefault="008F5C11" w:rsidP="005A7A5C">
      <w:pPr>
        <w:pStyle w:val="Level1"/>
        <w:spacing w:before="0"/>
        <w:ind w:left="749"/>
        <w:jc w:val="both"/>
        <w:rPr>
          <w:rFonts w:ascii="Arial" w:hAnsi="Arial" w:cs="Arial"/>
          <w:sz w:val="22"/>
          <w:szCs w:val="22"/>
        </w:rPr>
      </w:pPr>
    </w:p>
    <w:p w:rsidR="00BF6B07" w:rsidRPr="003560BD" w:rsidRDefault="00F4305C" w:rsidP="0059136B">
      <w:pPr>
        <w:pStyle w:val="Level1"/>
        <w:spacing w:before="0"/>
        <w:ind w:left="720"/>
        <w:jc w:val="both"/>
        <w:rPr>
          <w:rFonts w:ascii="Arial" w:hAnsi="Arial" w:cs="Arial"/>
          <w:sz w:val="22"/>
          <w:szCs w:val="22"/>
        </w:rPr>
      </w:pPr>
      <w:hyperlink r:id="rId27" w:history="1">
        <w:r w:rsidR="008F5C11" w:rsidRPr="003560BD">
          <w:rPr>
            <w:rStyle w:val="Hyperlink"/>
            <w:rFonts w:ascii="Arial" w:hAnsi="Arial" w:cs="Arial"/>
            <w:sz w:val="22"/>
            <w:szCs w:val="22"/>
          </w:rPr>
          <w:t>http://dsitspe01.its.ms.gov/its/procman.nsf/f4ad43bd44ad9d8c86256daa0063e1f0/f227957c9c49a38a8625767900790c4e?OpenDocument</w:t>
        </w:r>
      </w:hyperlink>
      <w:r w:rsidR="008F5C11" w:rsidRPr="003560BD">
        <w:rPr>
          <w:rFonts w:ascii="Arial" w:hAnsi="Arial" w:cs="Arial"/>
          <w:sz w:val="22"/>
          <w:szCs w:val="22"/>
        </w:rPr>
        <w:t xml:space="preserve"> </w:t>
      </w:r>
      <w:r w:rsidR="00BF6B07" w:rsidRPr="003560BD">
        <w:rPr>
          <w:rFonts w:ascii="Arial" w:hAnsi="Arial" w:cs="Arial"/>
          <w:bCs/>
          <w:sz w:val="22"/>
          <w:szCs w:val="22"/>
        </w:rPr>
        <w:t xml:space="preserve">or from </w:t>
      </w:r>
      <w:proofErr w:type="gramStart"/>
      <w:r w:rsidR="00BF6B07" w:rsidRPr="003560BD">
        <w:rPr>
          <w:rFonts w:ascii="Arial" w:hAnsi="Arial" w:cs="Arial"/>
          <w:b/>
          <w:bCs/>
          <w:sz w:val="22"/>
          <w:szCs w:val="22"/>
        </w:rPr>
        <w:t>ITS</w:t>
      </w:r>
      <w:proofErr w:type="gramEnd"/>
      <w:r w:rsidR="00BF6B07" w:rsidRPr="003560BD">
        <w:rPr>
          <w:rFonts w:ascii="Arial" w:hAnsi="Arial" w:cs="Arial"/>
          <w:sz w:val="22"/>
          <w:szCs w:val="22"/>
        </w:rPr>
        <w:t xml:space="preserve"> upon request.</w:t>
      </w:r>
    </w:p>
    <w:p w:rsidR="00BF6B07" w:rsidRPr="003560BD" w:rsidRDefault="00BF6B07" w:rsidP="00AE7360">
      <w:pPr>
        <w:pStyle w:val="Level1"/>
        <w:numPr>
          <w:ilvl w:val="0"/>
          <w:numId w:val="2"/>
        </w:numPr>
        <w:ind w:left="720"/>
        <w:jc w:val="both"/>
        <w:rPr>
          <w:rFonts w:ascii="Arial" w:hAnsi="Arial" w:cs="Arial"/>
          <w:sz w:val="22"/>
          <w:szCs w:val="22"/>
        </w:rPr>
      </w:pPr>
      <w:bookmarkStart w:id="102" w:name="_Toc49239734"/>
      <w:r w:rsidRPr="003560BD">
        <w:rPr>
          <w:rFonts w:ascii="Arial" w:hAnsi="Arial" w:cs="Arial"/>
          <w:b/>
          <w:bCs/>
          <w:sz w:val="22"/>
          <w:szCs w:val="22"/>
        </w:rPr>
        <w:t>Protest Bond</w:t>
      </w:r>
      <w:bookmarkEnd w:id="102"/>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Potential Vendors may protes</w:t>
      </w:r>
      <w:r w:rsidRPr="003560BD">
        <w:rPr>
          <w:rFonts w:ascii="Arial" w:hAnsi="Arial" w:cs="Arial"/>
          <w:bCs/>
          <w:sz w:val="22"/>
          <w:szCs w:val="22"/>
        </w:rPr>
        <w:t>t a</w:t>
      </w:r>
      <w:r w:rsidRPr="003560BD">
        <w:rPr>
          <w:rFonts w:ascii="Arial" w:hAnsi="Arial" w:cs="Arial"/>
          <w:sz w:val="22"/>
          <w:szCs w:val="22"/>
        </w:rPr>
        <w:t>ny of the specifications of this RFP on the belief that the specification is unlawful, unduly restrictive, or unjustifiably restraining to competition.  Any such protest must be in writ</w:t>
      </w:r>
      <w:r w:rsidRPr="003560BD">
        <w:rPr>
          <w:rFonts w:ascii="Arial" w:hAnsi="Arial" w:cs="Arial"/>
          <w:bCs/>
          <w:sz w:val="22"/>
          <w:szCs w:val="22"/>
        </w:rPr>
        <w:t>ing</w:t>
      </w:r>
      <w:r w:rsidRPr="003560BD">
        <w:rPr>
          <w:rFonts w:ascii="Arial" w:hAnsi="Arial" w:cs="Arial"/>
          <w:sz w:val="22"/>
          <w:szCs w:val="22"/>
        </w:rPr>
        <w:t xml:space="preserve"> and submitted to</w:t>
      </w:r>
      <w:r w:rsidRPr="003560BD">
        <w:rPr>
          <w:rFonts w:ascii="Arial" w:hAnsi="Arial" w:cs="Arial"/>
          <w:bCs/>
          <w:sz w:val="22"/>
          <w:szCs w:val="22"/>
        </w:rPr>
        <w:t xml:space="preserve"> th</w:t>
      </w:r>
      <w:r w:rsidRPr="003560BD">
        <w:rPr>
          <w:rFonts w:ascii="Arial" w:hAnsi="Arial" w:cs="Arial"/>
          <w:sz w:val="22"/>
          <w:szCs w:val="22"/>
        </w:rPr>
        <w:t xml:space="preserve">e </w:t>
      </w:r>
      <w:r w:rsidRPr="003560BD">
        <w:rPr>
          <w:rFonts w:ascii="Arial" w:hAnsi="Arial" w:cs="Arial"/>
          <w:b/>
          <w:bCs/>
          <w:sz w:val="22"/>
          <w:szCs w:val="22"/>
        </w:rPr>
        <w:t>ITS</w:t>
      </w:r>
      <w:r w:rsidRPr="003560BD">
        <w:rPr>
          <w:rFonts w:ascii="Arial" w:hAnsi="Arial" w:cs="Arial"/>
          <w:sz w:val="22"/>
          <w:szCs w:val="22"/>
        </w:rPr>
        <w:t xml:space="preserve"> Executive Director along with the appropri</w:t>
      </w:r>
      <w:r w:rsidRPr="003560BD">
        <w:rPr>
          <w:rFonts w:ascii="Arial" w:hAnsi="Arial" w:cs="Arial"/>
          <w:bCs/>
          <w:sz w:val="22"/>
          <w:szCs w:val="22"/>
        </w:rPr>
        <w:t>ate</w:t>
      </w:r>
      <w:r w:rsidRPr="003560BD">
        <w:rPr>
          <w:rFonts w:ascii="Arial" w:hAnsi="Arial" w:cs="Arial"/>
          <w:sz w:val="22"/>
          <w:szCs w:val="22"/>
        </w:rPr>
        <w:t xml:space="preserve"> protest bond within five (5) working days of the Official Release of the RFP, as defined in the </w:t>
      </w:r>
      <w:r w:rsidRPr="003560BD">
        <w:rPr>
          <w:rFonts w:ascii="Arial" w:hAnsi="Arial" w:cs="Arial"/>
          <w:b/>
          <w:bCs/>
          <w:sz w:val="22"/>
          <w:szCs w:val="22"/>
        </w:rPr>
        <w:t>ITS</w:t>
      </w:r>
      <w:r w:rsidRPr="003560BD">
        <w:rPr>
          <w:rFonts w:ascii="Arial" w:hAnsi="Arial" w:cs="Arial"/>
          <w:sz w:val="22"/>
          <w:szCs w:val="22"/>
        </w:rPr>
        <w:t xml:space="preserve"> Protest Procedure and Policy.  The outside of the</w:t>
      </w:r>
      <w:r w:rsidRPr="003560BD">
        <w:rPr>
          <w:rFonts w:ascii="Arial" w:hAnsi="Arial" w:cs="Arial"/>
          <w:b/>
          <w:bCs/>
          <w:sz w:val="22"/>
          <w:szCs w:val="22"/>
        </w:rPr>
        <w:t xml:space="preserve"> </w:t>
      </w:r>
      <w:r w:rsidRPr="003560BD">
        <w:rPr>
          <w:rFonts w:ascii="Arial" w:hAnsi="Arial" w:cs="Arial"/>
          <w:bCs/>
          <w:sz w:val="22"/>
          <w:szCs w:val="22"/>
        </w:rPr>
        <w:t>en</w:t>
      </w:r>
      <w:r w:rsidRPr="003560BD">
        <w:rPr>
          <w:rFonts w:ascii="Arial" w:hAnsi="Arial" w:cs="Arial"/>
          <w:sz w:val="22"/>
          <w:szCs w:val="22"/>
        </w:rPr>
        <w:t xml:space="preserve">velope must be marked “Protest” and must specify RFP number </w:t>
      </w:r>
      <w:r w:rsidRPr="009B36BC">
        <w:rPr>
          <w:rFonts w:ascii="Arial" w:hAnsi="Arial" w:cs="Arial"/>
          <w:sz w:val="22"/>
          <w:szCs w:val="22"/>
        </w:rPr>
        <w:fldChar w:fldCharType="begin"/>
      </w:r>
      <w:r w:rsidRPr="009B36BC">
        <w:rPr>
          <w:rFonts w:ascii="Arial" w:hAnsi="Arial" w:cs="Arial"/>
          <w:sz w:val="22"/>
          <w:szCs w:val="22"/>
        </w:rPr>
        <w:instrText xml:space="preserve"> REF RFP \*CHARFORMAT </w:instrText>
      </w:r>
      <w:r w:rsidR="00774B6E" w:rsidRPr="009B36BC">
        <w:rPr>
          <w:rFonts w:ascii="Arial" w:hAnsi="Arial" w:cs="Arial"/>
          <w:sz w:val="22"/>
          <w:szCs w:val="22"/>
        </w:rPr>
        <w:instrText xml:space="preserve"> \* MERGEFORMAT </w:instrText>
      </w:r>
      <w:r w:rsidRPr="009B36BC">
        <w:rPr>
          <w:rFonts w:ascii="Arial" w:hAnsi="Arial" w:cs="Arial"/>
          <w:sz w:val="22"/>
          <w:szCs w:val="22"/>
        </w:rPr>
        <w:fldChar w:fldCharType="separate"/>
      </w:r>
      <w:r w:rsidR="00F4305C" w:rsidRPr="00F4305C">
        <w:rPr>
          <w:rFonts w:ascii="Arial" w:hAnsi="Arial" w:cs="Arial"/>
          <w:bCs/>
          <w:sz w:val="22"/>
          <w:szCs w:val="22"/>
        </w:rPr>
        <w:t>3744</w:t>
      </w:r>
      <w:r w:rsidRPr="009B36BC">
        <w:rPr>
          <w:rFonts w:ascii="Arial" w:hAnsi="Arial" w:cs="Arial"/>
          <w:sz w:val="22"/>
          <w:szCs w:val="22"/>
        </w:rPr>
        <w:fldChar w:fldCharType="end"/>
      </w:r>
      <w:r w:rsidRPr="003560BD">
        <w:rPr>
          <w:rFonts w:ascii="Arial" w:hAnsi="Arial" w:cs="Arial"/>
          <w:sz w:val="22"/>
          <w:szCs w:val="22"/>
        </w:rPr>
        <w:t>.</w:t>
      </w:r>
    </w:p>
    <w:p w:rsidR="00BF6B07" w:rsidRPr="003560BD" w:rsidRDefault="00BF6B07" w:rsidP="0059136B">
      <w:pPr>
        <w:pStyle w:val="Level1"/>
        <w:ind w:left="720"/>
        <w:jc w:val="both"/>
        <w:rPr>
          <w:rFonts w:ascii="Arial" w:hAnsi="Arial" w:cs="Arial"/>
          <w:sz w:val="22"/>
          <w:szCs w:val="22"/>
        </w:rPr>
      </w:pPr>
      <w:r w:rsidRPr="003560BD">
        <w:rPr>
          <w:rFonts w:ascii="Arial" w:hAnsi="Arial" w:cs="Arial"/>
          <w:sz w:val="22"/>
          <w:szCs w:val="22"/>
        </w:rPr>
        <w:t xml:space="preserve">As a condition precedent to filing any protest related to this procurement, the Vendor must procure, submit to the </w:t>
      </w:r>
      <w:r w:rsidRPr="003560BD">
        <w:rPr>
          <w:rFonts w:ascii="Arial" w:hAnsi="Arial" w:cs="Arial"/>
          <w:b/>
          <w:bCs/>
          <w:sz w:val="22"/>
          <w:szCs w:val="22"/>
        </w:rPr>
        <w:t>ITS</w:t>
      </w:r>
      <w:r w:rsidRPr="003560BD">
        <w:rPr>
          <w:rFonts w:ascii="Arial" w:hAnsi="Arial" w:cs="Arial"/>
          <w:sz w:val="22"/>
          <w:szCs w:val="22"/>
        </w:rPr>
        <w:t xml:space="preserve"> Executive Director with its written protest, and maintain in effect at all times during the course of the protest or appeal thereof, a protest bond in </w:t>
      </w:r>
      <w:r w:rsidRPr="003560BD">
        <w:rPr>
          <w:rFonts w:ascii="Arial" w:hAnsi="Arial" w:cs="Arial"/>
          <w:color w:val="000000"/>
          <w:sz w:val="22"/>
          <w:szCs w:val="22"/>
        </w:rPr>
        <w:t>the full amount of the total estimated project lifecycle cost or</w:t>
      </w:r>
      <w:r w:rsidR="00C32F25" w:rsidRPr="003560BD">
        <w:rPr>
          <w:rFonts w:ascii="Arial" w:hAnsi="Arial" w:cs="Arial"/>
          <w:color w:val="000000"/>
          <w:sz w:val="22"/>
          <w:szCs w:val="22"/>
        </w:rPr>
        <w:t xml:space="preserve"> </w:t>
      </w:r>
      <w:r w:rsidRPr="003560BD">
        <w:rPr>
          <w:rFonts w:ascii="Arial" w:hAnsi="Arial" w:cs="Arial"/>
          <w:color w:val="000000"/>
          <w:sz w:val="22"/>
          <w:szCs w:val="22"/>
        </w:rPr>
        <w:fldChar w:fldCharType="begin"/>
      </w:r>
      <w:r w:rsidRPr="003560BD">
        <w:rPr>
          <w:rFonts w:ascii="Arial" w:hAnsi="Arial" w:cs="Arial"/>
          <w:color w:val="000000"/>
          <w:sz w:val="22"/>
          <w:szCs w:val="22"/>
        </w:rPr>
        <w:instrText xml:space="preserve"> ASK Lifecycle "Enter the protest bond amount. (Ex. $250,000.00)"  </w:instrText>
      </w:r>
      <w:r w:rsidRPr="003560BD">
        <w:rPr>
          <w:rFonts w:ascii="Arial" w:hAnsi="Arial" w:cs="Arial"/>
          <w:color w:val="000000"/>
          <w:sz w:val="22"/>
          <w:szCs w:val="22"/>
        </w:rPr>
        <w:fldChar w:fldCharType="separate"/>
      </w:r>
      <w:bookmarkStart w:id="103" w:name="Lifecycle"/>
      <w:r w:rsidR="009B36BC">
        <w:rPr>
          <w:rFonts w:ascii="Arial" w:hAnsi="Arial" w:cs="Arial"/>
          <w:color w:val="000000"/>
          <w:sz w:val="22"/>
          <w:szCs w:val="22"/>
        </w:rPr>
        <w:t>the full amount of the total estimated project lifecycle cost or $250,000.00, whichever is less</w:t>
      </w:r>
      <w:bookmarkEnd w:id="103"/>
      <w:r w:rsidRPr="003560BD">
        <w:rPr>
          <w:rFonts w:ascii="Arial" w:hAnsi="Arial" w:cs="Arial"/>
          <w:color w:val="000000"/>
          <w:sz w:val="22"/>
          <w:szCs w:val="22"/>
        </w:rPr>
        <w:fldChar w:fldCharType="end"/>
      </w:r>
      <w:r w:rsidRPr="003560BD">
        <w:rPr>
          <w:rFonts w:ascii="Arial" w:hAnsi="Arial" w:cs="Arial"/>
          <w:color w:val="000000"/>
          <w:sz w:val="22"/>
          <w:szCs w:val="22"/>
        </w:rPr>
        <w:fldChar w:fldCharType="begin"/>
      </w:r>
      <w:r w:rsidRPr="003560BD">
        <w:rPr>
          <w:rFonts w:ascii="Arial" w:hAnsi="Arial" w:cs="Arial"/>
          <w:color w:val="000000"/>
          <w:sz w:val="22"/>
          <w:szCs w:val="22"/>
        </w:rPr>
        <w:instrText xml:space="preserve"> REF Lifecycle  \* </w:instrText>
      </w:r>
      <w:r w:rsidR="00030895" w:rsidRPr="003560BD">
        <w:rPr>
          <w:rFonts w:ascii="Arial" w:hAnsi="Arial" w:cs="Arial"/>
          <w:color w:val="000000"/>
          <w:sz w:val="22"/>
          <w:szCs w:val="22"/>
        </w:rPr>
        <w:instrText>CHAR</w:instrText>
      </w:r>
      <w:r w:rsidRPr="003560BD">
        <w:rPr>
          <w:rFonts w:ascii="Arial" w:hAnsi="Arial" w:cs="Arial"/>
          <w:color w:val="000000"/>
          <w:sz w:val="22"/>
          <w:szCs w:val="22"/>
        </w:rPr>
        <w:instrText xml:space="preserve">FORMAT </w:instrText>
      </w:r>
      <w:r w:rsidR="00774B6E" w:rsidRPr="003560BD">
        <w:rPr>
          <w:rFonts w:ascii="Arial" w:hAnsi="Arial" w:cs="Arial"/>
          <w:color w:val="000000"/>
          <w:sz w:val="22"/>
          <w:szCs w:val="22"/>
        </w:rPr>
        <w:instrText xml:space="preserve"> \* MERGEFORMAT </w:instrText>
      </w:r>
      <w:r w:rsidRPr="003560BD">
        <w:rPr>
          <w:rFonts w:ascii="Arial" w:hAnsi="Arial" w:cs="Arial"/>
          <w:color w:val="000000"/>
          <w:sz w:val="22"/>
          <w:szCs w:val="22"/>
        </w:rPr>
        <w:fldChar w:fldCharType="separate"/>
      </w:r>
      <w:r w:rsidR="00F4305C" w:rsidRPr="00F4305C">
        <w:rPr>
          <w:rFonts w:ascii="Arial" w:hAnsi="Arial" w:cs="Arial"/>
          <w:b/>
          <w:bCs/>
          <w:color w:val="000000"/>
          <w:sz w:val="22"/>
          <w:szCs w:val="22"/>
        </w:rPr>
        <w:t>the full amount of the total</w:t>
      </w:r>
      <w:r w:rsidR="00F4305C">
        <w:rPr>
          <w:rFonts w:ascii="Arial" w:hAnsi="Arial" w:cs="Arial"/>
          <w:color w:val="000000"/>
          <w:sz w:val="22"/>
          <w:szCs w:val="22"/>
        </w:rPr>
        <w:t xml:space="preserve"> estimated project lifecycle cost or $250,000.00, whichever is less</w:t>
      </w:r>
      <w:r w:rsidRPr="003560BD">
        <w:rPr>
          <w:rFonts w:ascii="Arial" w:hAnsi="Arial" w:cs="Arial"/>
          <w:color w:val="000000"/>
          <w:sz w:val="22"/>
          <w:szCs w:val="22"/>
        </w:rPr>
        <w:fldChar w:fldCharType="end"/>
      </w:r>
      <w:r w:rsidRPr="003560BD">
        <w:rPr>
          <w:rFonts w:ascii="Arial" w:hAnsi="Arial" w:cs="Arial"/>
          <w:color w:val="000000"/>
          <w:sz w:val="22"/>
          <w:szCs w:val="22"/>
        </w:rPr>
        <w:t xml:space="preserve">.  The total estimated project lifecycle cost will be the amount used by </w:t>
      </w:r>
      <w:proofErr w:type="gramStart"/>
      <w:r w:rsidRPr="003560BD">
        <w:rPr>
          <w:rFonts w:ascii="Arial" w:hAnsi="Arial" w:cs="Arial"/>
          <w:b/>
          <w:bCs/>
          <w:color w:val="000000"/>
          <w:sz w:val="22"/>
          <w:szCs w:val="22"/>
        </w:rPr>
        <w:t>ITS</w:t>
      </w:r>
      <w:proofErr w:type="gramEnd"/>
      <w:r w:rsidRPr="003560BD">
        <w:rPr>
          <w:rFonts w:ascii="Arial" w:hAnsi="Arial" w:cs="Arial"/>
          <w:b/>
          <w:bCs/>
          <w:color w:val="000000"/>
          <w:sz w:val="22"/>
          <w:szCs w:val="22"/>
        </w:rPr>
        <w:t xml:space="preserve"> </w:t>
      </w:r>
      <w:r w:rsidRPr="003560BD">
        <w:rPr>
          <w:rFonts w:ascii="Arial" w:hAnsi="Arial" w:cs="Arial"/>
          <w:color w:val="000000"/>
          <w:sz w:val="22"/>
          <w:szCs w:val="22"/>
        </w:rPr>
        <w:t>in the computation of cost points, as the low cost in the denominator of the cos</w:t>
      </w:r>
      <w:r w:rsidRPr="003560BD">
        <w:rPr>
          <w:rFonts w:ascii="Arial" w:hAnsi="Arial" w:cs="Arial"/>
          <w:bCs/>
          <w:color w:val="000000"/>
          <w:sz w:val="22"/>
          <w:szCs w:val="22"/>
        </w:rPr>
        <w:t>t evaluation formula.</w:t>
      </w:r>
      <w:r w:rsidRPr="003560BD">
        <w:rPr>
          <w:rFonts w:ascii="Arial" w:hAnsi="Arial" w:cs="Arial"/>
          <w:bCs/>
          <w:sz w:val="22"/>
          <w:szCs w:val="22"/>
        </w:rPr>
        <w:t xml:space="preserve">  The bond shall be accompanied by a duly</w:t>
      </w:r>
      <w:r w:rsidRPr="003560BD">
        <w:rPr>
          <w:rFonts w:ascii="Arial" w:hAnsi="Arial" w:cs="Arial"/>
          <w:b/>
          <w:bCs/>
          <w:sz w:val="22"/>
          <w:szCs w:val="22"/>
        </w:rPr>
        <w:t xml:space="preserve"> </w:t>
      </w:r>
      <w:r w:rsidRPr="003560BD">
        <w:rPr>
          <w:rFonts w:ascii="Arial" w:hAnsi="Arial" w:cs="Arial"/>
          <w:sz w:val="22"/>
          <w:szCs w:val="22"/>
        </w:rPr>
        <w:t xml:space="preserve">authenticated or certified document evidencing that the person executing the bond is a licensed Mississippi agent for the bonding company.  This certified document shall identify the name and address of the person or entity holding the protest bond and shall identify a contact person to be notified in the event that the State is required to take action against the bond.  The protest bond shall not be released to the protesting Vendor until the protest is finally resolved and the time for appealing said protest has expired.  The protest bond shall be procured at the protesting Vendor’s expense and be payable to the Mississippi Department of Information Technology Services.  Prior to approval of the protest bond, </w:t>
      </w:r>
      <w:r w:rsidRPr="003560BD">
        <w:rPr>
          <w:rFonts w:ascii="Arial" w:hAnsi="Arial" w:cs="Arial"/>
          <w:b/>
          <w:bCs/>
          <w:sz w:val="22"/>
          <w:szCs w:val="22"/>
        </w:rPr>
        <w:t>ITS</w:t>
      </w:r>
      <w:r w:rsidRPr="003560BD">
        <w:rPr>
          <w:rFonts w:ascii="Arial" w:hAnsi="Arial" w:cs="Arial"/>
          <w:sz w:val="22"/>
          <w:szCs w:val="22"/>
        </w:rPr>
        <w:t xml:space="preserve"> reserves the right to review the protest bond and require the protesting Vendor to substitute an acceptable bond in such form as the State may reasonably require. The premiums on such bond shall be paid by the protesting Vendor. The State may claim against the protest bond as specified in Section 25-53-5 (n) of the Mississippi Code of 1972, as amended during the 1998 Mississippi legislative session, in addition to all other rights and remedies the State may have at law or in equity.</w:t>
      </w:r>
    </w:p>
    <w:p w:rsidR="00BF6B07" w:rsidRDefault="00BF6B07" w:rsidP="0059136B">
      <w:pPr>
        <w:pStyle w:val="Level1"/>
        <w:ind w:left="720"/>
        <w:jc w:val="both"/>
        <w:rPr>
          <w:rFonts w:ascii="Arial" w:hAnsi="Arial" w:cs="Arial"/>
          <w:sz w:val="22"/>
          <w:szCs w:val="22"/>
        </w:rPr>
      </w:pPr>
      <w:r w:rsidRPr="003560BD">
        <w:rPr>
          <w:rFonts w:ascii="Arial" w:hAnsi="Arial" w:cs="Arial"/>
          <w:sz w:val="22"/>
          <w:szCs w:val="22"/>
        </w:rPr>
        <w:t xml:space="preserve">Should the written protest submitted by the Vendor fail to comply with the content requirements of </w:t>
      </w:r>
      <w:r w:rsidRPr="003560BD">
        <w:rPr>
          <w:rFonts w:ascii="Arial" w:hAnsi="Arial" w:cs="Arial"/>
          <w:b/>
          <w:bCs/>
          <w:sz w:val="22"/>
          <w:szCs w:val="22"/>
        </w:rPr>
        <w:t>ITS’</w:t>
      </w:r>
      <w:r w:rsidRPr="003560BD">
        <w:rPr>
          <w:rFonts w:ascii="Arial" w:hAnsi="Arial" w:cs="Arial"/>
          <w:sz w:val="22"/>
          <w:szCs w:val="22"/>
        </w:rPr>
        <w:t xml:space="preserve"> protest procedure and policy, fail to be submitted within the prescribed time limits, or fail to have the appropriate protest bond accompany it, the protest will be summarily dismissed by the </w:t>
      </w:r>
      <w:r w:rsidRPr="003560BD">
        <w:rPr>
          <w:rFonts w:ascii="Arial" w:hAnsi="Arial" w:cs="Arial"/>
          <w:b/>
          <w:bCs/>
          <w:sz w:val="22"/>
          <w:szCs w:val="22"/>
        </w:rPr>
        <w:t>ITS</w:t>
      </w:r>
      <w:r w:rsidRPr="003560BD">
        <w:rPr>
          <w:rFonts w:ascii="Arial" w:hAnsi="Arial" w:cs="Arial"/>
          <w:sz w:val="22"/>
          <w:szCs w:val="22"/>
        </w:rPr>
        <w:t xml:space="preserve"> Executive Director.</w:t>
      </w:r>
    </w:p>
    <w:p w:rsidR="000869C9" w:rsidRPr="003560BD" w:rsidRDefault="000869C9" w:rsidP="0059136B">
      <w:pPr>
        <w:pStyle w:val="Level1"/>
        <w:ind w:left="720"/>
        <w:jc w:val="both"/>
        <w:rPr>
          <w:rFonts w:ascii="Arial" w:hAnsi="Arial" w:cs="Arial"/>
          <w:sz w:val="22"/>
          <w:szCs w:val="22"/>
        </w:rPr>
      </w:pPr>
    </w:p>
    <w:p w:rsidR="00BF6B07" w:rsidRPr="003560BD" w:rsidRDefault="00BF6B07" w:rsidP="00AE7360">
      <w:pPr>
        <w:pStyle w:val="Level1"/>
        <w:numPr>
          <w:ilvl w:val="0"/>
          <w:numId w:val="17"/>
        </w:numPr>
        <w:ind w:left="720"/>
        <w:jc w:val="both"/>
        <w:rPr>
          <w:rFonts w:ascii="Arial" w:hAnsi="Arial" w:cs="Arial"/>
          <w:b/>
          <w:sz w:val="22"/>
          <w:szCs w:val="22"/>
        </w:rPr>
      </w:pPr>
      <w:r w:rsidRPr="003560BD">
        <w:rPr>
          <w:rFonts w:ascii="Arial" w:hAnsi="Arial" w:cs="Arial"/>
          <w:b/>
          <w:sz w:val="22"/>
          <w:szCs w:val="22"/>
        </w:rPr>
        <w:lastRenderedPageBreak/>
        <w:t>Mississippi Employment Protection Act</w:t>
      </w:r>
    </w:p>
    <w:p w:rsidR="00BF6B07" w:rsidRPr="003560BD" w:rsidRDefault="00BF6B07" w:rsidP="0059136B">
      <w:pPr>
        <w:ind w:left="720" w:hanging="720"/>
        <w:jc w:val="both"/>
        <w:rPr>
          <w:rFonts w:ascii="Arial" w:hAnsi="Arial" w:cs="Arial"/>
          <w:sz w:val="22"/>
          <w:szCs w:val="22"/>
        </w:rPr>
      </w:pPr>
      <w:r w:rsidRPr="003560BD">
        <w:rPr>
          <w:rFonts w:ascii="Arial" w:hAnsi="Arial" w:cs="Arial"/>
          <w:b/>
          <w:sz w:val="22"/>
          <w:szCs w:val="22"/>
        </w:rPr>
        <w:tab/>
      </w:r>
      <w:r w:rsidRPr="003560BD">
        <w:rPr>
          <w:rFonts w:ascii="Arial" w:hAnsi="Arial" w:cs="Arial"/>
          <w:sz w:val="22"/>
          <w:szCs w:val="22"/>
        </w:rPr>
        <w:t xml:space="preserve">Effective July 1, 2008, Vendor acknowledges that if awarded, it will ensure its </w:t>
      </w:r>
      <w:r w:rsidR="007629B4" w:rsidRPr="003560BD">
        <w:rPr>
          <w:rFonts w:ascii="Arial" w:hAnsi="Arial" w:cs="Arial"/>
          <w:color w:val="000000"/>
          <w:sz w:val="22"/>
          <w:szCs w:val="22"/>
        </w:rPr>
        <w:t xml:space="preserve">compliance with the Mississippi Employment Protection </w:t>
      </w:r>
      <w:r w:rsidR="007629B4" w:rsidRPr="003560BD">
        <w:rPr>
          <w:rFonts w:ascii="Arial" w:hAnsi="Arial" w:cs="Arial"/>
          <w:sz w:val="22"/>
          <w:szCs w:val="22"/>
        </w:rPr>
        <w:t xml:space="preserve">Act, Section 71-11-1, et seq. of the Mississippi Code Annotated (Supp2008), and </w:t>
      </w:r>
      <w:r w:rsidR="007629B4" w:rsidRPr="003560BD">
        <w:rPr>
          <w:rFonts w:ascii="Arial" w:hAnsi="Arial" w:cs="Arial"/>
          <w:color w:val="000000"/>
          <w:sz w:val="22"/>
          <w:szCs w:val="22"/>
        </w:rPr>
        <w:t xml:space="preserve">will register and participate in the status verification system for all newly hired employees. </w:t>
      </w:r>
      <w:r w:rsidRPr="003560BD">
        <w:rPr>
          <w:rFonts w:ascii="Arial" w:hAnsi="Arial" w:cs="Arial"/>
          <w:sz w:val="22"/>
          <w:szCs w:val="22"/>
        </w:rPr>
        <w:t>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Vendor will agree to maintain records of such compliance and, upon request of the State, to provide a copy of each such verification to the State.</w:t>
      </w:r>
    </w:p>
    <w:p w:rsidR="00BF6B07" w:rsidRPr="003560BD" w:rsidRDefault="00BF6B07" w:rsidP="00BF6B07">
      <w:pPr>
        <w:ind w:left="720" w:hanging="720"/>
        <w:jc w:val="both"/>
        <w:rPr>
          <w:rFonts w:ascii="Arial" w:hAnsi="Arial" w:cs="Arial"/>
          <w:sz w:val="22"/>
          <w:szCs w:val="22"/>
        </w:rPr>
      </w:pPr>
    </w:p>
    <w:p w:rsidR="00BF6B07" w:rsidRPr="003560BD" w:rsidRDefault="00BF6B07" w:rsidP="0059136B">
      <w:pPr>
        <w:ind w:left="720"/>
        <w:jc w:val="both"/>
        <w:rPr>
          <w:rFonts w:ascii="Arial" w:hAnsi="Arial" w:cs="Arial"/>
          <w:sz w:val="22"/>
          <w:szCs w:val="22"/>
        </w:rPr>
      </w:pPr>
      <w:r w:rsidRPr="003560BD">
        <w:rPr>
          <w:rFonts w:ascii="Arial" w:hAnsi="Arial" w:cs="Arial"/>
          <w:sz w:val="22"/>
          <w:szCs w:val="22"/>
        </w:rPr>
        <w:t xml:space="preserve">Vendor acknowledges and certifies that any person assigned to perform services hereunder meets the employment eligibility requirements of all immigration laws of the State of Mississippi. </w:t>
      </w:r>
    </w:p>
    <w:p w:rsidR="00BF6B07" w:rsidRPr="003560BD" w:rsidRDefault="00BF6B07" w:rsidP="00BF6B07">
      <w:pPr>
        <w:ind w:left="720"/>
        <w:jc w:val="both"/>
        <w:rPr>
          <w:rFonts w:ascii="Arial" w:hAnsi="Arial" w:cs="Arial"/>
          <w:sz w:val="22"/>
          <w:szCs w:val="22"/>
        </w:rPr>
      </w:pPr>
    </w:p>
    <w:p w:rsidR="00BF6B07" w:rsidRPr="003560BD" w:rsidRDefault="00BF6B07" w:rsidP="0059136B">
      <w:pPr>
        <w:ind w:left="720"/>
        <w:jc w:val="both"/>
        <w:rPr>
          <w:rFonts w:ascii="Arial" w:hAnsi="Arial" w:cs="Arial"/>
          <w:sz w:val="22"/>
          <w:szCs w:val="22"/>
        </w:rPr>
      </w:pPr>
      <w:r w:rsidRPr="003560BD">
        <w:rPr>
          <w:rFonts w:ascii="Arial" w:hAnsi="Arial" w:cs="Arial"/>
          <w:sz w:val="22"/>
          <w:szCs w:val="22"/>
        </w:rPr>
        <w:t>Vendor acknowledges that violating the E-Verify Program (or successor thereto) requirements subjects Vendor to the following: (a) cancellation of any state or public contract and ineligibility for any state or public contract for up to three (3) years, with notice of such cancellation being made public, or (b) the loss of any license, permit, certification or other document granted to Vendor by an agency, department or governmental entity for the right to do business in Mississippi for up to one (1) year, or (c) both.  Vendor would also be liable for any additional costs incurred by the State due to contract cancellation or loss of license or permit.</w:t>
      </w:r>
    </w:p>
    <w:p w:rsidR="00BF6B07" w:rsidRPr="003560BD" w:rsidRDefault="00BF6B07" w:rsidP="00BF6B07">
      <w:pPr>
        <w:ind w:left="720"/>
        <w:rPr>
          <w:rFonts w:ascii="Arial" w:hAnsi="Arial" w:cs="Arial"/>
          <w:sz w:val="22"/>
          <w:szCs w:val="22"/>
        </w:rPr>
      </w:pPr>
    </w:p>
    <w:p w:rsidR="00BF6B07" w:rsidRPr="003560BD" w:rsidRDefault="00BF6B07" w:rsidP="00BF6B07">
      <w:pPr>
        <w:pStyle w:val="Level1"/>
        <w:rPr>
          <w:rFonts w:ascii="Arial" w:hAnsi="Arial" w:cs="Arial"/>
          <w:b/>
          <w:sz w:val="22"/>
          <w:szCs w:val="22"/>
        </w:rPr>
      </w:pPr>
    </w:p>
    <w:p w:rsidR="00BF6B07" w:rsidRPr="003560BD" w:rsidRDefault="00BF6B07">
      <w:pPr>
        <w:pStyle w:val="Body"/>
        <w:rPr>
          <w:rFonts w:ascii="Arial" w:hAnsi="Arial" w:cs="Arial"/>
          <w:szCs w:val="22"/>
        </w:rPr>
      </w:pPr>
    </w:p>
    <w:p w:rsidR="00BF6B07" w:rsidRPr="003560BD" w:rsidRDefault="00BF6B07">
      <w:pPr>
        <w:pStyle w:val="Body"/>
        <w:ind w:left="0"/>
        <w:rPr>
          <w:rFonts w:ascii="Arial" w:hAnsi="Arial" w:cs="Arial"/>
          <w:szCs w:val="22"/>
        </w:rPr>
        <w:sectPr w:rsidR="00BF6B07" w:rsidRPr="003560BD">
          <w:headerReference w:type="default" r:id="rId28"/>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04" w:name="_Toc381965266"/>
      <w:r w:rsidRPr="003560BD">
        <w:rPr>
          <w:rFonts w:ascii="Arial" w:hAnsi="Arial" w:cs="Arial"/>
          <w:sz w:val="22"/>
          <w:szCs w:val="22"/>
        </w:rPr>
        <w:lastRenderedPageBreak/>
        <w:t>SECTION V</w:t>
      </w:r>
      <w:bookmarkEnd w:id="100"/>
      <w:bookmarkEnd w:id="104"/>
    </w:p>
    <w:p w:rsidR="00BF6B07" w:rsidRPr="003560BD" w:rsidRDefault="00BF6B07">
      <w:pPr>
        <w:pStyle w:val="Heading2"/>
        <w:rPr>
          <w:rFonts w:ascii="Arial" w:hAnsi="Arial" w:cs="Arial"/>
          <w:sz w:val="22"/>
          <w:szCs w:val="22"/>
          <w:highlight w:val="yellow"/>
        </w:rPr>
      </w:pPr>
      <w:bookmarkStart w:id="105" w:name="_Toc46889880"/>
      <w:bookmarkStart w:id="106" w:name="_Toc381965267"/>
      <w:r w:rsidRPr="003560BD">
        <w:rPr>
          <w:rFonts w:ascii="Arial" w:hAnsi="Arial" w:cs="Arial"/>
          <w:sz w:val="22"/>
          <w:szCs w:val="22"/>
        </w:rPr>
        <w:t>PROPOSAL EXCEPTIONS</w:t>
      </w:r>
      <w:bookmarkEnd w:id="105"/>
      <w:bookmarkEnd w:id="106"/>
      <w:r w:rsidRPr="003560BD">
        <w:rPr>
          <w:rFonts w:ascii="Arial" w:hAnsi="Arial" w:cs="Arial"/>
          <w:sz w:val="22"/>
          <w:szCs w:val="22"/>
        </w:rPr>
        <w:t xml:space="preserve"> </w:t>
      </w:r>
    </w:p>
    <w:p w:rsidR="00BF6B07" w:rsidRPr="003560BD" w:rsidRDefault="00BF6B07" w:rsidP="00BF6B07">
      <w:pPr>
        <w:pStyle w:val="Level1"/>
        <w:jc w:val="both"/>
        <w:rPr>
          <w:rFonts w:ascii="Arial" w:hAnsi="Arial" w:cs="Arial"/>
          <w:sz w:val="22"/>
          <w:szCs w:val="22"/>
        </w:rPr>
      </w:pPr>
      <w:bookmarkStart w:id="107" w:name="_Toc49239754"/>
      <w:r w:rsidRPr="003560BD">
        <w:rPr>
          <w:rFonts w:ascii="Arial" w:hAnsi="Arial" w:cs="Arial"/>
          <w:sz w:val="22"/>
          <w:szCs w:val="22"/>
        </w:rPr>
        <w:t xml:space="preserve">Please return the </w:t>
      </w:r>
      <w:r w:rsidRPr="003560BD">
        <w:rPr>
          <w:rFonts w:ascii="Arial" w:hAnsi="Arial" w:cs="Arial"/>
          <w:i/>
          <w:sz w:val="22"/>
          <w:szCs w:val="22"/>
        </w:rPr>
        <w:t>Proposal Exception Summary Form</w:t>
      </w:r>
      <w:r w:rsidRPr="003560BD">
        <w:rPr>
          <w:rFonts w:ascii="Arial" w:hAnsi="Arial" w:cs="Arial"/>
          <w:sz w:val="22"/>
          <w:szCs w:val="22"/>
        </w:rPr>
        <w:t xml:space="preserve"> at the end of this section with all exceptions to items in any Section of this RFP listed and clearly explained or state “No Exceptions Taken.”  If no </w:t>
      </w:r>
      <w:r w:rsidRPr="003560BD">
        <w:rPr>
          <w:rFonts w:ascii="Arial" w:hAnsi="Arial" w:cs="Arial"/>
          <w:i/>
          <w:sz w:val="22"/>
          <w:szCs w:val="22"/>
        </w:rPr>
        <w:t>Proposal Exception Summary Form</w:t>
      </w:r>
      <w:r w:rsidRPr="003560BD">
        <w:rPr>
          <w:rFonts w:ascii="Arial" w:hAnsi="Arial" w:cs="Arial"/>
          <w:sz w:val="22"/>
          <w:szCs w:val="22"/>
        </w:rPr>
        <w:t xml:space="preserve"> is included, the Vendor is indicating that he takes no exceptions to any item in this RFP document.</w:t>
      </w:r>
    </w:p>
    <w:p w:rsidR="009F1C6D" w:rsidRDefault="00BF6B07" w:rsidP="00AE7360">
      <w:pPr>
        <w:pStyle w:val="Level1"/>
        <w:numPr>
          <w:ilvl w:val="0"/>
          <w:numId w:val="7"/>
        </w:numPr>
        <w:ind w:left="720"/>
        <w:jc w:val="both"/>
        <w:rPr>
          <w:rFonts w:ascii="Arial" w:hAnsi="Arial" w:cs="Arial"/>
          <w:sz w:val="22"/>
          <w:szCs w:val="22"/>
        </w:rPr>
      </w:pPr>
      <w:bookmarkStart w:id="108" w:name="_Toc49239755"/>
      <w:bookmarkEnd w:id="107"/>
      <w:r w:rsidRPr="003560BD">
        <w:rPr>
          <w:rFonts w:ascii="Arial" w:hAnsi="Arial" w:cs="Arial"/>
          <w:sz w:val="22"/>
          <w:szCs w:val="22"/>
        </w:rPr>
        <w:t>Unless specifically disallowed on any specification herein, the Vendor may take exception to any point within this RFP, including a specification denoted with ”shall” or “must,” as long as the following are true:</w:t>
      </w:r>
      <w:bookmarkStart w:id="109" w:name="_Toc49239756"/>
      <w:bookmarkEnd w:id="108"/>
    </w:p>
    <w:p w:rsidR="009F1C6D" w:rsidRPr="009F1C6D" w:rsidRDefault="00BF6B07" w:rsidP="005F2872">
      <w:pPr>
        <w:pStyle w:val="Level1"/>
        <w:numPr>
          <w:ilvl w:val="1"/>
          <w:numId w:val="7"/>
        </w:numPr>
        <w:tabs>
          <w:tab w:val="clear" w:pos="1260"/>
          <w:tab w:val="num" w:pos="1800"/>
        </w:tabs>
        <w:ind w:left="1800" w:hanging="1080"/>
        <w:jc w:val="both"/>
        <w:rPr>
          <w:rFonts w:ascii="Arial" w:hAnsi="Arial" w:cs="Arial"/>
          <w:sz w:val="22"/>
          <w:szCs w:val="22"/>
        </w:rPr>
      </w:pPr>
      <w:r w:rsidRPr="009F1C6D">
        <w:rPr>
          <w:rFonts w:ascii="Arial" w:hAnsi="Arial" w:cs="Arial"/>
          <w:sz w:val="22"/>
          <w:szCs w:val="22"/>
        </w:rPr>
        <w:t>The specification is not a matter of State law;</w:t>
      </w:r>
      <w:bookmarkStart w:id="110" w:name="_Toc49239757"/>
      <w:bookmarkEnd w:id="109"/>
    </w:p>
    <w:p w:rsidR="009F1C6D" w:rsidRPr="009F1C6D" w:rsidRDefault="00BF6B07" w:rsidP="005F2872">
      <w:pPr>
        <w:pStyle w:val="Level1"/>
        <w:numPr>
          <w:ilvl w:val="1"/>
          <w:numId w:val="7"/>
        </w:numPr>
        <w:tabs>
          <w:tab w:val="clear" w:pos="1260"/>
          <w:tab w:val="num" w:pos="1800"/>
        </w:tabs>
        <w:ind w:left="1800" w:hanging="1080"/>
        <w:jc w:val="both"/>
        <w:rPr>
          <w:rFonts w:ascii="Arial" w:hAnsi="Arial" w:cs="Arial"/>
          <w:sz w:val="22"/>
          <w:szCs w:val="22"/>
        </w:rPr>
      </w:pPr>
      <w:r w:rsidRPr="009F1C6D">
        <w:rPr>
          <w:rFonts w:ascii="Arial" w:hAnsi="Arial" w:cs="Arial"/>
          <w:sz w:val="22"/>
          <w:szCs w:val="22"/>
        </w:rPr>
        <w:t>The proposal still meets the intent of the RFP;</w:t>
      </w:r>
      <w:bookmarkEnd w:id="110"/>
    </w:p>
    <w:p w:rsidR="009F1C6D" w:rsidRPr="009F1C6D" w:rsidRDefault="00BF6B07" w:rsidP="005F2872">
      <w:pPr>
        <w:pStyle w:val="Level1"/>
        <w:numPr>
          <w:ilvl w:val="1"/>
          <w:numId w:val="7"/>
        </w:numPr>
        <w:tabs>
          <w:tab w:val="clear" w:pos="1260"/>
          <w:tab w:val="num" w:pos="1800"/>
        </w:tabs>
        <w:ind w:left="1800" w:hanging="1080"/>
        <w:jc w:val="both"/>
        <w:rPr>
          <w:rFonts w:ascii="Arial" w:hAnsi="Arial" w:cs="Arial"/>
          <w:sz w:val="22"/>
          <w:szCs w:val="22"/>
        </w:rPr>
      </w:pPr>
      <w:r w:rsidRPr="009F1C6D">
        <w:rPr>
          <w:rFonts w:ascii="Arial" w:hAnsi="Arial" w:cs="Arial"/>
          <w:sz w:val="22"/>
          <w:szCs w:val="22"/>
        </w:rPr>
        <w:t xml:space="preserve">A </w:t>
      </w:r>
      <w:r w:rsidRPr="009F1C6D">
        <w:rPr>
          <w:rFonts w:ascii="Arial" w:hAnsi="Arial" w:cs="Arial"/>
          <w:i/>
          <w:sz w:val="22"/>
          <w:szCs w:val="22"/>
        </w:rPr>
        <w:t>Proposal Exception Summary Form</w:t>
      </w:r>
      <w:r w:rsidRPr="009F1C6D">
        <w:rPr>
          <w:rFonts w:ascii="Arial" w:hAnsi="Arial" w:cs="Arial"/>
          <w:sz w:val="22"/>
          <w:szCs w:val="22"/>
        </w:rPr>
        <w:t xml:space="preserve"> is i</w:t>
      </w:r>
      <w:r w:rsidR="009F1C6D" w:rsidRPr="009F1C6D">
        <w:rPr>
          <w:rFonts w:ascii="Arial" w:hAnsi="Arial" w:cs="Arial"/>
          <w:sz w:val="22"/>
          <w:szCs w:val="22"/>
        </w:rPr>
        <w:t xml:space="preserve">ncluded with Vendor’s proposal; </w:t>
      </w:r>
      <w:r w:rsidRPr="009F1C6D">
        <w:rPr>
          <w:rFonts w:ascii="Arial" w:hAnsi="Arial" w:cs="Arial"/>
          <w:sz w:val="22"/>
          <w:szCs w:val="22"/>
        </w:rPr>
        <w:t>and</w:t>
      </w:r>
    </w:p>
    <w:p w:rsidR="00BF6B07" w:rsidRPr="009F1C6D" w:rsidRDefault="00BF6B07" w:rsidP="005F2872">
      <w:pPr>
        <w:pStyle w:val="Level1"/>
        <w:numPr>
          <w:ilvl w:val="1"/>
          <w:numId w:val="7"/>
        </w:numPr>
        <w:tabs>
          <w:tab w:val="clear" w:pos="1260"/>
          <w:tab w:val="num" w:pos="1800"/>
        </w:tabs>
        <w:ind w:left="1800" w:hanging="1080"/>
        <w:jc w:val="both"/>
        <w:rPr>
          <w:rFonts w:ascii="Arial" w:hAnsi="Arial" w:cs="Arial"/>
          <w:sz w:val="22"/>
          <w:szCs w:val="22"/>
        </w:rPr>
      </w:pPr>
      <w:r w:rsidRPr="009F1C6D">
        <w:rPr>
          <w:rFonts w:ascii="Arial" w:hAnsi="Arial" w:cs="Arial"/>
          <w:sz w:val="22"/>
          <w:szCs w:val="22"/>
        </w:rPr>
        <w:t xml:space="preserve">The exception is clearly explained, along with any alternative or substitution the Vendor proposes to address the intent of the specification, on the </w:t>
      </w:r>
      <w:r w:rsidRPr="005A7581">
        <w:rPr>
          <w:rFonts w:ascii="Arial" w:hAnsi="Arial" w:cs="Arial"/>
          <w:i/>
          <w:sz w:val="22"/>
          <w:szCs w:val="22"/>
        </w:rPr>
        <w:t xml:space="preserve">Proposal </w:t>
      </w:r>
      <w:r w:rsidRPr="009F1C6D">
        <w:rPr>
          <w:rFonts w:ascii="Arial" w:hAnsi="Arial" w:cs="Arial"/>
          <w:i/>
          <w:sz w:val="22"/>
          <w:szCs w:val="22"/>
        </w:rPr>
        <w:t>Exception Summary Form</w:t>
      </w:r>
      <w:r w:rsidRPr="009F1C6D">
        <w:rPr>
          <w:rFonts w:ascii="Arial" w:hAnsi="Arial" w:cs="Arial"/>
          <w:sz w:val="22"/>
          <w:szCs w:val="22"/>
        </w:rPr>
        <w:t>.</w:t>
      </w:r>
      <w:bookmarkStart w:id="111" w:name="_Toc49239760"/>
    </w:p>
    <w:p w:rsidR="009F1C6D" w:rsidRDefault="00BF6B07" w:rsidP="00AE7360">
      <w:pPr>
        <w:pStyle w:val="Level1"/>
        <w:numPr>
          <w:ilvl w:val="0"/>
          <w:numId w:val="5"/>
        </w:numPr>
        <w:ind w:left="720"/>
        <w:jc w:val="both"/>
        <w:rPr>
          <w:rFonts w:ascii="Arial" w:hAnsi="Arial" w:cs="Arial"/>
          <w:sz w:val="22"/>
          <w:szCs w:val="22"/>
        </w:rPr>
      </w:pPr>
      <w:r w:rsidRPr="003560BD">
        <w:rPr>
          <w:rFonts w:ascii="Arial" w:hAnsi="Arial" w:cs="Arial"/>
          <w:sz w:val="22"/>
          <w:szCs w:val="22"/>
        </w:rPr>
        <w:t xml:space="preserve">The Vendor has no liability to provide items to which an exception has been taken.  </w:t>
      </w:r>
      <w:proofErr w:type="gramStart"/>
      <w:r w:rsidRPr="003560BD">
        <w:rPr>
          <w:rFonts w:ascii="Arial" w:hAnsi="Arial" w:cs="Arial"/>
          <w:b/>
          <w:bCs/>
          <w:sz w:val="22"/>
          <w:szCs w:val="22"/>
        </w:rPr>
        <w:t>ITS</w:t>
      </w:r>
      <w:r w:rsidRPr="003560BD">
        <w:rPr>
          <w:rFonts w:ascii="Arial" w:hAnsi="Arial" w:cs="Arial"/>
          <w:sz w:val="22"/>
          <w:szCs w:val="22"/>
        </w:rPr>
        <w:t xml:space="preserve"> has</w:t>
      </w:r>
      <w:proofErr w:type="gramEnd"/>
      <w:r w:rsidRPr="003560BD">
        <w:rPr>
          <w:rFonts w:ascii="Arial" w:hAnsi="Arial" w:cs="Arial"/>
          <w:sz w:val="22"/>
          <w:szCs w:val="22"/>
        </w:rPr>
        <w:t xml:space="preserve"> no obligation to accept any exception.  During </w:t>
      </w:r>
      <w:r w:rsidRPr="003560BD">
        <w:rPr>
          <w:rFonts w:ascii="Arial" w:hAnsi="Arial" w:cs="Arial"/>
          <w:color w:val="000000"/>
          <w:sz w:val="22"/>
          <w:szCs w:val="22"/>
        </w:rPr>
        <w:t>the proposal evaluation and/or</w:t>
      </w:r>
      <w:r w:rsidRPr="003560BD">
        <w:rPr>
          <w:rFonts w:ascii="Arial" w:hAnsi="Arial" w:cs="Arial"/>
          <w:sz w:val="22"/>
          <w:szCs w:val="22"/>
        </w:rPr>
        <w:t xml:space="preserve"> contract negotiation process, the Vendor and </w:t>
      </w:r>
      <w:r w:rsidRPr="003560BD">
        <w:rPr>
          <w:rFonts w:ascii="Arial" w:hAnsi="Arial" w:cs="Arial"/>
          <w:b/>
          <w:bCs/>
          <w:sz w:val="22"/>
          <w:szCs w:val="22"/>
        </w:rPr>
        <w:t>ITS</w:t>
      </w:r>
      <w:r w:rsidRPr="003560BD">
        <w:rPr>
          <w:rFonts w:ascii="Arial" w:hAnsi="Arial" w:cs="Arial"/>
          <w:sz w:val="22"/>
          <w:szCs w:val="22"/>
        </w:rPr>
        <w:t xml:space="preserve"> will discuss each exception and take one of the following actions:</w:t>
      </w:r>
      <w:bookmarkStart w:id="112" w:name="_Toc49239761"/>
      <w:bookmarkEnd w:id="111"/>
    </w:p>
    <w:p w:rsidR="009F1C6D" w:rsidRPr="009F1C6D" w:rsidRDefault="00BF6B07" w:rsidP="005F2872">
      <w:pPr>
        <w:pStyle w:val="Level1"/>
        <w:numPr>
          <w:ilvl w:val="1"/>
          <w:numId w:val="5"/>
        </w:numPr>
        <w:tabs>
          <w:tab w:val="clear" w:pos="1260"/>
          <w:tab w:val="num" w:pos="1800"/>
        </w:tabs>
        <w:ind w:left="1800" w:hanging="1080"/>
        <w:jc w:val="both"/>
        <w:rPr>
          <w:rFonts w:ascii="Arial" w:hAnsi="Arial" w:cs="Arial"/>
          <w:sz w:val="22"/>
          <w:szCs w:val="22"/>
        </w:rPr>
      </w:pPr>
      <w:r w:rsidRPr="009F1C6D">
        <w:rPr>
          <w:rFonts w:ascii="Arial" w:hAnsi="Arial" w:cs="Arial"/>
          <w:sz w:val="22"/>
          <w:szCs w:val="22"/>
        </w:rPr>
        <w:t>The Vendor will withdraw the exception and meet the specification in the manner prescribed;</w:t>
      </w:r>
      <w:bookmarkStart w:id="113" w:name="_Toc49239762"/>
      <w:bookmarkEnd w:id="112"/>
    </w:p>
    <w:p w:rsidR="009F1C6D" w:rsidRPr="009F1C6D" w:rsidRDefault="00296338" w:rsidP="005F2872">
      <w:pPr>
        <w:pStyle w:val="Level1"/>
        <w:numPr>
          <w:ilvl w:val="1"/>
          <w:numId w:val="5"/>
        </w:numPr>
        <w:tabs>
          <w:tab w:val="clear" w:pos="1260"/>
          <w:tab w:val="num" w:pos="1800"/>
        </w:tabs>
        <w:ind w:left="1800" w:hanging="1080"/>
        <w:jc w:val="both"/>
        <w:rPr>
          <w:rFonts w:ascii="Arial" w:hAnsi="Arial" w:cs="Arial"/>
          <w:sz w:val="22"/>
          <w:szCs w:val="22"/>
        </w:rPr>
      </w:pPr>
      <w:r w:rsidRPr="009F1C6D">
        <w:rPr>
          <w:rFonts w:ascii="Arial" w:hAnsi="Arial" w:cs="Arial"/>
          <w:b/>
          <w:bCs/>
          <w:sz w:val="22"/>
          <w:szCs w:val="22"/>
        </w:rPr>
        <w:t>ITS</w:t>
      </w:r>
      <w:r w:rsidR="00BF6B07" w:rsidRPr="009F1C6D">
        <w:rPr>
          <w:rFonts w:ascii="Arial" w:hAnsi="Arial" w:cs="Arial"/>
          <w:sz w:val="22"/>
          <w:szCs w:val="22"/>
        </w:rPr>
        <w:t xml:space="preserve"> will determine that the exception neither poses significant risk to the project nor undermines the intent of the RFP and will accept the exception;</w:t>
      </w:r>
      <w:bookmarkStart w:id="114" w:name="_Toc49239763"/>
      <w:bookmarkEnd w:id="113"/>
    </w:p>
    <w:p w:rsidR="009F1C6D" w:rsidRPr="009F1C6D" w:rsidRDefault="00296338" w:rsidP="005F2872">
      <w:pPr>
        <w:pStyle w:val="Level1"/>
        <w:numPr>
          <w:ilvl w:val="1"/>
          <w:numId w:val="5"/>
        </w:numPr>
        <w:tabs>
          <w:tab w:val="clear" w:pos="1260"/>
          <w:tab w:val="num" w:pos="1800"/>
        </w:tabs>
        <w:ind w:left="1800" w:hanging="1080"/>
        <w:jc w:val="both"/>
        <w:rPr>
          <w:rFonts w:ascii="Arial" w:hAnsi="Arial" w:cs="Arial"/>
          <w:sz w:val="22"/>
          <w:szCs w:val="22"/>
        </w:rPr>
      </w:pPr>
      <w:r w:rsidRPr="009F1C6D">
        <w:rPr>
          <w:rFonts w:ascii="Arial" w:hAnsi="Arial" w:cs="Arial"/>
          <w:b/>
          <w:bCs/>
          <w:sz w:val="22"/>
          <w:szCs w:val="22"/>
        </w:rPr>
        <w:t>ITS</w:t>
      </w:r>
      <w:r w:rsidR="00BF6B07" w:rsidRPr="009F1C6D">
        <w:rPr>
          <w:rFonts w:ascii="Arial" w:hAnsi="Arial" w:cs="Arial"/>
          <w:sz w:val="22"/>
          <w:szCs w:val="22"/>
        </w:rPr>
        <w:t xml:space="preserve"> and the Vendor will agree on compromise language dealing with the exception and will insert same into the contract;</w:t>
      </w:r>
      <w:bookmarkEnd w:id="114"/>
      <w:r w:rsidR="00BF6B07" w:rsidRPr="009F1C6D">
        <w:rPr>
          <w:rFonts w:ascii="Arial" w:hAnsi="Arial" w:cs="Arial"/>
          <w:sz w:val="22"/>
          <w:szCs w:val="22"/>
        </w:rPr>
        <w:t xml:space="preserve"> </w:t>
      </w:r>
      <w:bookmarkStart w:id="115" w:name="_Toc49239764"/>
      <w:r w:rsidR="00BF6B07" w:rsidRPr="009F1C6D">
        <w:rPr>
          <w:rFonts w:ascii="Arial" w:hAnsi="Arial" w:cs="Arial"/>
          <w:sz w:val="22"/>
          <w:szCs w:val="22"/>
        </w:rPr>
        <w:t>or</w:t>
      </w:r>
    </w:p>
    <w:p w:rsidR="00BF6B07" w:rsidRPr="009F1C6D" w:rsidRDefault="00BF6B07" w:rsidP="005F2872">
      <w:pPr>
        <w:pStyle w:val="Level1"/>
        <w:numPr>
          <w:ilvl w:val="1"/>
          <w:numId w:val="5"/>
        </w:numPr>
        <w:tabs>
          <w:tab w:val="clear" w:pos="1260"/>
          <w:tab w:val="num" w:pos="1800"/>
        </w:tabs>
        <w:ind w:left="1800" w:hanging="1080"/>
        <w:jc w:val="both"/>
        <w:rPr>
          <w:rFonts w:ascii="Arial" w:hAnsi="Arial" w:cs="Arial"/>
          <w:sz w:val="22"/>
          <w:szCs w:val="22"/>
        </w:rPr>
      </w:pPr>
      <w:r w:rsidRPr="009F1C6D">
        <w:rPr>
          <w:rFonts w:ascii="Arial" w:hAnsi="Arial" w:cs="Arial"/>
          <w:sz w:val="22"/>
          <w:szCs w:val="22"/>
        </w:rPr>
        <w:t xml:space="preserve">None of the above actions is possible, and </w:t>
      </w:r>
      <w:proofErr w:type="gramStart"/>
      <w:r w:rsidR="00296338" w:rsidRPr="009F1C6D">
        <w:rPr>
          <w:rFonts w:ascii="Arial" w:hAnsi="Arial" w:cs="Arial"/>
          <w:b/>
          <w:bCs/>
          <w:sz w:val="22"/>
          <w:szCs w:val="22"/>
        </w:rPr>
        <w:t>ITS</w:t>
      </w:r>
      <w:proofErr w:type="gramEnd"/>
      <w:r w:rsidRPr="009F1C6D">
        <w:rPr>
          <w:rFonts w:ascii="Arial" w:hAnsi="Arial" w:cs="Arial"/>
          <w:sz w:val="22"/>
          <w:szCs w:val="22"/>
        </w:rPr>
        <w:t xml:space="preserve"> either disqualifies the Vendor’s proposal or withdraws the award and proceeds to the next ranked Vendor.</w:t>
      </w:r>
      <w:bookmarkStart w:id="116" w:name="_Toc49239765"/>
      <w:bookmarkEnd w:id="115"/>
    </w:p>
    <w:p w:rsidR="00BF6B07" w:rsidRPr="003560BD" w:rsidRDefault="00BF6B07" w:rsidP="00AE7360">
      <w:pPr>
        <w:pStyle w:val="Level1"/>
        <w:numPr>
          <w:ilvl w:val="0"/>
          <w:numId w:val="2"/>
        </w:numPr>
        <w:ind w:left="720"/>
        <w:jc w:val="both"/>
        <w:rPr>
          <w:rFonts w:ascii="Arial" w:hAnsi="Arial" w:cs="Arial"/>
          <w:sz w:val="22"/>
          <w:szCs w:val="22"/>
        </w:rPr>
      </w:pPr>
      <w:bookmarkStart w:id="117" w:name="_Toc49239766"/>
      <w:bookmarkEnd w:id="116"/>
      <w:r w:rsidRPr="003560BD">
        <w:rPr>
          <w:rFonts w:ascii="Arial" w:hAnsi="Arial" w:cs="Arial"/>
          <w:sz w:val="22"/>
          <w:szCs w:val="22"/>
        </w:rPr>
        <w:t xml:space="preserve">Should </w:t>
      </w:r>
      <w:r w:rsidRPr="003560BD">
        <w:rPr>
          <w:rFonts w:ascii="Arial" w:hAnsi="Arial" w:cs="Arial"/>
          <w:b/>
          <w:bCs/>
          <w:sz w:val="22"/>
          <w:szCs w:val="22"/>
        </w:rPr>
        <w:t>ITS</w:t>
      </w:r>
      <w:r w:rsidRPr="003560BD">
        <w:rPr>
          <w:rFonts w:ascii="Arial" w:hAnsi="Arial" w:cs="Arial"/>
          <w:sz w:val="22"/>
          <w:szCs w:val="22"/>
        </w:rPr>
        <w:t xml:space="preserve"> and the Vendor reach a successful agreement, </w:t>
      </w:r>
      <w:r w:rsidRPr="003560BD">
        <w:rPr>
          <w:rFonts w:ascii="Arial" w:hAnsi="Arial" w:cs="Arial"/>
          <w:b/>
          <w:bCs/>
          <w:sz w:val="22"/>
          <w:szCs w:val="22"/>
        </w:rPr>
        <w:t>ITS</w:t>
      </w:r>
      <w:r w:rsidRPr="003560BD">
        <w:rPr>
          <w:rFonts w:ascii="Arial" w:hAnsi="Arial" w:cs="Arial"/>
          <w:sz w:val="22"/>
          <w:szCs w:val="22"/>
        </w:rPr>
        <w:t xml:space="preserve"> will sign adjacent to each exception which is being accepted or submit a formal written response to the </w:t>
      </w:r>
      <w:r w:rsidRPr="003560BD">
        <w:rPr>
          <w:rFonts w:ascii="Arial" w:hAnsi="Arial" w:cs="Arial"/>
          <w:i/>
          <w:sz w:val="22"/>
          <w:szCs w:val="22"/>
        </w:rPr>
        <w:t>Proposal Exception Summary</w:t>
      </w:r>
      <w:r w:rsidRPr="003560BD">
        <w:rPr>
          <w:rFonts w:ascii="Arial" w:hAnsi="Arial" w:cs="Arial"/>
          <w:sz w:val="22"/>
          <w:szCs w:val="22"/>
        </w:rPr>
        <w:t xml:space="preserve"> responding to each of the Vendor’s exceptions.  The </w:t>
      </w:r>
      <w:r w:rsidRPr="003560BD">
        <w:rPr>
          <w:rFonts w:ascii="Arial" w:hAnsi="Arial" w:cs="Arial"/>
          <w:i/>
          <w:sz w:val="22"/>
          <w:szCs w:val="22"/>
        </w:rPr>
        <w:t>Proposal Exception Summary</w:t>
      </w:r>
      <w:r w:rsidRPr="003560BD">
        <w:rPr>
          <w:rFonts w:ascii="Arial" w:hAnsi="Arial" w:cs="Arial"/>
          <w:sz w:val="22"/>
          <w:szCs w:val="22"/>
        </w:rPr>
        <w:t xml:space="preserve">, with those exceptions approved by </w:t>
      </w:r>
      <w:r w:rsidRPr="003560BD">
        <w:rPr>
          <w:rFonts w:ascii="Arial" w:hAnsi="Arial" w:cs="Arial"/>
          <w:b/>
          <w:bCs/>
          <w:sz w:val="22"/>
          <w:szCs w:val="22"/>
        </w:rPr>
        <w:t>ITS</w:t>
      </w:r>
      <w:r w:rsidRPr="003560BD">
        <w:rPr>
          <w:rFonts w:ascii="Arial" w:hAnsi="Arial" w:cs="Arial"/>
          <w:sz w:val="22"/>
          <w:szCs w:val="22"/>
        </w:rPr>
        <w:t>, will become a part of any contract on acquisitions made under this RFP.</w:t>
      </w:r>
    </w:p>
    <w:p w:rsidR="009F1C6D" w:rsidRDefault="00BF6B07" w:rsidP="00AE7360">
      <w:pPr>
        <w:pStyle w:val="Level1"/>
        <w:numPr>
          <w:ilvl w:val="0"/>
          <w:numId w:val="5"/>
        </w:numPr>
        <w:ind w:left="720"/>
        <w:jc w:val="both"/>
        <w:rPr>
          <w:rFonts w:ascii="Arial" w:hAnsi="Arial" w:cs="Arial"/>
          <w:sz w:val="22"/>
          <w:szCs w:val="22"/>
        </w:rPr>
      </w:pPr>
      <w:r w:rsidRPr="003560BD">
        <w:rPr>
          <w:rFonts w:ascii="Arial" w:hAnsi="Arial" w:cs="Arial"/>
          <w:sz w:val="22"/>
          <w:szCs w:val="22"/>
        </w:rPr>
        <w:t>An exception will be accepted or rejected at the sole discretion of the State.</w:t>
      </w:r>
      <w:bookmarkEnd w:id="117"/>
    </w:p>
    <w:p w:rsidR="00BF6B07" w:rsidRPr="009F1C6D" w:rsidRDefault="00BF6B07" w:rsidP="00AE7360">
      <w:pPr>
        <w:pStyle w:val="Level1"/>
        <w:numPr>
          <w:ilvl w:val="0"/>
          <w:numId w:val="5"/>
        </w:numPr>
        <w:ind w:left="720"/>
        <w:jc w:val="both"/>
        <w:rPr>
          <w:rFonts w:ascii="Arial" w:hAnsi="Arial" w:cs="Arial"/>
          <w:sz w:val="22"/>
          <w:szCs w:val="22"/>
        </w:rPr>
      </w:pPr>
      <w:r w:rsidRPr="009F1C6D">
        <w:rPr>
          <w:rFonts w:ascii="Arial" w:hAnsi="Arial" w:cs="Arial"/>
          <w:sz w:val="22"/>
          <w:szCs w:val="22"/>
        </w:rPr>
        <w:t xml:space="preserve">The State desires to award this RFP to a Vendor or Vendors with whom there is a high probability of establishing a mutually agreeable contract, substantially within the </w:t>
      </w:r>
      <w:r w:rsidRPr="009F1C6D">
        <w:rPr>
          <w:rFonts w:ascii="Arial" w:hAnsi="Arial" w:cs="Arial"/>
          <w:sz w:val="22"/>
          <w:szCs w:val="22"/>
        </w:rPr>
        <w:lastRenderedPageBreak/>
        <w:t xml:space="preserve">standard terms and conditions of the State's RFP, including the </w:t>
      </w:r>
      <w:r w:rsidR="00CB67C0">
        <w:rPr>
          <w:rFonts w:ascii="Arial" w:hAnsi="Arial" w:cs="Arial"/>
          <w:i/>
          <w:sz w:val="22"/>
          <w:szCs w:val="22"/>
        </w:rPr>
        <w:t>Master Purchase Agreement</w:t>
      </w:r>
      <w:r w:rsidR="005D2EBF">
        <w:rPr>
          <w:rFonts w:ascii="Arial" w:hAnsi="Arial" w:cs="Arial"/>
          <w:i/>
          <w:sz w:val="22"/>
          <w:szCs w:val="22"/>
        </w:rPr>
        <w:t xml:space="preserve"> </w:t>
      </w:r>
      <w:r w:rsidRPr="009F1C6D">
        <w:rPr>
          <w:rFonts w:ascii="Arial" w:hAnsi="Arial" w:cs="Arial"/>
          <w:sz w:val="22"/>
          <w:szCs w:val="22"/>
        </w:rPr>
        <w:t xml:space="preserve">in </w:t>
      </w:r>
      <w:r w:rsidR="005D2EBF">
        <w:rPr>
          <w:rFonts w:ascii="Arial" w:hAnsi="Arial" w:cs="Arial"/>
          <w:sz w:val="22"/>
          <w:szCs w:val="22"/>
        </w:rPr>
        <w:t>Appendix</w:t>
      </w:r>
      <w:r w:rsidRPr="009F1C6D">
        <w:rPr>
          <w:rFonts w:ascii="Arial" w:hAnsi="Arial" w:cs="Arial"/>
          <w:sz w:val="22"/>
          <w:szCs w:val="22"/>
        </w:rPr>
        <w:t xml:space="preserve"> A</w:t>
      </w:r>
      <w:r w:rsidR="005D2EBF">
        <w:rPr>
          <w:rFonts w:ascii="Arial" w:hAnsi="Arial" w:cs="Arial"/>
          <w:sz w:val="22"/>
          <w:szCs w:val="22"/>
        </w:rPr>
        <w:t xml:space="preserve"> or Appendix B</w:t>
      </w:r>
      <w:r w:rsidRPr="009F1C6D">
        <w:rPr>
          <w:rFonts w:ascii="Arial" w:hAnsi="Arial" w:cs="Arial"/>
          <w:sz w:val="22"/>
          <w:szCs w:val="22"/>
        </w:rPr>
        <w:t>, if included herein.   As such, Vendors whose proposals, in the sole opinion of the State, reflect a substantial number of material exceptions to this RFP, may place themselves at a comparative disadvantage in the evaluation process or risk disqualification of their proposals.</w:t>
      </w:r>
    </w:p>
    <w:p w:rsidR="00BF6B07" w:rsidRPr="003560BD" w:rsidRDefault="00BF6B07" w:rsidP="00AE7360">
      <w:pPr>
        <w:pStyle w:val="Level1"/>
        <w:numPr>
          <w:ilvl w:val="0"/>
          <w:numId w:val="5"/>
        </w:numPr>
        <w:ind w:left="720"/>
        <w:jc w:val="both"/>
        <w:rPr>
          <w:rFonts w:ascii="Arial" w:hAnsi="Arial" w:cs="Arial"/>
          <w:sz w:val="22"/>
          <w:szCs w:val="22"/>
        </w:rPr>
      </w:pPr>
      <w:bookmarkStart w:id="118" w:name="_Toc49239767"/>
      <w:r w:rsidRPr="003560BD">
        <w:rPr>
          <w:rFonts w:ascii="Arial" w:hAnsi="Arial" w:cs="Arial"/>
          <w:sz w:val="22"/>
          <w:szCs w:val="22"/>
        </w:rPr>
        <w:t xml:space="preserve">For Vendors who have successfully negotiated a contract with </w:t>
      </w:r>
      <w:r w:rsidRPr="003560BD">
        <w:rPr>
          <w:rFonts w:ascii="Arial" w:hAnsi="Arial" w:cs="Arial"/>
          <w:b/>
          <w:sz w:val="22"/>
          <w:szCs w:val="22"/>
        </w:rPr>
        <w:t>ITS</w:t>
      </w:r>
      <w:r w:rsidRPr="003560BD">
        <w:rPr>
          <w:rFonts w:ascii="Arial" w:hAnsi="Arial" w:cs="Arial"/>
          <w:sz w:val="22"/>
          <w:szCs w:val="22"/>
        </w:rPr>
        <w:t xml:space="preserve"> in the past, </w:t>
      </w:r>
      <w:r w:rsidRPr="003560BD">
        <w:rPr>
          <w:rFonts w:ascii="Arial" w:hAnsi="Arial" w:cs="Arial"/>
          <w:b/>
          <w:bCs/>
          <w:sz w:val="22"/>
          <w:szCs w:val="22"/>
        </w:rPr>
        <w:t>ITS</w:t>
      </w:r>
      <w:r w:rsidRPr="003560BD">
        <w:rPr>
          <w:rFonts w:ascii="Arial" w:hAnsi="Arial" w:cs="Arial"/>
          <w:sz w:val="22"/>
          <w:szCs w:val="22"/>
        </w:rPr>
        <w:t xml:space="preserve"> requests that, prior to taking any exceptions to this RFP, the individual(s) preparing this proposal first confer with other individuals who have previously submitted proposals to </w:t>
      </w:r>
      <w:r w:rsidRPr="003560BD">
        <w:rPr>
          <w:rFonts w:ascii="Arial" w:hAnsi="Arial" w:cs="Arial"/>
          <w:b/>
          <w:bCs/>
          <w:sz w:val="22"/>
          <w:szCs w:val="22"/>
        </w:rPr>
        <w:t>ITS</w:t>
      </w:r>
      <w:r w:rsidRPr="003560BD">
        <w:rPr>
          <w:rFonts w:ascii="Arial" w:hAnsi="Arial" w:cs="Arial"/>
          <w:sz w:val="22"/>
          <w:szCs w:val="22"/>
        </w:rPr>
        <w:t xml:space="preserve"> or participated in contract negotiations with </w:t>
      </w:r>
      <w:r w:rsidRPr="003560BD">
        <w:rPr>
          <w:rFonts w:ascii="Arial" w:hAnsi="Arial" w:cs="Arial"/>
          <w:b/>
          <w:bCs/>
          <w:sz w:val="22"/>
          <w:szCs w:val="22"/>
        </w:rPr>
        <w:t>ITS</w:t>
      </w:r>
      <w:r w:rsidRPr="003560BD">
        <w:rPr>
          <w:rFonts w:ascii="Arial" w:hAnsi="Arial" w:cs="Arial"/>
          <w:sz w:val="22"/>
          <w:szCs w:val="22"/>
        </w:rPr>
        <w:t xml:space="preserve"> on behalf of their company, to ensure the Vendor is consistent in the items to which it takes exception.</w:t>
      </w:r>
      <w:bookmarkEnd w:id="118"/>
    </w:p>
    <w:p w:rsidR="00BF6B07" w:rsidRPr="003560BD" w:rsidRDefault="00BF6B07" w:rsidP="00BF6B07">
      <w:pPr>
        <w:pStyle w:val="Level1"/>
        <w:jc w:val="both"/>
        <w:rPr>
          <w:rFonts w:ascii="Arial" w:hAnsi="Arial" w:cs="Arial"/>
          <w:sz w:val="22"/>
          <w:szCs w:val="22"/>
        </w:rPr>
      </w:pPr>
      <w:r w:rsidRPr="003560BD">
        <w:rPr>
          <w:rFonts w:ascii="Arial" w:hAnsi="Arial" w:cs="Arial"/>
          <w:sz w:val="22"/>
          <w:szCs w:val="22"/>
        </w:rPr>
        <w:br w:type="page"/>
      </w:r>
    </w:p>
    <w:p w:rsidR="00BF6B07" w:rsidRPr="003560BD" w:rsidRDefault="00BF6B07">
      <w:pPr>
        <w:pStyle w:val="Heading2"/>
        <w:rPr>
          <w:rFonts w:ascii="Arial" w:hAnsi="Arial" w:cs="Arial"/>
          <w:sz w:val="22"/>
          <w:szCs w:val="22"/>
        </w:rPr>
      </w:pPr>
      <w:bookmarkStart w:id="119" w:name="_Toc381965268"/>
      <w:r w:rsidRPr="003560BD">
        <w:rPr>
          <w:rFonts w:ascii="Arial" w:hAnsi="Arial" w:cs="Arial"/>
          <w:sz w:val="22"/>
          <w:szCs w:val="22"/>
        </w:rPr>
        <w:lastRenderedPageBreak/>
        <w:t>PROPOSAL EXCEPTION SUMMARY FORM</w:t>
      </w:r>
      <w:bookmarkEnd w:id="119"/>
    </w:p>
    <w:p w:rsidR="00BF6B07" w:rsidRPr="003560BD" w:rsidRDefault="00BF6B07" w:rsidP="00BF6B07">
      <w:pPr>
        <w:rPr>
          <w:rFonts w:ascii="Arial" w:hAnsi="Arial" w:cs="Arial"/>
          <w:b/>
          <w:sz w:val="22"/>
          <w:szCs w:val="22"/>
        </w:rPr>
      </w:pPr>
    </w:p>
    <w:p w:rsidR="00BF6B07" w:rsidRPr="003560BD" w:rsidRDefault="00BF6B07" w:rsidP="0031008D">
      <w:pPr>
        <w:jc w:val="both"/>
        <w:rPr>
          <w:rFonts w:ascii="Arial" w:hAnsi="Arial" w:cs="Arial"/>
          <w:b/>
          <w:sz w:val="22"/>
          <w:szCs w:val="22"/>
          <w:highlight w:val="yellow"/>
        </w:rPr>
      </w:pPr>
      <w:r w:rsidRPr="003560BD">
        <w:rPr>
          <w:rFonts w:ascii="Arial" w:hAnsi="Arial" w:cs="Arial"/>
          <w:b/>
          <w:sz w:val="22"/>
          <w:szCs w:val="22"/>
        </w:rPr>
        <w:t>List and clearly explain any exceptions, for all RFP Sections and Exhibits, in the table below.</w:t>
      </w:r>
    </w:p>
    <w:p w:rsidR="00BF6B07" w:rsidRPr="003560BD" w:rsidRDefault="00BF6B07">
      <w:pPr>
        <w:pStyle w:val="Heading9"/>
        <w:rPr>
          <w:rFonts w:ascii="Arial" w:hAnsi="Arial" w:cs="Arial"/>
          <w:sz w:val="22"/>
          <w:szCs w:val="22"/>
        </w:rPr>
      </w:pPr>
    </w:p>
    <w:p w:rsidR="00BF6B07" w:rsidRPr="003560BD" w:rsidRDefault="00BF6B07">
      <w:pPr>
        <w:jc w:val="cente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78"/>
        <w:gridCol w:w="2805"/>
        <w:gridCol w:w="2394"/>
        <w:gridCol w:w="2394"/>
      </w:tblGrid>
      <w:tr w:rsidR="00BF6B07" w:rsidRPr="003560BD">
        <w:tc>
          <w:tcPr>
            <w:tcW w:w="1978" w:type="dxa"/>
          </w:tcPr>
          <w:p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RFP Reference</w:t>
            </w:r>
          </w:p>
        </w:tc>
        <w:tc>
          <w:tcPr>
            <w:tcW w:w="2805" w:type="dxa"/>
          </w:tcPr>
          <w:p w:rsidR="00BF6B07" w:rsidRPr="003560BD" w:rsidRDefault="00BF6B07">
            <w:pPr>
              <w:rPr>
                <w:rFonts w:ascii="Arial" w:hAnsi="Arial" w:cs="Arial"/>
                <w:sz w:val="22"/>
                <w:szCs w:val="22"/>
              </w:rPr>
            </w:pPr>
            <w:r w:rsidRPr="003560BD">
              <w:rPr>
                <w:rFonts w:ascii="Arial" w:hAnsi="Arial" w:cs="Arial"/>
                <w:sz w:val="22"/>
                <w:szCs w:val="22"/>
              </w:rPr>
              <w:t>Vendor Proposal Reference</w:t>
            </w:r>
          </w:p>
        </w:tc>
        <w:tc>
          <w:tcPr>
            <w:tcW w:w="2394" w:type="dxa"/>
          </w:tcPr>
          <w:p w:rsidR="00BF6B07" w:rsidRPr="003560BD" w:rsidRDefault="00BF6B07">
            <w:pPr>
              <w:rPr>
                <w:rFonts w:ascii="Arial" w:hAnsi="Arial" w:cs="Arial"/>
                <w:sz w:val="22"/>
                <w:szCs w:val="22"/>
              </w:rPr>
            </w:pPr>
            <w:r w:rsidRPr="003560BD">
              <w:rPr>
                <w:rFonts w:ascii="Arial" w:hAnsi="Arial" w:cs="Arial"/>
                <w:sz w:val="22"/>
                <w:szCs w:val="22"/>
              </w:rPr>
              <w:t>Brief Explanation of Exception</w:t>
            </w:r>
          </w:p>
        </w:tc>
        <w:tc>
          <w:tcPr>
            <w:tcW w:w="2394" w:type="dxa"/>
          </w:tcPr>
          <w:p w:rsidR="00BF6B07" w:rsidRPr="003560BD" w:rsidRDefault="00BF6B07">
            <w:pPr>
              <w:rPr>
                <w:rFonts w:ascii="Arial" w:hAnsi="Arial" w:cs="Arial"/>
                <w:sz w:val="22"/>
                <w:szCs w:val="22"/>
              </w:rPr>
            </w:pPr>
            <w:r w:rsidRPr="003560BD">
              <w:rPr>
                <w:rFonts w:ascii="Arial" w:hAnsi="Arial" w:cs="Arial"/>
                <w:b/>
                <w:bCs/>
                <w:sz w:val="22"/>
                <w:szCs w:val="22"/>
              </w:rPr>
              <w:t>ITS</w:t>
            </w:r>
            <w:r w:rsidRPr="003560BD">
              <w:rPr>
                <w:rFonts w:ascii="Arial" w:hAnsi="Arial" w:cs="Arial"/>
                <w:sz w:val="22"/>
                <w:szCs w:val="22"/>
              </w:rPr>
              <w:t xml:space="preserve"> Acceptance (sign here only if accepted)</w:t>
            </w:r>
          </w:p>
        </w:tc>
      </w:tr>
      <w:tr w:rsidR="00BF6B07" w:rsidRPr="003560BD">
        <w:tc>
          <w:tcPr>
            <w:tcW w:w="1978" w:type="dxa"/>
          </w:tcPr>
          <w:p w:rsidR="00BF6B07" w:rsidRPr="003560BD" w:rsidRDefault="00BF6B07">
            <w:pPr>
              <w:rPr>
                <w:rFonts w:ascii="Arial" w:hAnsi="Arial" w:cs="Arial"/>
                <w:sz w:val="22"/>
                <w:szCs w:val="22"/>
              </w:rPr>
            </w:pPr>
            <w:r w:rsidRPr="003560BD">
              <w:rPr>
                <w:rFonts w:ascii="Arial" w:hAnsi="Arial" w:cs="Arial"/>
                <w:sz w:val="22"/>
                <w:szCs w:val="22"/>
              </w:rPr>
              <w:t>(Reference specific outline point to which exception is taken)</w:t>
            </w:r>
          </w:p>
        </w:tc>
        <w:tc>
          <w:tcPr>
            <w:tcW w:w="2805" w:type="dxa"/>
          </w:tcPr>
          <w:p w:rsidR="00BF6B07" w:rsidRPr="003560BD" w:rsidRDefault="00BF6B07">
            <w:pPr>
              <w:rPr>
                <w:rFonts w:ascii="Arial" w:hAnsi="Arial" w:cs="Arial"/>
                <w:sz w:val="22"/>
                <w:szCs w:val="22"/>
              </w:rPr>
            </w:pPr>
            <w:r w:rsidRPr="003560BD">
              <w:rPr>
                <w:rFonts w:ascii="Arial" w:hAnsi="Arial" w:cs="Arial"/>
                <w:sz w:val="22"/>
                <w:szCs w:val="22"/>
              </w:rPr>
              <w:t>(Page, section, items in Vendor’s proposal where exception is explained)</w:t>
            </w:r>
          </w:p>
        </w:tc>
        <w:tc>
          <w:tcPr>
            <w:tcW w:w="2394" w:type="dxa"/>
          </w:tcPr>
          <w:p w:rsidR="00BF6B07" w:rsidRPr="003560BD" w:rsidRDefault="00BF6B07">
            <w:pPr>
              <w:rPr>
                <w:rFonts w:ascii="Arial" w:hAnsi="Arial" w:cs="Arial"/>
                <w:sz w:val="22"/>
                <w:szCs w:val="22"/>
              </w:rPr>
            </w:pPr>
            <w:r w:rsidRPr="003560BD">
              <w:rPr>
                <w:rFonts w:ascii="Arial" w:hAnsi="Arial" w:cs="Arial"/>
                <w:sz w:val="22"/>
                <w:szCs w:val="22"/>
              </w:rPr>
              <w:t>(Short description of exception being made)</w:t>
            </w: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rsidP="00290FFF">
            <w:pPr>
              <w:rPr>
                <w:rFonts w:ascii="Arial" w:hAnsi="Arial" w:cs="Arial"/>
                <w:sz w:val="22"/>
                <w:szCs w:val="22"/>
              </w:rPr>
            </w:pPr>
            <w:r w:rsidRPr="003560BD">
              <w:rPr>
                <w:rFonts w:ascii="Arial" w:hAnsi="Arial" w:cs="Arial"/>
                <w:sz w:val="22"/>
                <w:szCs w:val="22"/>
              </w:rPr>
              <w:t>1.</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2.</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3.</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BF6B07" w:rsidRPr="003560BD">
        <w:tc>
          <w:tcPr>
            <w:tcW w:w="1978" w:type="dxa"/>
          </w:tcPr>
          <w:p w:rsidR="00BF6B07" w:rsidRPr="003560BD" w:rsidRDefault="00290FFF">
            <w:pPr>
              <w:rPr>
                <w:rFonts w:ascii="Arial" w:hAnsi="Arial" w:cs="Arial"/>
                <w:sz w:val="22"/>
                <w:szCs w:val="22"/>
              </w:rPr>
            </w:pPr>
            <w:r w:rsidRPr="003560BD">
              <w:rPr>
                <w:rFonts w:ascii="Arial" w:hAnsi="Arial" w:cs="Arial"/>
                <w:sz w:val="22"/>
                <w:szCs w:val="22"/>
              </w:rPr>
              <w:t>4.</w:t>
            </w:r>
          </w:p>
        </w:tc>
        <w:tc>
          <w:tcPr>
            <w:tcW w:w="2805"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c>
          <w:tcPr>
            <w:tcW w:w="2394" w:type="dxa"/>
          </w:tcPr>
          <w:p w:rsidR="00BF6B07" w:rsidRPr="003560BD" w:rsidRDefault="00BF6B07">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5.</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6.</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r w:rsidR="00290FFF" w:rsidRPr="003560BD">
        <w:tc>
          <w:tcPr>
            <w:tcW w:w="1978" w:type="dxa"/>
          </w:tcPr>
          <w:p w:rsidR="00290FFF" w:rsidRPr="003560BD" w:rsidRDefault="00290FFF">
            <w:pPr>
              <w:rPr>
                <w:rFonts w:ascii="Arial" w:hAnsi="Arial" w:cs="Arial"/>
                <w:sz w:val="22"/>
                <w:szCs w:val="22"/>
              </w:rPr>
            </w:pPr>
            <w:r w:rsidRPr="003560BD">
              <w:rPr>
                <w:rFonts w:ascii="Arial" w:hAnsi="Arial" w:cs="Arial"/>
                <w:sz w:val="22"/>
                <w:szCs w:val="22"/>
              </w:rPr>
              <w:t>7.</w:t>
            </w:r>
          </w:p>
        </w:tc>
        <w:tc>
          <w:tcPr>
            <w:tcW w:w="2805"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c>
          <w:tcPr>
            <w:tcW w:w="2394" w:type="dxa"/>
          </w:tcPr>
          <w:p w:rsidR="00290FFF" w:rsidRPr="003560BD" w:rsidRDefault="00290FFF">
            <w:pPr>
              <w:rPr>
                <w:rFonts w:ascii="Arial" w:hAnsi="Arial" w:cs="Arial"/>
                <w:sz w:val="22"/>
                <w:szCs w:val="22"/>
              </w:rPr>
            </w:pPr>
          </w:p>
        </w:tc>
      </w:tr>
    </w:tbl>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sectPr w:rsidR="00BF6B07" w:rsidRPr="003560BD">
          <w:headerReference w:type="default" r:id="rId29"/>
          <w:pgSz w:w="12240" w:h="15840"/>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sectPr w:rsidR="00BF6B07" w:rsidRPr="003560BD">
          <w:headerReference w:type="default" r:id="rId30"/>
          <w:type w:val="continuous"/>
          <w:pgSz w:w="12240" w:h="15840" w:code="1"/>
          <w:pgMar w:top="1440" w:right="1440" w:bottom="1440" w:left="1440" w:header="720" w:footer="720" w:gutter="0"/>
          <w:cols w:space="720"/>
          <w:noEndnote/>
          <w:docGrid w:linePitch="254"/>
        </w:sectPr>
      </w:pPr>
    </w:p>
    <w:p w:rsidR="00BF6B07" w:rsidRPr="003560BD" w:rsidRDefault="00BF6B07">
      <w:pPr>
        <w:pStyle w:val="Heading1"/>
        <w:rPr>
          <w:rFonts w:ascii="Arial" w:hAnsi="Arial" w:cs="Arial"/>
          <w:sz w:val="22"/>
          <w:szCs w:val="22"/>
        </w:rPr>
      </w:pPr>
      <w:bookmarkStart w:id="120" w:name="_Toc381965269"/>
      <w:r w:rsidRPr="003560BD">
        <w:rPr>
          <w:rFonts w:ascii="Arial" w:hAnsi="Arial" w:cs="Arial"/>
          <w:sz w:val="22"/>
          <w:szCs w:val="22"/>
        </w:rPr>
        <w:lastRenderedPageBreak/>
        <w:t>SECTION V</w:t>
      </w:r>
      <w:bookmarkEnd w:id="101"/>
      <w:r w:rsidRPr="003560BD">
        <w:rPr>
          <w:rFonts w:ascii="Arial" w:hAnsi="Arial" w:cs="Arial"/>
          <w:sz w:val="22"/>
          <w:szCs w:val="22"/>
        </w:rPr>
        <w:t>I</w:t>
      </w:r>
      <w:bookmarkEnd w:id="120"/>
    </w:p>
    <w:p w:rsidR="00BF6B07" w:rsidRPr="003560BD" w:rsidRDefault="00BF6B07">
      <w:pPr>
        <w:pStyle w:val="Heading2"/>
        <w:rPr>
          <w:rFonts w:ascii="Arial" w:hAnsi="Arial" w:cs="Arial"/>
          <w:sz w:val="22"/>
          <w:szCs w:val="22"/>
        </w:rPr>
      </w:pPr>
      <w:bookmarkStart w:id="121" w:name="_Toc381965270"/>
      <w:r w:rsidRPr="003560BD">
        <w:rPr>
          <w:rFonts w:ascii="Arial" w:hAnsi="Arial" w:cs="Arial"/>
          <w:sz w:val="22"/>
          <w:szCs w:val="22"/>
        </w:rPr>
        <w:t>RFP QUESTIONNAIRE</w:t>
      </w:r>
      <w:bookmarkEnd w:id="121"/>
    </w:p>
    <w:p w:rsidR="00BF6B07" w:rsidRPr="003560BD" w:rsidRDefault="00BF6B07">
      <w:pPr>
        <w:pStyle w:val="Body"/>
        <w:ind w:left="0"/>
        <w:rPr>
          <w:rFonts w:ascii="Arial" w:hAnsi="Arial" w:cs="Arial"/>
          <w:b/>
          <w:bCs/>
          <w:szCs w:val="22"/>
        </w:rPr>
      </w:pPr>
    </w:p>
    <w:p w:rsidR="00BF6B07" w:rsidRPr="003560BD" w:rsidRDefault="00BF6B07" w:rsidP="00BF6B07">
      <w:pPr>
        <w:jc w:val="both"/>
        <w:rPr>
          <w:rFonts w:ascii="Arial" w:hAnsi="Arial" w:cs="Arial"/>
          <w:sz w:val="22"/>
          <w:szCs w:val="22"/>
        </w:rPr>
      </w:pPr>
      <w:bookmarkStart w:id="122" w:name="_Toc49239739"/>
      <w:r w:rsidRPr="003560BD">
        <w:rPr>
          <w:rFonts w:ascii="Arial" w:hAnsi="Arial" w:cs="Arial"/>
          <w:sz w:val="22"/>
          <w:szCs w:val="22"/>
        </w:rPr>
        <w:t>Please answer each question or provide the information as requested in this section.</w:t>
      </w:r>
    </w:p>
    <w:p w:rsidR="00ED1740" w:rsidRPr="00ED1740" w:rsidRDefault="00BF6B07" w:rsidP="00AE7360">
      <w:pPr>
        <w:pStyle w:val="Level1"/>
        <w:numPr>
          <w:ilvl w:val="0"/>
          <w:numId w:val="4"/>
        </w:numPr>
        <w:ind w:left="720"/>
        <w:jc w:val="both"/>
        <w:rPr>
          <w:rFonts w:ascii="Arial" w:hAnsi="Arial" w:cs="Arial"/>
          <w:sz w:val="22"/>
          <w:szCs w:val="22"/>
        </w:rPr>
      </w:pPr>
      <w:r w:rsidRPr="003560BD">
        <w:rPr>
          <w:rFonts w:ascii="Arial" w:hAnsi="Arial" w:cs="Arial"/>
          <w:b/>
          <w:bCs/>
          <w:sz w:val="22"/>
          <w:szCs w:val="22"/>
        </w:rPr>
        <w:t>Statewide Automated Accounting System (SAAS) Information for State of Mississippi Vendor File</w:t>
      </w:r>
      <w:bookmarkStart w:id="123" w:name="_Toc49239740"/>
      <w:bookmarkEnd w:id="122"/>
    </w:p>
    <w:p w:rsidR="00ED1740" w:rsidRPr="00ED1740" w:rsidRDefault="00BF6B07" w:rsidP="009B3CFC">
      <w:pPr>
        <w:pStyle w:val="Level1"/>
        <w:numPr>
          <w:ilvl w:val="1"/>
          <w:numId w:val="4"/>
        </w:numPr>
        <w:tabs>
          <w:tab w:val="clear" w:pos="1260"/>
          <w:tab w:val="num" w:pos="1800"/>
        </w:tabs>
        <w:ind w:left="1800" w:hanging="1080"/>
        <w:jc w:val="both"/>
        <w:rPr>
          <w:rFonts w:ascii="Arial" w:hAnsi="Arial" w:cs="Arial"/>
          <w:sz w:val="22"/>
          <w:szCs w:val="22"/>
        </w:rPr>
      </w:pPr>
      <w:r w:rsidRPr="00ED1740">
        <w:rPr>
          <w:rFonts w:ascii="Arial" w:hAnsi="Arial" w:cs="Arial"/>
          <w:b/>
          <w:bCs/>
          <w:sz w:val="22"/>
          <w:szCs w:val="22"/>
        </w:rPr>
        <w:t>SAAS Vendor Code</w:t>
      </w:r>
      <w:r w:rsidRPr="00ED1740">
        <w:rPr>
          <w:rFonts w:ascii="Arial" w:hAnsi="Arial" w:cs="Arial"/>
          <w:sz w:val="22"/>
          <w:szCs w:val="22"/>
        </w:rPr>
        <w:t xml:space="preserve">: Any Vendor who has not previously done business with the State and has not been assigned a SAAS Vendor code should furnish a signed copy of an IRS W-9 form with the proposal. A copy of the W-9 Form can be obtained </w:t>
      </w:r>
      <w:r w:rsidR="00A73A46" w:rsidRPr="00ED1740">
        <w:rPr>
          <w:rFonts w:ascii="Arial" w:hAnsi="Arial" w:cs="Arial"/>
          <w:sz w:val="22"/>
          <w:szCs w:val="22"/>
        </w:rPr>
        <w:t xml:space="preserve">at the following link on the </w:t>
      </w:r>
      <w:r w:rsidRPr="00ED1740">
        <w:rPr>
          <w:rFonts w:ascii="Arial" w:hAnsi="Arial" w:cs="Arial"/>
          <w:b/>
          <w:bCs/>
          <w:sz w:val="22"/>
          <w:szCs w:val="22"/>
        </w:rPr>
        <w:t>ITS</w:t>
      </w:r>
      <w:r w:rsidR="00A73A46" w:rsidRPr="00ED1740">
        <w:rPr>
          <w:rFonts w:ascii="Arial" w:hAnsi="Arial" w:cs="Arial"/>
          <w:sz w:val="22"/>
          <w:szCs w:val="22"/>
        </w:rPr>
        <w:t xml:space="preserve"> website:</w:t>
      </w:r>
    </w:p>
    <w:p w:rsidR="00ED1740" w:rsidRPr="00ED1740" w:rsidRDefault="00F4305C" w:rsidP="00ED1740">
      <w:pPr>
        <w:pStyle w:val="Level1"/>
        <w:ind w:left="2880" w:hanging="1080"/>
        <w:jc w:val="both"/>
        <w:rPr>
          <w:rFonts w:ascii="Arial" w:hAnsi="Arial" w:cs="Arial"/>
          <w:sz w:val="22"/>
          <w:szCs w:val="22"/>
        </w:rPr>
      </w:pPr>
      <w:hyperlink r:id="rId31" w:history="1">
        <w:r w:rsidR="00A73A46" w:rsidRPr="00ED1740">
          <w:rPr>
            <w:rStyle w:val="Hyperlink"/>
            <w:rFonts w:ascii="Arial" w:hAnsi="Arial" w:cs="Arial"/>
            <w:sz w:val="22"/>
            <w:szCs w:val="22"/>
          </w:rPr>
          <w:t>http://www.its.ms.gov/Procurement/Pages/Vendor.aspx</w:t>
        </w:r>
      </w:hyperlink>
      <w:r w:rsidR="00A73A46" w:rsidRPr="00ED1740">
        <w:rPr>
          <w:rFonts w:ascii="Arial" w:hAnsi="Arial" w:cs="Arial"/>
          <w:sz w:val="22"/>
          <w:szCs w:val="22"/>
        </w:rPr>
        <w:t xml:space="preserve"> </w:t>
      </w:r>
    </w:p>
    <w:p w:rsidR="00ED1740" w:rsidRPr="00ED1740" w:rsidRDefault="00BF6B07" w:rsidP="00ED1740">
      <w:pPr>
        <w:pStyle w:val="Level1"/>
        <w:ind w:left="1800"/>
        <w:jc w:val="both"/>
        <w:rPr>
          <w:rFonts w:ascii="Arial" w:hAnsi="Arial" w:cs="Arial"/>
          <w:sz w:val="22"/>
          <w:szCs w:val="22"/>
        </w:rPr>
      </w:pPr>
      <w:r w:rsidRPr="00ED1740">
        <w:rPr>
          <w:rFonts w:ascii="Arial" w:hAnsi="Arial" w:cs="Arial"/>
          <w:sz w:val="22"/>
          <w:szCs w:val="22"/>
        </w:rPr>
        <w:t xml:space="preserve">Vendors who have previously done business with the State should furnish </w:t>
      </w:r>
      <w:proofErr w:type="gramStart"/>
      <w:r w:rsidRPr="00ED1740">
        <w:rPr>
          <w:rFonts w:ascii="Arial" w:hAnsi="Arial" w:cs="Arial"/>
          <w:b/>
          <w:bCs/>
          <w:sz w:val="22"/>
          <w:szCs w:val="22"/>
        </w:rPr>
        <w:t>ITS</w:t>
      </w:r>
      <w:proofErr w:type="gramEnd"/>
      <w:r w:rsidRPr="00ED1740">
        <w:rPr>
          <w:rFonts w:ascii="Arial" w:hAnsi="Arial" w:cs="Arial"/>
          <w:sz w:val="22"/>
          <w:szCs w:val="22"/>
        </w:rPr>
        <w:t xml:space="preserve"> with their SAAS Vendor code.</w:t>
      </w:r>
      <w:bookmarkStart w:id="124" w:name="_Toc49239741"/>
      <w:bookmarkEnd w:id="123"/>
    </w:p>
    <w:p w:rsidR="00ED1740" w:rsidRDefault="00BF6B07" w:rsidP="00F54DAA">
      <w:pPr>
        <w:pStyle w:val="Level1"/>
        <w:ind w:left="720"/>
        <w:jc w:val="both"/>
        <w:rPr>
          <w:rFonts w:ascii="Arial" w:hAnsi="Arial" w:cs="Arial"/>
          <w:sz w:val="22"/>
          <w:szCs w:val="22"/>
        </w:rPr>
      </w:pPr>
      <w:r w:rsidRPr="00ED1740">
        <w:rPr>
          <w:rFonts w:ascii="Arial" w:hAnsi="Arial" w:cs="Arial"/>
          <w:sz w:val="22"/>
          <w:szCs w:val="22"/>
        </w:rPr>
        <w:t>SAAS Vendor Code: ______________ OR Signed W-9 Form Attached: _______</w:t>
      </w:r>
      <w:bookmarkStart w:id="125" w:name="_Toc49239742"/>
      <w:bookmarkEnd w:id="124"/>
    </w:p>
    <w:p w:rsidR="00E437E6" w:rsidRDefault="00BF6B07" w:rsidP="009B3CFC">
      <w:pPr>
        <w:pStyle w:val="Level1"/>
        <w:numPr>
          <w:ilvl w:val="1"/>
          <w:numId w:val="4"/>
        </w:numPr>
        <w:tabs>
          <w:tab w:val="clear" w:pos="1260"/>
          <w:tab w:val="num" w:pos="1800"/>
        </w:tabs>
        <w:ind w:left="1800" w:hanging="1080"/>
        <w:jc w:val="both"/>
        <w:rPr>
          <w:rFonts w:ascii="Arial" w:hAnsi="Arial" w:cs="Arial"/>
          <w:sz w:val="22"/>
          <w:szCs w:val="22"/>
        </w:rPr>
      </w:pPr>
      <w:r w:rsidRPr="00F54DAA">
        <w:rPr>
          <w:rFonts w:ascii="Arial" w:hAnsi="Arial" w:cs="Arial"/>
          <w:bCs/>
          <w:sz w:val="22"/>
          <w:szCs w:val="22"/>
        </w:rPr>
        <w:t xml:space="preserve">Vendor Self-Certification Form: </w:t>
      </w:r>
      <w:r w:rsidRPr="00F54DAA">
        <w:rPr>
          <w:rFonts w:ascii="Arial" w:hAnsi="Arial" w:cs="Arial"/>
          <w:sz w:val="22"/>
          <w:szCs w:val="22"/>
        </w:rPr>
        <w:t xml:space="preserve">The State of Mississippi, in an effort to capture participation by minority Vendors, asks that each Vendor review the State of Mississippi Minority Vendor Self Certification Form. This information is for tracking/reporting purposes only, and will not be used in determining which Vendor will be chosen for the project.  Any Vendor who can claim status as a Minority Business Enterprise or a Woman Business Enterprise in accordance with the definitions on this form and who has not previously submitted a form to the State of Mississippi should submit the completed form with the proposal. </w:t>
      </w:r>
      <w:r w:rsidR="00754F5D">
        <w:rPr>
          <w:rFonts w:ascii="Arial" w:hAnsi="Arial" w:cs="Arial"/>
          <w:sz w:val="22"/>
          <w:szCs w:val="22"/>
        </w:rPr>
        <w:t xml:space="preserve"> A copy of the Minority Vendor Self-Certification Form can be obtained by </w:t>
      </w:r>
      <w:r w:rsidR="00E437E6">
        <w:rPr>
          <w:rFonts w:ascii="Arial" w:hAnsi="Arial" w:cs="Arial"/>
          <w:sz w:val="22"/>
          <w:szCs w:val="22"/>
        </w:rPr>
        <w:t>copying and pasting the following link into an internet browser</w:t>
      </w:r>
      <w:r w:rsidRPr="00F54DAA">
        <w:rPr>
          <w:rFonts w:ascii="Arial" w:hAnsi="Arial" w:cs="Arial"/>
          <w:sz w:val="22"/>
          <w:szCs w:val="22"/>
        </w:rPr>
        <w:t>:</w:t>
      </w:r>
      <w:r w:rsidR="00754F5D">
        <w:rPr>
          <w:rFonts w:ascii="Arial" w:hAnsi="Arial" w:cs="Arial"/>
          <w:sz w:val="22"/>
          <w:szCs w:val="22"/>
        </w:rPr>
        <w:t xml:space="preserve"> </w:t>
      </w:r>
    </w:p>
    <w:p w:rsidR="00BF6B07" w:rsidRPr="003C0FE2" w:rsidRDefault="00F4305C" w:rsidP="00E437E6">
      <w:pPr>
        <w:pStyle w:val="Level1"/>
        <w:spacing w:before="0"/>
        <w:ind w:left="1800"/>
        <w:jc w:val="both"/>
        <w:rPr>
          <w:rFonts w:ascii="Arial" w:hAnsi="Arial" w:cs="Arial"/>
          <w:sz w:val="22"/>
          <w:szCs w:val="22"/>
        </w:rPr>
      </w:pPr>
      <w:hyperlink r:id="rId32" w:history="1">
        <w:r w:rsidR="00E437E6" w:rsidRPr="00E437E6">
          <w:rPr>
            <w:rStyle w:val="Hyperlink"/>
            <w:rFonts w:ascii="Arial" w:hAnsi="Arial" w:cs="Arial"/>
            <w:sz w:val="22"/>
            <w:szCs w:val="22"/>
          </w:rPr>
          <w:t>http://www.mississippi.org/assets/docs/minority/minority_vendor_selfcertform.pdf</w:t>
        </w:r>
      </w:hyperlink>
      <w:r w:rsidR="00E437E6">
        <w:t xml:space="preserve"> </w:t>
      </w:r>
      <w:r w:rsidR="00B14AAE" w:rsidRPr="00F54DAA">
        <w:rPr>
          <w:rFonts w:ascii="Arial" w:hAnsi="Arial" w:cs="Arial"/>
          <w:color w:val="000000"/>
          <w:sz w:val="22"/>
          <w:szCs w:val="22"/>
        </w:rPr>
        <w:t xml:space="preserve"> </w:t>
      </w:r>
      <w:r w:rsidR="00BF6B07" w:rsidRPr="00F54DAA">
        <w:rPr>
          <w:rFonts w:ascii="Arial" w:hAnsi="Arial" w:cs="Arial"/>
          <w:sz w:val="22"/>
          <w:szCs w:val="22"/>
        </w:rPr>
        <w:t xml:space="preserve">  Please direct any questions about minority certification in Mississippi to the Minority Business Enterprise Division of the Mississippi Development Authority by telephone at (601) 359-3448 or via email at</w:t>
      </w:r>
      <w:r w:rsidR="007E6447">
        <w:rPr>
          <w:rFonts w:ascii="Arial" w:hAnsi="Arial" w:cs="Arial"/>
          <w:sz w:val="22"/>
          <w:szCs w:val="22"/>
        </w:rPr>
        <w:t>:</w:t>
      </w:r>
      <w:r w:rsidR="00BF6B07" w:rsidRPr="00F54DAA">
        <w:rPr>
          <w:rFonts w:ascii="Arial" w:hAnsi="Arial" w:cs="Arial"/>
          <w:sz w:val="22"/>
          <w:szCs w:val="22"/>
        </w:rPr>
        <w:t xml:space="preserve"> </w:t>
      </w:r>
      <w:hyperlink r:id="rId33" w:history="1">
        <w:r w:rsidR="00BF6B07" w:rsidRPr="00F54DAA">
          <w:rPr>
            <w:rStyle w:val="Hyperlink"/>
            <w:rFonts w:ascii="Arial" w:hAnsi="Arial" w:cs="Arial"/>
            <w:sz w:val="22"/>
            <w:szCs w:val="22"/>
          </w:rPr>
          <w:t>minority@mississippi.org</w:t>
        </w:r>
      </w:hyperlink>
      <w:r w:rsidR="00BF6B07" w:rsidRPr="00F54DAA">
        <w:rPr>
          <w:rFonts w:ascii="Arial" w:hAnsi="Arial" w:cs="Arial"/>
          <w:sz w:val="22"/>
          <w:szCs w:val="22"/>
        </w:rPr>
        <w:t>.</w:t>
      </w:r>
      <w:bookmarkEnd w:id="125"/>
      <w:r w:rsidR="00BF6B07" w:rsidRPr="00F54DAA">
        <w:rPr>
          <w:rFonts w:ascii="Arial" w:hAnsi="Arial" w:cs="Arial"/>
          <w:sz w:val="22"/>
          <w:szCs w:val="22"/>
        </w:rPr>
        <w:br/>
      </w:r>
      <w:r w:rsidR="00BF6B07" w:rsidRPr="00F54DAA">
        <w:rPr>
          <w:rFonts w:ascii="Arial" w:hAnsi="Arial" w:cs="Arial"/>
          <w:sz w:val="22"/>
          <w:szCs w:val="22"/>
        </w:rPr>
        <w:br/>
        <w:t>Minority Vendor Self-Certification Form Included:</w:t>
      </w:r>
      <w:r w:rsidR="0054450E" w:rsidRPr="00F54DAA">
        <w:rPr>
          <w:rFonts w:ascii="Arial" w:hAnsi="Arial" w:cs="Arial"/>
          <w:sz w:val="22"/>
          <w:szCs w:val="22"/>
        </w:rPr>
        <w:t xml:space="preserve">                  </w:t>
      </w:r>
      <w:r w:rsidR="00BF6B07" w:rsidRPr="00F54DAA">
        <w:rPr>
          <w:rFonts w:ascii="Arial" w:hAnsi="Arial" w:cs="Arial"/>
          <w:sz w:val="22"/>
          <w:szCs w:val="22"/>
        </w:rPr>
        <w:t>_____</w:t>
      </w:r>
      <w:r w:rsidR="00BF6B07" w:rsidRPr="00F54DAA">
        <w:rPr>
          <w:rFonts w:ascii="Arial" w:hAnsi="Arial" w:cs="Arial"/>
          <w:sz w:val="22"/>
          <w:szCs w:val="22"/>
        </w:rPr>
        <w:br/>
        <w:t>Minority Vendor Self-Certification Form Previously Submitted:</w:t>
      </w:r>
      <w:r w:rsidR="003C0FE2">
        <w:rPr>
          <w:rFonts w:ascii="Arial" w:hAnsi="Arial" w:cs="Arial"/>
          <w:sz w:val="22"/>
          <w:szCs w:val="22"/>
        </w:rPr>
        <w:t xml:space="preserve">    </w:t>
      </w:r>
      <w:r w:rsidR="0054450E" w:rsidRPr="00F54DAA">
        <w:rPr>
          <w:rFonts w:ascii="Arial" w:hAnsi="Arial" w:cs="Arial"/>
          <w:sz w:val="22"/>
          <w:szCs w:val="22"/>
        </w:rPr>
        <w:t xml:space="preserve"> </w:t>
      </w:r>
      <w:r w:rsidR="00BF6B07" w:rsidRPr="00F54DAA">
        <w:rPr>
          <w:rFonts w:ascii="Arial" w:hAnsi="Arial" w:cs="Arial"/>
          <w:sz w:val="22"/>
          <w:szCs w:val="22"/>
        </w:rPr>
        <w:t xml:space="preserve"> _____</w:t>
      </w:r>
      <w:r w:rsidR="00BF6B07" w:rsidRPr="00F54DAA">
        <w:rPr>
          <w:rFonts w:ascii="Arial" w:hAnsi="Arial" w:cs="Arial"/>
          <w:sz w:val="22"/>
          <w:szCs w:val="22"/>
        </w:rPr>
        <w:br/>
      </w:r>
      <w:r w:rsidR="003C0FE2" w:rsidRPr="003C0FE2">
        <w:rPr>
          <w:rFonts w:ascii="Arial" w:hAnsi="Arial" w:cs="Arial"/>
          <w:sz w:val="22"/>
          <w:szCs w:val="22"/>
        </w:rPr>
        <w:t>Not claiming Minority/</w:t>
      </w:r>
      <w:r w:rsidR="003C0FE2">
        <w:rPr>
          <w:rFonts w:ascii="Arial" w:hAnsi="Arial" w:cs="Arial"/>
          <w:sz w:val="22"/>
          <w:szCs w:val="22"/>
        </w:rPr>
        <w:t xml:space="preserve">Women Business Enterprise Status:                </w:t>
      </w:r>
      <w:r w:rsidR="003C0FE2" w:rsidRPr="003C0FE2">
        <w:rPr>
          <w:rFonts w:ascii="Arial" w:hAnsi="Arial" w:cs="Arial"/>
          <w:sz w:val="22"/>
          <w:szCs w:val="22"/>
        </w:rPr>
        <w:t xml:space="preserve">  </w:t>
      </w:r>
      <w:r w:rsidR="003C0FE2">
        <w:rPr>
          <w:rFonts w:ascii="Arial" w:hAnsi="Arial" w:cs="Arial"/>
          <w:sz w:val="22"/>
          <w:szCs w:val="22"/>
        </w:rPr>
        <w:t xml:space="preserve">  </w:t>
      </w:r>
      <w:r w:rsidR="003C0FE2" w:rsidRPr="003C0FE2">
        <w:rPr>
          <w:rFonts w:ascii="Arial" w:hAnsi="Arial" w:cs="Arial"/>
          <w:sz w:val="22"/>
          <w:szCs w:val="22"/>
        </w:rPr>
        <w:t xml:space="preserve"> _____</w:t>
      </w:r>
      <w:bookmarkStart w:id="126" w:name="_Toc49239745"/>
    </w:p>
    <w:p w:rsidR="00BF6B07" w:rsidRPr="003560BD" w:rsidRDefault="00BF6B07" w:rsidP="00AE7360">
      <w:pPr>
        <w:pStyle w:val="Level1"/>
        <w:numPr>
          <w:ilvl w:val="0"/>
          <w:numId w:val="4"/>
        </w:numPr>
        <w:ind w:left="720"/>
        <w:jc w:val="both"/>
        <w:rPr>
          <w:rFonts w:ascii="Arial" w:hAnsi="Arial" w:cs="Arial"/>
          <w:color w:val="000000"/>
          <w:sz w:val="22"/>
          <w:szCs w:val="22"/>
        </w:rPr>
      </w:pPr>
      <w:r w:rsidRPr="003560BD">
        <w:rPr>
          <w:rFonts w:ascii="Arial" w:hAnsi="Arial" w:cs="Arial"/>
          <w:b/>
          <w:bCs/>
          <w:sz w:val="22"/>
          <w:szCs w:val="22"/>
        </w:rPr>
        <w:t xml:space="preserve">Certification of Authority to Sell </w:t>
      </w:r>
    </w:p>
    <w:p w:rsidR="00BF6B07" w:rsidRPr="003560BD" w:rsidRDefault="00BF6B07" w:rsidP="0059136B">
      <w:pPr>
        <w:pStyle w:val="Level1"/>
        <w:spacing w:before="0"/>
        <w:ind w:left="720"/>
        <w:jc w:val="both"/>
        <w:rPr>
          <w:rFonts w:ascii="Arial" w:hAnsi="Arial" w:cs="Arial"/>
          <w:color w:val="000000"/>
          <w:sz w:val="22"/>
          <w:szCs w:val="22"/>
        </w:rPr>
      </w:pPr>
      <w:r w:rsidRPr="003560BD">
        <w:rPr>
          <w:rFonts w:ascii="Arial" w:hAnsi="Arial" w:cs="Arial"/>
          <w:sz w:val="22"/>
          <w:szCs w:val="22"/>
        </w:rPr>
        <w:t xml:space="preserve">The Vendor must certify Vendor is a seller in good standing, authorized to sell </w:t>
      </w:r>
      <w:r w:rsidRPr="003560BD">
        <w:rPr>
          <w:rFonts w:ascii="Arial" w:hAnsi="Arial" w:cs="Arial"/>
          <w:color w:val="000000"/>
          <w:sz w:val="22"/>
          <w:szCs w:val="22"/>
        </w:rPr>
        <w:t>and able to deliver all items and related services proposed in the State of Mississippi in the time frame specified.</w:t>
      </w:r>
      <w:bookmarkStart w:id="127" w:name="_Toc49239747"/>
      <w:bookmarkEnd w:id="126"/>
      <w:r w:rsidRPr="003560BD">
        <w:rPr>
          <w:rFonts w:ascii="Arial" w:hAnsi="Arial" w:cs="Arial"/>
          <w:color w:val="000000"/>
          <w:sz w:val="22"/>
          <w:szCs w:val="22"/>
        </w:rPr>
        <w:t xml:space="preserve">  Does the Vendor make these certifications?  </w:t>
      </w:r>
      <w:r w:rsidRPr="003560BD">
        <w:rPr>
          <w:rFonts w:ascii="Arial" w:hAnsi="Arial" w:cs="Arial"/>
          <w:sz w:val="22"/>
          <w:szCs w:val="22"/>
        </w:rPr>
        <w:t xml:space="preserve">(A yes or no answer is </w:t>
      </w:r>
      <w:r w:rsidRPr="003560BD">
        <w:rPr>
          <w:rFonts w:ascii="Arial" w:hAnsi="Arial" w:cs="Arial"/>
          <w:color w:val="000000"/>
          <w:sz w:val="22"/>
          <w:szCs w:val="22"/>
        </w:rPr>
        <w:t>required.)</w:t>
      </w:r>
    </w:p>
    <w:p w:rsidR="00BF6B07" w:rsidRPr="003560BD" w:rsidRDefault="00E2794B" w:rsidP="00B03D8A">
      <w:pPr>
        <w:pStyle w:val="Level1"/>
        <w:numPr>
          <w:ilvl w:val="0"/>
          <w:numId w:val="4"/>
        </w:numPr>
        <w:tabs>
          <w:tab w:val="clear" w:pos="900"/>
          <w:tab w:val="num" w:pos="1080"/>
        </w:tabs>
        <w:ind w:left="720"/>
        <w:jc w:val="both"/>
        <w:rPr>
          <w:rFonts w:ascii="Arial" w:hAnsi="Arial" w:cs="Arial"/>
          <w:color w:val="000000"/>
          <w:sz w:val="22"/>
          <w:szCs w:val="22"/>
        </w:rPr>
      </w:pPr>
      <w:r w:rsidRPr="003560BD">
        <w:rPr>
          <w:rFonts w:ascii="Arial" w:hAnsi="Arial" w:cs="Arial"/>
          <w:b/>
          <w:bCs/>
          <w:sz w:val="22"/>
          <w:szCs w:val="22"/>
        </w:rPr>
        <w:br w:type="page"/>
      </w:r>
      <w:r w:rsidR="00BF6B07" w:rsidRPr="003560BD">
        <w:rPr>
          <w:rFonts w:ascii="Arial" w:hAnsi="Arial" w:cs="Arial"/>
          <w:b/>
          <w:bCs/>
          <w:sz w:val="22"/>
          <w:szCs w:val="22"/>
        </w:rPr>
        <w:lastRenderedPageBreak/>
        <w:t>Certification of No Conflict of Interest</w:t>
      </w:r>
    </w:p>
    <w:p w:rsidR="003C0FE2" w:rsidRDefault="00BF6B07" w:rsidP="003C0FE2">
      <w:pPr>
        <w:pStyle w:val="Level1"/>
        <w:spacing w:before="0"/>
        <w:ind w:left="720"/>
        <w:jc w:val="both"/>
        <w:rPr>
          <w:rFonts w:ascii="Arial" w:hAnsi="Arial" w:cs="Arial"/>
          <w:sz w:val="22"/>
          <w:szCs w:val="22"/>
        </w:rPr>
      </w:pPr>
      <w:r w:rsidRPr="003560BD">
        <w:rPr>
          <w:rFonts w:ascii="Arial" w:hAnsi="Arial" w:cs="Arial"/>
          <w:sz w:val="22"/>
          <w:szCs w:val="22"/>
        </w:rPr>
        <w:t>Mississippi law clearly forbids a direct or indirect conflict of interest of a company or its employees in selling to the State. The Vendor must answer and/or provide the following:</w:t>
      </w:r>
      <w:bookmarkStart w:id="128" w:name="_Toc49239748"/>
      <w:bookmarkEnd w:id="127"/>
    </w:p>
    <w:p w:rsidR="003C0FE2" w:rsidRDefault="003C0FE2" w:rsidP="003C0FE2">
      <w:pPr>
        <w:pStyle w:val="Level1"/>
        <w:spacing w:before="0"/>
        <w:ind w:left="720"/>
        <w:jc w:val="both"/>
        <w:rPr>
          <w:rFonts w:ascii="Arial" w:hAnsi="Arial" w:cs="Arial"/>
          <w:sz w:val="22"/>
          <w:szCs w:val="22"/>
        </w:rPr>
      </w:pPr>
    </w:p>
    <w:p w:rsidR="003C0FE2" w:rsidRDefault="00BF6B07" w:rsidP="009B3CFC">
      <w:pPr>
        <w:pStyle w:val="Level1"/>
        <w:numPr>
          <w:ilvl w:val="1"/>
          <w:numId w:val="4"/>
        </w:numPr>
        <w:tabs>
          <w:tab w:val="clear" w:pos="1260"/>
          <w:tab w:val="num" w:pos="1800"/>
        </w:tabs>
        <w:spacing w:before="0"/>
        <w:ind w:left="1800" w:hanging="1080"/>
        <w:jc w:val="both"/>
        <w:rPr>
          <w:rFonts w:ascii="Arial" w:hAnsi="Arial" w:cs="Arial"/>
          <w:color w:val="000000"/>
          <w:sz w:val="22"/>
          <w:szCs w:val="22"/>
        </w:rPr>
      </w:pPr>
      <w:r w:rsidRPr="003C0FE2">
        <w:rPr>
          <w:rFonts w:ascii="Arial" w:hAnsi="Arial" w:cs="Arial"/>
          <w:sz w:val="22"/>
          <w:szCs w:val="22"/>
        </w:rPr>
        <w:t xml:space="preserve">Does there </w:t>
      </w:r>
      <w:proofErr w:type="gramStart"/>
      <w:r w:rsidRPr="003C0FE2">
        <w:rPr>
          <w:rFonts w:ascii="Arial" w:hAnsi="Arial" w:cs="Arial"/>
          <w:sz w:val="22"/>
          <w:szCs w:val="22"/>
        </w:rPr>
        <w:t>exist</w:t>
      </w:r>
      <w:proofErr w:type="gramEnd"/>
      <w:r w:rsidRPr="003C0FE2">
        <w:rPr>
          <w:rFonts w:ascii="Arial" w:hAnsi="Arial" w:cs="Arial"/>
          <w:sz w:val="22"/>
          <w:szCs w:val="22"/>
        </w:rPr>
        <w:t xml:space="preserve"> any possible conflict of interest in the sale of items to any institution within </w:t>
      </w:r>
      <w:r w:rsidR="00980728" w:rsidRPr="003C0FE2">
        <w:rPr>
          <w:rFonts w:ascii="Arial" w:hAnsi="Arial" w:cs="Arial"/>
          <w:b/>
          <w:bCs/>
          <w:sz w:val="22"/>
          <w:szCs w:val="22"/>
        </w:rPr>
        <w:t>ITS</w:t>
      </w:r>
      <w:r w:rsidRPr="003C0FE2">
        <w:rPr>
          <w:rFonts w:ascii="Arial" w:hAnsi="Arial" w:cs="Arial"/>
          <w:bCs/>
          <w:sz w:val="22"/>
          <w:szCs w:val="22"/>
        </w:rPr>
        <w:t xml:space="preserve"> </w:t>
      </w:r>
      <w:r w:rsidRPr="003C0FE2">
        <w:rPr>
          <w:rFonts w:ascii="Arial" w:hAnsi="Arial" w:cs="Arial"/>
          <w:sz w:val="22"/>
          <w:szCs w:val="22"/>
        </w:rPr>
        <w:t xml:space="preserve">jurisdiction or to any governing authority? (A yes or no answer is </w:t>
      </w:r>
      <w:r w:rsidRPr="003C0FE2">
        <w:rPr>
          <w:rFonts w:ascii="Arial" w:hAnsi="Arial" w:cs="Arial"/>
          <w:color w:val="000000"/>
          <w:sz w:val="22"/>
          <w:szCs w:val="22"/>
        </w:rPr>
        <w:t>required.)</w:t>
      </w:r>
      <w:bookmarkStart w:id="129" w:name="_Toc49239749"/>
      <w:bookmarkEnd w:id="128"/>
    </w:p>
    <w:p w:rsidR="003C0FE2" w:rsidRPr="003C0FE2" w:rsidRDefault="003C0FE2" w:rsidP="003C0FE2">
      <w:pPr>
        <w:pStyle w:val="Level1"/>
        <w:spacing w:before="0"/>
        <w:ind w:left="2340"/>
        <w:jc w:val="both"/>
        <w:rPr>
          <w:rFonts w:ascii="Arial" w:hAnsi="Arial" w:cs="Arial"/>
          <w:color w:val="000000"/>
          <w:sz w:val="22"/>
          <w:szCs w:val="22"/>
        </w:rPr>
      </w:pPr>
    </w:p>
    <w:p w:rsidR="00BF6B07" w:rsidRPr="003C0FE2" w:rsidRDefault="00BF6B07" w:rsidP="009B3CFC">
      <w:pPr>
        <w:pStyle w:val="Level1"/>
        <w:numPr>
          <w:ilvl w:val="1"/>
          <w:numId w:val="4"/>
        </w:numPr>
        <w:tabs>
          <w:tab w:val="clear" w:pos="1260"/>
          <w:tab w:val="num" w:pos="1800"/>
        </w:tabs>
        <w:spacing w:before="0"/>
        <w:ind w:left="1800" w:hanging="1080"/>
        <w:jc w:val="both"/>
        <w:rPr>
          <w:rFonts w:ascii="Arial" w:hAnsi="Arial" w:cs="Arial"/>
          <w:sz w:val="22"/>
          <w:szCs w:val="22"/>
        </w:rPr>
      </w:pPr>
      <w:r w:rsidRPr="003C0FE2">
        <w:rPr>
          <w:rFonts w:ascii="Arial" w:hAnsi="Arial" w:cs="Arial"/>
          <w:sz w:val="22"/>
          <w:szCs w:val="22"/>
        </w:rPr>
        <w:t xml:space="preserve">If the possibility of a conflict does exist, provide a list of those institutions and the nature of the conflict on a separate page and include it in your proposal. The Vendor </w:t>
      </w:r>
      <w:r w:rsidRPr="003C0FE2">
        <w:rPr>
          <w:rFonts w:ascii="Arial" w:hAnsi="Arial" w:cs="Arial"/>
          <w:color w:val="000000"/>
          <w:sz w:val="22"/>
          <w:szCs w:val="22"/>
        </w:rPr>
        <w:t>may be precluded from selling to those institutions where a conflict of interest may exist.</w:t>
      </w:r>
      <w:bookmarkEnd w:id="129"/>
    </w:p>
    <w:p w:rsidR="00F72E2D" w:rsidRPr="00F72E2D" w:rsidRDefault="00BF6B07" w:rsidP="00B03D8A">
      <w:pPr>
        <w:pStyle w:val="Level1"/>
        <w:numPr>
          <w:ilvl w:val="0"/>
          <w:numId w:val="4"/>
        </w:numPr>
        <w:ind w:left="720"/>
        <w:jc w:val="both"/>
        <w:rPr>
          <w:rFonts w:ascii="Arial" w:hAnsi="Arial" w:cs="Arial"/>
          <w:color w:val="000000"/>
          <w:sz w:val="22"/>
          <w:szCs w:val="22"/>
        </w:rPr>
      </w:pPr>
      <w:bookmarkStart w:id="130" w:name="_Toc49239750"/>
      <w:r w:rsidRPr="003560BD">
        <w:rPr>
          <w:rFonts w:ascii="Arial" w:hAnsi="Arial" w:cs="Arial"/>
          <w:b/>
          <w:bCs/>
          <w:sz w:val="22"/>
          <w:szCs w:val="22"/>
        </w:rPr>
        <w:t>Pending Legal Actions</w:t>
      </w:r>
      <w:bookmarkEnd w:id="130"/>
    </w:p>
    <w:p w:rsidR="00F72E2D" w:rsidRPr="00F72E2D" w:rsidRDefault="00BF6B07" w:rsidP="009B3CFC">
      <w:pPr>
        <w:pStyle w:val="Level1"/>
        <w:numPr>
          <w:ilvl w:val="1"/>
          <w:numId w:val="4"/>
        </w:numPr>
        <w:tabs>
          <w:tab w:val="clear" w:pos="1260"/>
          <w:tab w:val="num" w:pos="1800"/>
        </w:tabs>
        <w:ind w:left="1800" w:hanging="1080"/>
        <w:jc w:val="both"/>
        <w:rPr>
          <w:rFonts w:ascii="Arial" w:hAnsi="Arial" w:cs="Arial"/>
          <w:color w:val="000000"/>
          <w:sz w:val="22"/>
          <w:szCs w:val="22"/>
        </w:rPr>
      </w:pPr>
      <w:r w:rsidRPr="00F72E2D">
        <w:rPr>
          <w:rFonts w:ascii="Arial" w:hAnsi="Arial" w:cs="Arial"/>
          <w:sz w:val="22"/>
          <w:szCs w:val="22"/>
        </w:rPr>
        <w:t xml:space="preserve">Are there any lawsuits or other legal proceedings against the Vendor that pertain to any of the software, hardware, or other materials and/or services which are a part of the Vendor’s proposal?  </w:t>
      </w:r>
      <w:r w:rsidRPr="00F72E2D">
        <w:rPr>
          <w:rFonts w:ascii="Arial" w:hAnsi="Arial" w:cs="Arial"/>
          <w:color w:val="000000"/>
          <w:sz w:val="22"/>
          <w:szCs w:val="22"/>
        </w:rPr>
        <w:t>(A yes or no answer is required.)</w:t>
      </w:r>
      <w:bookmarkStart w:id="131" w:name="_Toc49239751"/>
    </w:p>
    <w:p w:rsidR="00BF6B07" w:rsidRPr="00F72E2D" w:rsidRDefault="00BF6B07" w:rsidP="009B3CFC">
      <w:pPr>
        <w:pStyle w:val="Level1"/>
        <w:numPr>
          <w:ilvl w:val="1"/>
          <w:numId w:val="4"/>
        </w:numPr>
        <w:tabs>
          <w:tab w:val="clear" w:pos="1260"/>
          <w:tab w:val="num" w:pos="1800"/>
        </w:tabs>
        <w:ind w:left="1800" w:hanging="1080"/>
        <w:jc w:val="both"/>
        <w:rPr>
          <w:rFonts w:ascii="Arial" w:hAnsi="Arial" w:cs="Arial"/>
          <w:color w:val="000000"/>
          <w:sz w:val="22"/>
          <w:szCs w:val="22"/>
        </w:rPr>
      </w:pPr>
      <w:r w:rsidRPr="00F72E2D">
        <w:rPr>
          <w:rFonts w:ascii="Arial" w:hAnsi="Arial" w:cs="Arial"/>
          <w:sz w:val="22"/>
          <w:szCs w:val="22"/>
        </w:rPr>
        <w:t>If so, provide a copy of same and state with specificity the current status of the proceedings.</w:t>
      </w:r>
      <w:bookmarkEnd w:id="131"/>
    </w:p>
    <w:p w:rsidR="00BF6B07" w:rsidRPr="003560BD" w:rsidRDefault="00BF6B07" w:rsidP="00B03D8A">
      <w:pPr>
        <w:pStyle w:val="Level1"/>
        <w:numPr>
          <w:ilvl w:val="0"/>
          <w:numId w:val="4"/>
        </w:numPr>
        <w:ind w:left="720"/>
        <w:jc w:val="both"/>
        <w:rPr>
          <w:rFonts w:ascii="Arial" w:hAnsi="Arial" w:cs="Arial"/>
          <w:sz w:val="22"/>
          <w:szCs w:val="22"/>
        </w:rPr>
      </w:pPr>
      <w:r w:rsidRPr="003560BD">
        <w:rPr>
          <w:rFonts w:ascii="Arial" w:hAnsi="Arial" w:cs="Arial"/>
          <w:b/>
          <w:bCs/>
          <w:sz w:val="22"/>
          <w:szCs w:val="22"/>
        </w:rPr>
        <w:t xml:space="preserve">Non-Disclosure of Social Security Numbers </w:t>
      </w:r>
    </w:p>
    <w:p w:rsidR="00BF6B07" w:rsidRPr="003560BD" w:rsidRDefault="00BF6B07" w:rsidP="0059136B">
      <w:pPr>
        <w:pStyle w:val="Level1"/>
        <w:spacing w:before="0"/>
        <w:ind w:left="720"/>
        <w:jc w:val="both"/>
        <w:rPr>
          <w:rFonts w:ascii="Arial" w:hAnsi="Arial" w:cs="Arial"/>
          <w:sz w:val="22"/>
          <w:szCs w:val="22"/>
        </w:rPr>
      </w:pPr>
      <w:r w:rsidRPr="003560BD">
        <w:rPr>
          <w:rFonts w:ascii="Arial" w:hAnsi="Arial" w:cs="Arial"/>
          <w:sz w:val="22"/>
          <w:szCs w:val="22"/>
        </w:rPr>
        <w:t>Does the Vendor acknowledge that any information system proposed, developed, or modified under this RFP that disseminates, in any form or manner, information or material that contains the Social Security Number of an individual, has mechanisms in place to prevent the inadvertent disclosure of the individual’s Social Security Number to members of the general public or to persons other than those persons who, in the performance of their duties and responsibilities, have a lawful and legitimate need to know the individual’s Social Security Number?  This acknowledgement is required by Section 25-1-111 of the Mississippi Code Annotated.</w:t>
      </w:r>
    </w:p>
    <w:p w:rsidR="00E914A8" w:rsidRPr="00E914A8" w:rsidRDefault="00E914A8" w:rsidP="00B03D8A">
      <w:pPr>
        <w:pStyle w:val="Level1"/>
        <w:numPr>
          <w:ilvl w:val="0"/>
          <w:numId w:val="4"/>
        </w:numPr>
        <w:ind w:left="720"/>
        <w:jc w:val="both"/>
        <w:rPr>
          <w:rFonts w:ascii="Arial" w:hAnsi="Arial" w:cs="Arial"/>
          <w:sz w:val="22"/>
          <w:szCs w:val="22"/>
        </w:rPr>
      </w:pPr>
      <w:bookmarkStart w:id="132" w:name="_Toc49239752"/>
      <w:r w:rsidRPr="00E914A8">
        <w:rPr>
          <w:rFonts w:ascii="Arial" w:hAnsi="Arial" w:cs="Arial"/>
          <w:b/>
          <w:sz w:val="22"/>
          <w:szCs w:val="22"/>
        </w:rPr>
        <w:t>Value-added vs Mail-order Designation</w:t>
      </w:r>
    </w:p>
    <w:p w:rsidR="00E914A8" w:rsidRPr="00E914A8" w:rsidRDefault="00E914A8" w:rsidP="00E914A8">
      <w:pPr>
        <w:pStyle w:val="Level1"/>
        <w:spacing w:before="0"/>
        <w:ind w:left="720"/>
        <w:jc w:val="both"/>
        <w:rPr>
          <w:rFonts w:ascii="Arial" w:hAnsi="Arial" w:cs="Arial"/>
          <w:sz w:val="22"/>
          <w:szCs w:val="22"/>
        </w:rPr>
      </w:pPr>
      <w:r w:rsidRPr="005A7581">
        <w:rPr>
          <w:rFonts w:ascii="Arial" w:hAnsi="Arial" w:cs="Arial"/>
          <w:sz w:val="22"/>
          <w:szCs w:val="22"/>
        </w:rPr>
        <w:t>Please review the explanation of Value-added Vendor and Mail-order Vendor qualifications in Section VIII, item 9</w:t>
      </w:r>
      <w:r w:rsidRPr="00E914A8">
        <w:rPr>
          <w:rFonts w:ascii="Arial" w:hAnsi="Arial" w:cs="Arial"/>
          <w:sz w:val="22"/>
          <w:szCs w:val="22"/>
        </w:rPr>
        <w:t>.  Indicate below whether Vendor qualifies itself as a Value-added Vendor or as a Mail-order Vendor</w:t>
      </w:r>
    </w:p>
    <w:p w:rsidR="00E914A8" w:rsidRPr="00E914A8" w:rsidRDefault="00E914A8" w:rsidP="00E914A8">
      <w:pPr>
        <w:pStyle w:val="Level1"/>
        <w:ind w:left="720"/>
        <w:jc w:val="both"/>
        <w:rPr>
          <w:rFonts w:ascii="Arial" w:hAnsi="Arial" w:cs="Arial"/>
          <w:sz w:val="22"/>
          <w:szCs w:val="22"/>
        </w:rPr>
      </w:pPr>
      <w:r w:rsidRPr="00E914A8">
        <w:rPr>
          <w:rFonts w:ascii="Arial" w:hAnsi="Arial" w:cs="Arial"/>
          <w:sz w:val="22"/>
          <w:szCs w:val="22"/>
        </w:rPr>
        <w:t>_____ Value-added Vendor</w:t>
      </w:r>
    </w:p>
    <w:p w:rsidR="00E914A8" w:rsidRPr="00E914A8" w:rsidRDefault="00E914A8" w:rsidP="00E914A8">
      <w:pPr>
        <w:pStyle w:val="Level1"/>
        <w:ind w:left="720"/>
        <w:jc w:val="both"/>
        <w:rPr>
          <w:rFonts w:ascii="Arial" w:hAnsi="Arial" w:cs="Arial"/>
          <w:sz w:val="22"/>
          <w:szCs w:val="22"/>
        </w:rPr>
      </w:pPr>
      <w:r w:rsidRPr="00E914A8">
        <w:rPr>
          <w:rFonts w:ascii="Arial" w:hAnsi="Arial" w:cs="Arial"/>
          <w:sz w:val="22"/>
          <w:szCs w:val="22"/>
        </w:rPr>
        <w:t>_____ Mail-order Vendor</w:t>
      </w:r>
    </w:p>
    <w:p w:rsidR="00250EFC" w:rsidRDefault="00E914A8" w:rsidP="00B03D8A">
      <w:pPr>
        <w:pStyle w:val="Level1"/>
        <w:numPr>
          <w:ilvl w:val="0"/>
          <w:numId w:val="4"/>
        </w:numPr>
        <w:ind w:left="720"/>
        <w:jc w:val="both"/>
        <w:rPr>
          <w:rFonts w:ascii="Arial" w:hAnsi="Arial" w:cs="Arial"/>
          <w:sz w:val="22"/>
          <w:szCs w:val="22"/>
        </w:rPr>
      </w:pPr>
      <w:r w:rsidRPr="00E914A8">
        <w:rPr>
          <w:rFonts w:ascii="Arial" w:hAnsi="Arial" w:cs="Arial"/>
          <w:b/>
          <w:sz w:val="22"/>
          <w:szCs w:val="22"/>
        </w:rPr>
        <w:t>Reseller Groups:  Questions for Sellers</w:t>
      </w:r>
    </w:p>
    <w:p w:rsidR="00250EFC" w:rsidRPr="00250EFC" w:rsidRDefault="00E914A8" w:rsidP="00250EFC">
      <w:pPr>
        <w:pStyle w:val="Level1"/>
        <w:spacing w:before="0"/>
        <w:ind w:left="720"/>
        <w:jc w:val="both"/>
        <w:rPr>
          <w:rFonts w:ascii="Arial" w:hAnsi="Arial" w:cs="Arial"/>
          <w:sz w:val="22"/>
          <w:szCs w:val="22"/>
        </w:rPr>
      </w:pPr>
      <w:r w:rsidRPr="00250EFC">
        <w:rPr>
          <w:rFonts w:ascii="Arial" w:hAnsi="Arial" w:cs="Arial"/>
          <w:sz w:val="22"/>
          <w:szCs w:val="22"/>
        </w:rPr>
        <w:t xml:space="preserve">For an explanation of Reseller Groups, see </w:t>
      </w:r>
      <w:r w:rsidRPr="005A7581">
        <w:rPr>
          <w:rFonts w:ascii="Arial" w:hAnsi="Arial" w:cs="Arial"/>
          <w:sz w:val="22"/>
          <w:szCs w:val="22"/>
        </w:rPr>
        <w:t>Section VIII, item 8</w:t>
      </w:r>
    </w:p>
    <w:p w:rsidR="00250EFC" w:rsidRPr="00250EFC" w:rsidRDefault="00E914A8" w:rsidP="00250EFC">
      <w:pPr>
        <w:pStyle w:val="Level1"/>
        <w:numPr>
          <w:ilvl w:val="1"/>
          <w:numId w:val="4"/>
        </w:numPr>
        <w:tabs>
          <w:tab w:val="clear" w:pos="1260"/>
          <w:tab w:val="left" w:pos="2340"/>
        </w:tabs>
        <w:ind w:left="1800" w:hanging="1080"/>
        <w:jc w:val="both"/>
        <w:rPr>
          <w:rFonts w:ascii="Arial" w:hAnsi="Arial" w:cs="Arial"/>
          <w:sz w:val="22"/>
          <w:szCs w:val="22"/>
        </w:rPr>
      </w:pPr>
      <w:r w:rsidRPr="00250EFC">
        <w:rPr>
          <w:rFonts w:ascii="Arial" w:hAnsi="Arial" w:cs="Arial"/>
          <w:sz w:val="22"/>
          <w:szCs w:val="22"/>
        </w:rPr>
        <w:t xml:space="preserve">List the Reseller Groups to which you belong. </w:t>
      </w:r>
    </w:p>
    <w:p w:rsidR="00250EFC" w:rsidRPr="00250EFC" w:rsidRDefault="00E914A8" w:rsidP="00250EFC">
      <w:pPr>
        <w:pStyle w:val="Level1"/>
        <w:numPr>
          <w:ilvl w:val="2"/>
          <w:numId w:val="4"/>
        </w:numPr>
        <w:tabs>
          <w:tab w:val="clear" w:pos="1800"/>
          <w:tab w:val="num" w:pos="2880"/>
        </w:tabs>
        <w:ind w:left="2880" w:hanging="1080"/>
        <w:jc w:val="both"/>
        <w:rPr>
          <w:rFonts w:ascii="Arial" w:hAnsi="Arial" w:cs="Arial"/>
          <w:sz w:val="22"/>
          <w:szCs w:val="22"/>
        </w:rPr>
      </w:pPr>
      <w:r w:rsidRPr="00250EFC">
        <w:rPr>
          <w:rFonts w:ascii="Arial" w:hAnsi="Arial" w:cs="Arial"/>
          <w:sz w:val="22"/>
          <w:szCs w:val="22"/>
        </w:rPr>
        <w:t>Each seller must lis</w:t>
      </w:r>
      <w:r w:rsidR="000610D3">
        <w:rPr>
          <w:rFonts w:ascii="Arial" w:hAnsi="Arial" w:cs="Arial"/>
          <w:sz w:val="22"/>
          <w:szCs w:val="22"/>
        </w:rPr>
        <w:t xml:space="preserve">t the Reseller Groups in which </w:t>
      </w:r>
      <w:r w:rsidR="001674F5">
        <w:rPr>
          <w:rFonts w:ascii="Arial" w:hAnsi="Arial" w:cs="Arial"/>
          <w:sz w:val="22"/>
          <w:szCs w:val="22"/>
        </w:rPr>
        <w:t>t</w:t>
      </w:r>
      <w:r w:rsidR="000610D3">
        <w:rPr>
          <w:rFonts w:ascii="Arial" w:hAnsi="Arial" w:cs="Arial"/>
          <w:sz w:val="22"/>
          <w:szCs w:val="22"/>
        </w:rPr>
        <w:t>he</w:t>
      </w:r>
      <w:r w:rsidR="001674F5">
        <w:rPr>
          <w:rFonts w:ascii="Arial" w:hAnsi="Arial" w:cs="Arial"/>
          <w:sz w:val="22"/>
          <w:szCs w:val="22"/>
        </w:rPr>
        <w:t xml:space="preserve"> seller</w:t>
      </w:r>
      <w:r w:rsidRPr="00250EFC">
        <w:rPr>
          <w:rFonts w:ascii="Arial" w:hAnsi="Arial" w:cs="Arial"/>
          <w:sz w:val="22"/>
          <w:szCs w:val="22"/>
        </w:rPr>
        <w:t xml:space="preserve"> expect</w:t>
      </w:r>
      <w:r w:rsidR="001674F5">
        <w:rPr>
          <w:rFonts w:ascii="Arial" w:hAnsi="Arial" w:cs="Arial"/>
          <w:sz w:val="22"/>
          <w:szCs w:val="22"/>
        </w:rPr>
        <w:t>s</w:t>
      </w:r>
      <w:r w:rsidRPr="00250EFC">
        <w:rPr>
          <w:rFonts w:ascii="Arial" w:hAnsi="Arial" w:cs="Arial"/>
          <w:sz w:val="22"/>
          <w:szCs w:val="22"/>
        </w:rPr>
        <w:t xml:space="preserve"> to participate.  </w:t>
      </w:r>
      <w:r w:rsidRPr="00250EFC">
        <w:rPr>
          <w:rFonts w:ascii="Arial" w:hAnsi="Arial" w:cs="Arial"/>
          <w:b/>
          <w:sz w:val="22"/>
          <w:szCs w:val="22"/>
        </w:rPr>
        <w:t>ITS</w:t>
      </w:r>
      <w:r w:rsidRPr="00250EFC">
        <w:rPr>
          <w:rFonts w:ascii="Arial" w:hAnsi="Arial" w:cs="Arial"/>
          <w:sz w:val="22"/>
          <w:szCs w:val="22"/>
        </w:rPr>
        <w:t xml:space="preserve"> will verify seller’s group membership with the manufacturer.</w:t>
      </w:r>
    </w:p>
    <w:p w:rsidR="00E914A8" w:rsidRPr="00250EFC" w:rsidRDefault="00E914A8" w:rsidP="00A80BFC">
      <w:pPr>
        <w:pStyle w:val="Level1"/>
        <w:numPr>
          <w:ilvl w:val="2"/>
          <w:numId w:val="4"/>
        </w:numPr>
        <w:tabs>
          <w:tab w:val="clear" w:pos="1800"/>
          <w:tab w:val="num" w:pos="2880"/>
        </w:tabs>
        <w:ind w:left="2880" w:hanging="1080"/>
        <w:jc w:val="both"/>
        <w:rPr>
          <w:rFonts w:ascii="Arial" w:hAnsi="Arial" w:cs="Arial"/>
          <w:sz w:val="22"/>
          <w:szCs w:val="22"/>
        </w:rPr>
      </w:pPr>
      <w:r w:rsidRPr="00250EFC">
        <w:rPr>
          <w:rFonts w:ascii="Arial" w:hAnsi="Arial" w:cs="Arial"/>
          <w:sz w:val="22"/>
          <w:szCs w:val="22"/>
        </w:rPr>
        <w:lastRenderedPageBreak/>
        <w:t>Each seller should contact the Manufacturer Reseller Group representatives</w:t>
      </w:r>
      <w:r w:rsidR="003F64C3">
        <w:rPr>
          <w:rFonts w:ascii="Arial" w:hAnsi="Arial" w:cs="Arial"/>
          <w:sz w:val="22"/>
          <w:szCs w:val="22"/>
        </w:rPr>
        <w:t xml:space="preserve"> listed on the EPL webs</w:t>
      </w:r>
      <w:r w:rsidR="00A80BFC">
        <w:rPr>
          <w:rFonts w:ascii="Arial" w:hAnsi="Arial" w:cs="Arial"/>
          <w:sz w:val="22"/>
          <w:szCs w:val="22"/>
        </w:rPr>
        <w:t>ite by clicking on the</w:t>
      </w:r>
      <w:r w:rsidR="003F64C3">
        <w:rPr>
          <w:rFonts w:ascii="Arial" w:hAnsi="Arial" w:cs="Arial"/>
          <w:sz w:val="22"/>
          <w:szCs w:val="22"/>
        </w:rPr>
        <w:t xml:space="preserve"> </w:t>
      </w:r>
      <w:r w:rsidR="00A80BFC">
        <w:rPr>
          <w:rFonts w:ascii="Arial" w:hAnsi="Arial" w:cs="Arial"/>
          <w:sz w:val="22"/>
          <w:szCs w:val="22"/>
        </w:rPr>
        <w:t>link</w:t>
      </w:r>
      <w:r w:rsidR="003F64C3">
        <w:rPr>
          <w:rFonts w:ascii="Arial" w:hAnsi="Arial" w:cs="Arial"/>
          <w:sz w:val="22"/>
          <w:szCs w:val="22"/>
        </w:rPr>
        <w:t>:</w:t>
      </w:r>
      <w:r w:rsidRPr="00250EFC">
        <w:rPr>
          <w:rFonts w:ascii="Arial" w:hAnsi="Arial" w:cs="Arial"/>
          <w:sz w:val="22"/>
          <w:szCs w:val="22"/>
        </w:rPr>
        <w:t xml:space="preserve"> </w:t>
      </w:r>
      <w:hyperlink r:id="rId34" w:history="1">
        <w:r w:rsidR="003F64C3" w:rsidRPr="00E63501">
          <w:rPr>
            <w:rStyle w:val="Hyperlink"/>
            <w:rFonts w:ascii="Arial" w:hAnsi="Arial" w:cs="Arial"/>
            <w:sz w:val="22"/>
            <w:szCs w:val="22"/>
          </w:rPr>
          <w:t>http://dsitspe01.its.ms.gov/its/RadioEPLOnline.nsf/VendorPrint?OpenForm</w:t>
        </w:r>
      </w:hyperlink>
      <w:r w:rsidR="003F64C3">
        <w:rPr>
          <w:rFonts w:ascii="Arial" w:hAnsi="Arial" w:cs="Arial"/>
          <w:sz w:val="22"/>
          <w:szCs w:val="22"/>
        </w:rPr>
        <w:t xml:space="preserve"> </w:t>
      </w:r>
      <w:r w:rsidR="005619E7">
        <w:rPr>
          <w:rFonts w:ascii="Arial" w:hAnsi="Arial" w:cs="Arial"/>
          <w:sz w:val="22"/>
          <w:szCs w:val="22"/>
        </w:rPr>
        <w:t xml:space="preserve"> </w:t>
      </w:r>
      <w:r w:rsidRPr="00250EFC">
        <w:rPr>
          <w:rFonts w:ascii="Arial" w:hAnsi="Arial" w:cs="Arial"/>
          <w:sz w:val="22"/>
          <w:szCs w:val="22"/>
        </w:rPr>
        <w:t xml:space="preserve"> and request group membership.  Be sure to let them know if you are requesting “Value-added” status or “Mail-order” status as the manufacturer</w:t>
      </w:r>
      <w:r w:rsidR="006809A9">
        <w:rPr>
          <w:rFonts w:ascii="Arial" w:hAnsi="Arial" w:cs="Arial"/>
          <w:sz w:val="22"/>
          <w:szCs w:val="22"/>
        </w:rPr>
        <w:t>s have</w:t>
      </w:r>
      <w:r w:rsidRPr="00250EFC">
        <w:rPr>
          <w:rFonts w:ascii="Arial" w:hAnsi="Arial" w:cs="Arial"/>
          <w:sz w:val="22"/>
          <w:szCs w:val="22"/>
        </w:rPr>
        <w:t xml:space="preserve"> limited room in their group for Mail-order Vendors.</w:t>
      </w:r>
    </w:p>
    <w:p w:rsidR="005B58C7" w:rsidRPr="00250EFC" w:rsidRDefault="00E914A8" w:rsidP="00250EFC">
      <w:pPr>
        <w:pStyle w:val="Level1"/>
        <w:numPr>
          <w:ilvl w:val="1"/>
          <w:numId w:val="4"/>
        </w:numPr>
        <w:tabs>
          <w:tab w:val="clear" w:pos="1260"/>
        </w:tabs>
        <w:ind w:left="1800" w:hanging="1080"/>
        <w:jc w:val="both"/>
        <w:rPr>
          <w:rFonts w:ascii="Arial" w:hAnsi="Arial" w:cs="Arial"/>
          <w:sz w:val="22"/>
          <w:szCs w:val="22"/>
        </w:rPr>
      </w:pPr>
      <w:r w:rsidRPr="00250EFC">
        <w:rPr>
          <w:rFonts w:ascii="Arial" w:hAnsi="Arial" w:cs="Arial"/>
          <w:sz w:val="22"/>
          <w:szCs w:val="22"/>
        </w:rPr>
        <w:t xml:space="preserve">Any Reseller Group member must submit a complete RFP binder response, as detailed in the RFP Response Checklist on page 2 of this RFP, and this response must be received by </w:t>
      </w:r>
      <w:r w:rsidRPr="00250EFC">
        <w:rPr>
          <w:rFonts w:ascii="Arial" w:hAnsi="Arial" w:cs="Arial"/>
          <w:b/>
          <w:sz w:val="22"/>
          <w:szCs w:val="22"/>
        </w:rPr>
        <w:t>ITS</w:t>
      </w:r>
      <w:r w:rsidRPr="00250EFC">
        <w:rPr>
          <w:rFonts w:ascii="Arial" w:hAnsi="Arial" w:cs="Arial"/>
          <w:sz w:val="22"/>
          <w:szCs w:val="22"/>
        </w:rPr>
        <w:t xml:space="preserve"> by the proposal opening date and time stated in the RFP Project Schedule in Section VIII, item 3.</w:t>
      </w:r>
    </w:p>
    <w:p w:rsidR="00BF6B07" w:rsidRPr="00250EFC" w:rsidRDefault="00BF6B07" w:rsidP="00B03D8A">
      <w:pPr>
        <w:pStyle w:val="Level1"/>
        <w:numPr>
          <w:ilvl w:val="0"/>
          <w:numId w:val="4"/>
        </w:numPr>
        <w:ind w:left="720"/>
        <w:jc w:val="both"/>
        <w:rPr>
          <w:rFonts w:ascii="Arial" w:hAnsi="Arial" w:cs="Arial"/>
          <w:sz w:val="22"/>
          <w:szCs w:val="22"/>
        </w:rPr>
      </w:pPr>
      <w:r w:rsidRPr="00250EFC">
        <w:rPr>
          <w:rFonts w:ascii="Arial" w:hAnsi="Arial" w:cs="Arial"/>
          <w:b/>
          <w:bCs/>
          <w:sz w:val="22"/>
          <w:szCs w:val="22"/>
        </w:rPr>
        <w:t>Order and Remit Address</w:t>
      </w:r>
      <w:bookmarkEnd w:id="132"/>
    </w:p>
    <w:p w:rsidR="00BF6B07" w:rsidRPr="00250EFC" w:rsidRDefault="00BF6B07" w:rsidP="0059136B">
      <w:pPr>
        <w:pStyle w:val="Body"/>
        <w:jc w:val="both"/>
        <w:rPr>
          <w:rFonts w:ascii="Arial" w:hAnsi="Arial" w:cs="Arial"/>
          <w:szCs w:val="22"/>
        </w:rPr>
      </w:pPr>
      <w:r w:rsidRPr="00250EFC">
        <w:rPr>
          <w:rFonts w:ascii="Arial" w:hAnsi="Arial" w:cs="Arial"/>
          <w:szCs w:val="22"/>
        </w:rPr>
        <w:t>The Vendor must specify both an order and a remit address</w:t>
      </w:r>
      <w:r w:rsidR="006809A9">
        <w:rPr>
          <w:rFonts w:ascii="Arial" w:hAnsi="Arial" w:cs="Arial"/>
          <w:szCs w:val="22"/>
        </w:rPr>
        <w:t>; if different:</w:t>
      </w:r>
    </w:p>
    <w:p w:rsidR="00BF6B07" w:rsidRPr="00250EFC" w:rsidRDefault="00BF6B07" w:rsidP="00BF6B07">
      <w:pPr>
        <w:pStyle w:val="Body"/>
        <w:jc w:val="both"/>
        <w:rPr>
          <w:rFonts w:ascii="Arial" w:hAnsi="Arial" w:cs="Arial"/>
          <w:szCs w:val="22"/>
        </w:rPr>
      </w:pPr>
    </w:p>
    <w:p w:rsidR="00BF6B07" w:rsidRPr="00250EFC" w:rsidRDefault="007E17EF" w:rsidP="0059136B">
      <w:pPr>
        <w:pStyle w:val="Body"/>
        <w:jc w:val="both"/>
        <w:rPr>
          <w:rFonts w:ascii="Arial" w:hAnsi="Arial" w:cs="Arial"/>
          <w:szCs w:val="22"/>
        </w:rPr>
      </w:pPr>
      <w:r w:rsidRPr="00250EFC">
        <w:rPr>
          <w:rFonts w:ascii="Arial" w:hAnsi="Arial" w:cs="Arial"/>
          <w:noProof/>
          <w:szCs w:val="22"/>
        </w:rPr>
        <mc:AlternateContent>
          <mc:Choice Requires="wps">
            <w:drawing>
              <wp:anchor distT="0" distB="0" distL="114300" distR="114300" simplePos="0" relativeHeight="251657728" behindDoc="0" locked="0" layoutInCell="1" allowOverlap="1" wp14:anchorId="5911E4E0" wp14:editId="1E86430A">
                <wp:simplePos x="0" y="0"/>
                <wp:positionH relativeFrom="column">
                  <wp:posOffset>474980</wp:posOffset>
                </wp:positionH>
                <wp:positionV relativeFrom="paragraph">
                  <wp:posOffset>211455</wp:posOffset>
                </wp:positionV>
                <wp:extent cx="5581015" cy="1209675"/>
                <wp:effectExtent l="8255" t="11430" r="11430" b="7620"/>
                <wp:wrapTopAndBottom/>
                <wp:docPr id="6"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rsidR="00F06D77" w:rsidRDefault="00F06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27" type="#_x0000_t202" style="position:absolute;left:0;text-align:left;margin-left:37.4pt;margin-top:16.65pt;width:439.45pt;height:95.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">
                <v:textbox>
                  <w:txbxContent>
                    <w:p w:rsidR="00F06D77" w:rsidRDefault="00F06D77"/>
                  </w:txbxContent>
                </v:textbox>
                <w10:wrap type="topAndBottom"/>
              </v:shape>
            </w:pict>
          </mc:Fallback>
        </mc:AlternateContent>
      </w:r>
      <w:r w:rsidR="00BF6B07" w:rsidRPr="00250EFC">
        <w:rPr>
          <w:rFonts w:ascii="Arial" w:hAnsi="Arial" w:cs="Arial"/>
          <w:szCs w:val="22"/>
        </w:rPr>
        <w:t>Order Address:</w:t>
      </w:r>
    </w:p>
    <w:p w:rsidR="00BF6B07" w:rsidRPr="00250EFC" w:rsidRDefault="00BF6B07" w:rsidP="00BF6B07">
      <w:pPr>
        <w:pStyle w:val="Body"/>
        <w:jc w:val="both"/>
        <w:rPr>
          <w:rFonts w:ascii="Arial" w:hAnsi="Arial" w:cs="Arial"/>
          <w:szCs w:val="22"/>
        </w:rPr>
      </w:pPr>
    </w:p>
    <w:p w:rsidR="00BF6B07" w:rsidRPr="00250EFC" w:rsidRDefault="00BF6B07" w:rsidP="00BF6B07">
      <w:pPr>
        <w:pStyle w:val="Body"/>
        <w:jc w:val="both"/>
        <w:rPr>
          <w:rFonts w:ascii="Arial" w:hAnsi="Arial" w:cs="Arial"/>
          <w:szCs w:val="22"/>
        </w:rPr>
      </w:pPr>
    </w:p>
    <w:p w:rsidR="00BF6B07" w:rsidRPr="00250EFC" w:rsidRDefault="00BF6B07" w:rsidP="00BF6B07">
      <w:pPr>
        <w:pStyle w:val="Body"/>
        <w:jc w:val="both"/>
        <w:rPr>
          <w:rFonts w:ascii="Arial" w:hAnsi="Arial" w:cs="Arial"/>
          <w:szCs w:val="22"/>
        </w:rPr>
      </w:pPr>
    </w:p>
    <w:p w:rsidR="00D511B1" w:rsidRPr="00250EFC" w:rsidRDefault="00D511B1" w:rsidP="00BF6B07">
      <w:pPr>
        <w:pStyle w:val="Body"/>
        <w:jc w:val="both"/>
        <w:rPr>
          <w:rFonts w:ascii="Arial" w:hAnsi="Arial" w:cs="Arial"/>
          <w:szCs w:val="22"/>
        </w:rPr>
      </w:pPr>
    </w:p>
    <w:p w:rsidR="0059136B" w:rsidRPr="00250EFC" w:rsidRDefault="0059136B" w:rsidP="00BF6B07">
      <w:pPr>
        <w:pStyle w:val="Body"/>
        <w:jc w:val="both"/>
        <w:rPr>
          <w:rFonts w:ascii="Arial" w:hAnsi="Arial" w:cs="Arial"/>
          <w:szCs w:val="22"/>
        </w:rPr>
      </w:pPr>
    </w:p>
    <w:p w:rsidR="00BF6B07" w:rsidRPr="00250EFC" w:rsidRDefault="00BF6B07" w:rsidP="00BF6B07">
      <w:pPr>
        <w:pStyle w:val="Body"/>
        <w:jc w:val="both"/>
        <w:rPr>
          <w:rFonts w:ascii="Arial" w:hAnsi="Arial" w:cs="Arial"/>
          <w:szCs w:val="22"/>
        </w:rPr>
      </w:pPr>
      <w:r w:rsidRPr="00250EFC">
        <w:rPr>
          <w:rFonts w:ascii="Arial" w:hAnsi="Arial" w:cs="Arial"/>
          <w:szCs w:val="22"/>
        </w:rPr>
        <w:t>Remit Address (if different):</w:t>
      </w:r>
    </w:p>
    <w:p w:rsidR="00BF6B07" w:rsidRPr="00250EFC" w:rsidRDefault="007E17EF" w:rsidP="00BF6B07">
      <w:pPr>
        <w:pStyle w:val="Body"/>
        <w:jc w:val="both"/>
        <w:rPr>
          <w:rFonts w:ascii="Arial" w:hAnsi="Arial" w:cs="Arial"/>
          <w:szCs w:val="22"/>
        </w:rPr>
      </w:pPr>
      <w:r w:rsidRPr="00250EFC">
        <w:rPr>
          <w:rFonts w:ascii="Arial" w:hAnsi="Arial" w:cs="Arial"/>
          <w:noProof/>
          <w:szCs w:val="22"/>
        </w:rPr>
        <mc:AlternateContent>
          <mc:Choice Requires="wps">
            <w:drawing>
              <wp:anchor distT="0" distB="0" distL="114300" distR="114300" simplePos="0" relativeHeight="251658752" behindDoc="0" locked="0" layoutInCell="1" allowOverlap="1" wp14:anchorId="1FC68C0F" wp14:editId="1EF7E27C">
                <wp:simplePos x="0" y="0"/>
                <wp:positionH relativeFrom="column">
                  <wp:posOffset>474980</wp:posOffset>
                </wp:positionH>
                <wp:positionV relativeFrom="paragraph">
                  <wp:posOffset>69850</wp:posOffset>
                </wp:positionV>
                <wp:extent cx="5581015" cy="1209675"/>
                <wp:effectExtent l="8255" t="12700" r="11430" b="6350"/>
                <wp:wrapTopAndBottom/>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015" cy="1209675"/>
                        </a:xfrm>
                        <a:prstGeom prst="rect">
                          <a:avLst/>
                        </a:prstGeom>
                        <a:solidFill>
                          <a:srgbClr val="FFFFFF"/>
                        </a:solidFill>
                        <a:ln w="9525">
                          <a:solidFill>
                            <a:srgbClr val="000000"/>
                          </a:solidFill>
                          <a:miter lim="800000"/>
                          <a:headEnd/>
                          <a:tailEnd/>
                        </a:ln>
                      </wps:spPr>
                      <wps:txbx>
                        <w:txbxContent>
                          <w:p w:rsidR="00F06D77" w:rsidRDefault="00F06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8" type="#_x0000_t202" style="position:absolute;left:0;text-align:left;margin-left:37.4pt;margin-top:5.5pt;width:439.45pt;height:95.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">
                <v:textbox>
                  <w:txbxContent>
                    <w:p w:rsidR="00F06D77" w:rsidRDefault="00F06D77"/>
                  </w:txbxContent>
                </v:textbox>
                <w10:wrap type="topAndBottom"/>
              </v:shape>
            </w:pict>
          </mc:Fallback>
        </mc:AlternateContent>
      </w:r>
    </w:p>
    <w:p w:rsidR="00BF6B07" w:rsidRPr="00250EFC" w:rsidRDefault="00BF6B07" w:rsidP="00B03D8A">
      <w:pPr>
        <w:pStyle w:val="Level1"/>
        <w:numPr>
          <w:ilvl w:val="0"/>
          <w:numId w:val="4"/>
        </w:numPr>
        <w:ind w:left="720"/>
        <w:jc w:val="both"/>
        <w:rPr>
          <w:rFonts w:ascii="Arial" w:hAnsi="Arial" w:cs="Arial"/>
          <w:b/>
          <w:sz w:val="22"/>
          <w:szCs w:val="22"/>
        </w:rPr>
      </w:pPr>
      <w:r w:rsidRPr="00250EFC">
        <w:rPr>
          <w:rFonts w:ascii="Arial" w:hAnsi="Arial" w:cs="Arial"/>
          <w:b/>
          <w:sz w:val="22"/>
          <w:szCs w:val="22"/>
        </w:rPr>
        <w:t>Web Amendments</w:t>
      </w:r>
    </w:p>
    <w:p w:rsidR="00682436" w:rsidRPr="00250EFC" w:rsidRDefault="00BF6B07" w:rsidP="00D511B1">
      <w:pPr>
        <w:tabs>
          <w:tab w:val="left" w:pos="720"/>
        </w:tabs>
        <w:ind w:left="720" w:hanging="720"/>
        <w:jc w:val="both"/>
        <w:rPr>
          <w:rFonts w:ascii="Arial" w:hAnsi="Arial" w:cs="Arial"/>
          <w:sz w:val="22"/>
          <w:szCs w:val="22"/>
        </w:rPr>
      </w:pPr>
      <w:r w:rsidRPr="00250EFC">
        <w:rPr>
          <w:rFonts w:ascii="Arial" w:hAnsi="Arial" w:cs="Arial"/>
          <w:sz w:val="22"/>
          <w:szCs w:val="22"/>
        </w:rPr>
        <w:tab/>
        <w:t xml:space="preserve">As stated in Section III, </w:t>
      </w:r>
      <w:r w:rsidRPr="00250EFC">
        <w:rPr>
          <w:rFonts w:ascii="Arial" w:hAnsi="Arial" w:cs="Arial"/>
          <w:b/>
          <w:sz w:val="22"/>
          <w:szCs w:val="22"/>
        </w:rPr>
        <w:t>ITS</w:t>
      </w:r>
      <w:r w:rsidRPr="00250EFC">
        <w:rPr>
          <w:rFonts w:ascii="Arial" w:hAnsi="Arial" w:cs="Arial"/>
          <w:sz w:val="22"/>
          <w:szCs w:val="22"/>
        </w:rPr>
        <w:t xml:space="preserve"> will use the </w:t>
      </w:r>
      <w:r w:rsidRPr="00250EFC">
        <w:rPr>
          <w:rFonts w:ascii="Arial" w:hAnsi="Arial" w:cs="Arial"/>
          <w:b/>
          <w:sz w:val="22"/>
          <w:szCs w:val="22"/>
        </w:rPr>
        <w:t>ITS</w:t>
      </w:r>
      <w:r w:rsidRPr="00250EFC">
        <w:rPr>
          <w:rFonts w:ascii="Arial" w:hAnsi="Arial" w:cs="Arial"/>
          <w:sz w:val="22"/>
          <w:szCs w:val="22"/>
        </w:rPr>
        <w:t xml:space="preserve"> website to post amendments regarding RFPs before the proposal opening at</w:t>
      </w:r>
      <w:r w:rsidR="00682436" w:rsidRPr="00250EFC">
        <w:rPr>
          <w:rFonts w:ascii="Arial" w:hAnsi="Arial" w:cs="Arial"/>
          <w:sz w:val="22"/>
          <w:szCs w:val="22"/>
        </w:rPr>
        <w:t>:</w:t>
      </w:r>
    </w:p>
    <w:p w:rsidR="00682436" w:rsidRPr="00250EFC" w:rsidRDefault="00682436" w:rsidP="00D511B1">
      <w:pPr>
        <w:tabs>
          <w:tab w:val="left" w:pos="720"/>
        </w:tabs>
        <w:ind w:left="720" w:hanging="720"/>
        <w:jc w:val="both"/>
        <w:rPr>
          <w:rFonts w:ascii="Arial" w:hAnsi="Arial" w:cs="Arial"/>
          <w:sz w:val="22"/>
          <w:szCs w:val="22"/>
        </w:rPr>
      </w:pPr>
    </w:p>
    <w:p w:rsidR="00682436" w:rsidRPr="00250EFC" w:rsidRDefault="00682436" w:rsidP="00D511B1">
      <w:pPr>
        <w:tabs>
          <w:tab w:val="left" w:pos="720"/>
        </w:tabs>
        <w:ind w:left="720" w:hanging="720"/>
        <w:jc w:val="both"/>
        <w:rPr>
          <w:rFonts w:ascii="Arial" w:hAnsi="Arial" w:cs="Arial"/>
          <w:sz w:val="22"/>
          <w:szCs w:val="22"/>
        </w:rPr>
      </w:pPr>
      <w:r w:rsidRPr="00250EFC">
        <w:rPr>
          <w:rFonts w:ascii="Arial" w:hAnsi="Arial" w:cs="Arial"/>
          <w:sz w:val="22"/>
          <w:szCs w:val="22"/>
        </w:rPr>
        <w:tab/>
      </w:r>
      <w:hyperlink r:id="rId35" w:history="1">
        <w:r w:rsidRPr="00250EFC">
          <w:rPr>
            <w:rStyle w:val="Hyperlink"/>
            <w:rFonts w:ascii="Arial" w:hAnsi="Arial" w:cs="Arial"/>
            <w:sz w:val="22"/>
            <w:szCs w:val="22"/>
          </w:rPr>
          <w:t>http://www.its.ms.gov/Procurement/Pages/RFPS_Awaiting.aspx</w:t>
        </w:r>
      </w:hyperlink>
      <w:r w:rsidRPr="00250EFC">
        <w:rPr>
          <w:rFonts w:ascii="Arial" w:hAnsi="Arial" w:cs="Arial"/>
          <w:sz w:val="22"/>
          <w:szCs w:val="22"/>
        </w:rPr>
        <w:t xml:space="preserve"> </w:t>
      </w:r>
    </w:p>
    <w:p w:rsidR="00682436" w:rsidRPr="00250EFC" w:rsidRDefault="00682436" w:rsidP="00D511B1">
      <w:pPr>
        <w:tabs>
          <w:tab w:val="left" w:pos="720"/>
        </w:tabs>
        <w:ind w:left="720" w:hanging="720"/>
        <w:jc w:val="both"/>
        <w:rPr>
          <w:rFonts w:ascii="Arial" w:hAnsi="Arial" w:cs="Arial"/>
          <w:sz w:val="22"/>
          <w:szCs w:val="22"/>
        </w:rPr>
      </w:pPr>
    </w:p>
    <w:p w:rsidR="00BF6B07" w:rsidRPr="003560BD" w:rsidRDefault="00682436" w:rsidP="00D511B1">
      <w:pPr>
        <w:tabs>
          <w:tab w:val="left" w:pos="720"/>
        </w:tabs>
        <w:ind w:left="720" w:hanging="720"/>
        <w:jc w:val="both"/>
        <w:rPr>
          <w:rFonts w:ascii="Arial" w:hAnsi="Arial" w:cs="Arial"/>
          <w:sz w:val="22"/>
          <w:szCs w:val="22"/>
        </w:rPr>
      </w:pPr>
      <w:r w:rsidRPr="00250EFC">
        <w:rPr>
          <w:rFonts w:ascii="Arial" w:hAnsi="Arial" w:cs="Arial"/>
          <w:sz w:val="22"/>
          <w:szCs w:val="22"/>
        </w:rPr>
        <w:tab/>
      </w:r>
      <w:r w:rsidRPr="00250EFC">
        <w:rPr>
          <w:rFonts w:ascii="Arial" w:hAnsi="Arial" w:cs="Arial"/>
          <w:b/>
          <w:sz w:val="22"/>
          <w:szCs w:val="22"/>
        </w:rPr>
        <w:t xml:space="preserve">ITS </w:t>
      </w:r>
      <w:r w:rsidRPr="00250EFC">
        <w:rPr>
          <w:rFonts w:ascii="Arial" w:hAnsi="Arial" w:cs="Arial"/>
          <w:sz w:val="22"/>
          <w:szCs w:val="22"/>
        </w:rPr>
        <w:t xml:space="preserve">may </w:t>
      </w:r>
      <w:r w:rsidR="00BF6B07" w:rsidRPr="00250EFC">
        <w:rPr>
          <w:rFonts w:ascii="Arial" w:hAnsi="Arial" w:cs="Arial"/>
          <w:sz w:val="22"/>
          <w:szCs w:val="22"/>
        </w:rPr>
        <w:t>post clarifications until noon seven days prior to the proposal opening date listed on the cover page of this RFP or the poste</w:t>
      </w:r>
      <w:r w:rsidR="00BF6B07" w:rsidRPr="003560BD">
        <w:rPr>
          <w:rFonts w:ascii="Arial" w:hAnsi="Arial" w:cs="Arial"/>
          <w:sz w:val="22"/>
          <w:szCs w:val="22"/>
        </w:rPr>
        <w:t>d extension date, if applicable.</w:t>
      </w:r>
    </w:p>
    <w:p w:rsidR="00BF6B07" w:rsidRPr="003560BD" w:rsidRDefault="00BF6B07" w:rsidP="00BF6B07">
      <w:pPr>
        <w:tabs>
          <w:tab w:val="left" w:pos="720"/>
        </w:tabs>
        <w:spacing w:before="240"/>
        <w:ind w:left="720" w:hanging="720"/>
        <w:jc w:val="both"/>
        <w:rPr>
          <w:rFonts w:ascii="Arial" w:hAnsi="Arial" w:cs="Arial"/>
          <w:sz w:val="22"/>
          <w:szCs w:val="22"/>
        </w:rPr>
      </w:pPr>
      <w:r w:rsidRPr="003560BD">
        <w:rPr>
          <w:rFonts w:ascii="Arial" w:hAnsi="Arial" w:cs="Arial"/>
          <w:sz w:val="22"/>
          <w:szCs w:val="22"/>
        </w:rPr>
        <w:lastRenderedPageBreak/>
        <w:tab/>
        <w:t>Vendors may list any questions or items needing clarification discovered in the week prior to the proposal opening in a written format at the beginning of the proposal binder or in the comment section for the individual offering.</w:t>
      </w:r>
    </w:p>
    <w:p w:rsidR="00E90560" w:rsidRPr="003560BD" w:rsidRDefault="00BF6B07" w:rsidP="00BF6B07">
      <w:pPr>
        <w:tabs>
          <w:tab w:val="left" w:pos="720"/>
        </w:tabs>
        <w:spacing w:before="240"/>
        <w:ind w:left="720" w:hanging="720"/>
        <w:jc w:val="both"/>
        <w:rPr>
          <w:rFonts w:ascii="Arial" w:hAnsi="Arial" w:cs="Arial"/>
          <w:color w:val="000000"/>
          <w:sz w:val="22"/>
          <w:szCs w:val="22"/>
        </w:rPr>
        <w:sectPr w:rsidR="00E90560" w:rsidRPr="003560BD" w:rsidSect="00F72E2D">
          <w:headerReference w:type="default" r:id="rId36"/>
          <w:pgSz w:w="12240" w:h="15840" w:code="1"/>
          <w:pgMar w:top="1440" w:right="1440" w:bottom="1440" w:left="1440" w:header="720" w:footer="720" w:gutter="0"/>
          <w:cols w:space="720"/>
          <w:noEndnote/>
          <w:docGrid w:linePitch="254"/>
        </w:sectPr>
      </w:pPr>
      <w:r w:rsidRPr="003560BD">
        <w:rPr>
          <w:rFonts w:ascii="Arial" w:hAnsi="Arial" w:cs="Arial"/>
          <w:sz w:val="22"/>
          <w:szCs w:val="22"/>
        </w:rPr>
        <w:tab/>
        <w:t xml:space="preserve">Does the Vendor certify that they have reviewed a copy of the </w:t>
      </w:r>
      <w:r w:rsidRPr="003560BD">
        <w:rPr>
          <w:rFonts w:ascii="Arial" w:hAnsi="Arial" w:cs="Arial"/>
          <w:b/>
          <w:sz w:val="22"/>
          <w:szCs w:val="22"/>
        </w:rPr>
        <w:t>ITS</w:t>
      </w:r>
      <w:r w:rsidRPr="003560BD">
        <w:rPr>
          <w:rFonts w:ascii="Arial" w:hAnsi="Arial" w:cs="Arial"/>
          <w:sz w:val="22"/>
          <w:szCs w:val="22"/>
        </w:rPr>
        <w:t xml:space="preserve"> amendments for RFPs as above stated?  (A yes or no answer is required.)</w:t>
      </w:r>
      <w:r w:rsidRPr="003560BD">
        <w:rPr>
          <w:rFonts w:ascii="Arial" w:hAnsi="Arial" w:cs="Arial"/>
          <w:color w:val="000000"/>
          <w:sz w:val="22"/>
          <w:szCs w:val="22"/>
        </w:rPr>
        <w:tab/>
      </w:r>
    </w:p>
    <w:p w:rsidR="00E90560" w:rsidRPr="003560BD" w:rsidRDefault="00E90560" w:rsidP="007E0B1A">
      <w:pPr>
        <w:pStyle w:val="Heading1"/>
        <w:rPr>
          <w:rFonts w:ascii="Arial" w:hAnsi="Arial" w:cs="Arial"/>
          <w:sz w:val="22"/>
          <w:szCs w:val="22"/>
        </w:rPr>
      </w:pPr>
      <w:bookmarkStart w:id="133" w:name="_Toc381965271"/>
      <w:r w:rsidRPr="003560BD">
        <w:rPr>
          <w:rFonts w:ascii="Arial" w:hAnsi="Arial" w:cs="Arial"/>
          <w:sz w:val="22"/>
          <w:szCs w:val="22"/>
        </w:rPr>
        <w:lastRenderedPageBreak/>
        <w:t>SECTION VII</w:t>
      </w:r>
      <w:bookmarkEnd w:id="133"/>
    </w:p>
    <w:p w:rsidR="00E90560" w:rsidRPr="003560BD" w:rsidRDefault="00D0508E" w:rsidP="007E0B1A">
      <w:pPr>
        <w:pStyle w:val="Heading2"/>
        <w:rPr>
          <w:rFonts w:ascii="Arial" w:hAnsi="Arial" w:cs="Arial"/>
          <w:sz w:val="22"/>
          <w:szCs w:val="22"/>
        </w:rPr>
      </w:pPr>
      <w:bookmarkStart w:id="134" w:name="_Toc381965272"/>
      <w:r>
        <w:rPr>
          <w:rFonts w:ascii="Arial" w:hAnsi="Arial" w:cs="Arial"/>
          <w:sz w:val="22"/>
          <w:szCs w:val="22"/>
        </w:rPr>
        <w:t>EPL OVERVIEW</w:t>
      </w:r>
      <w:bookmarkEnd w:id="134"/>
    </w:p>
    <w:p w:rsidR="00BF6B07" w:rsidRPr="003560BD" w:rsidRDefault="00BF6B07" w:rsidP="00E90560">
      <w:pPr>
        <w:pStyle w:val="Heading1"/>
        <w:rPr>
          <w:rFonts w:ascii="Arial" w:hAnsi="Arial" w:cs="Arial"/>
          <w:sz w:val="22"/>
          <w:szCs w:val="22"/>
        </w:rPr>
      </w:pPr>
    </w:p>
    <w:p w:rsidR="00250EFC" w:rsidRDefault="00D0508E" w:rsidP="00B03D8A">
      <w:pPr>
        <w:pStyle w:val="Level1"/>
        <w:numPr>
          <w:ilvl w:val="0"/>
          <w:numId w:val="10"/>
        </w:numPr>
        <w:ind w:left="720"/>
        <w:rPr>
          <w:rFonts w:ascii="Arial" w:hAnsi="Arial" w:cs="Arial"/>
          <w:b/>
          <w:sz w:val="22"/>
          <w:szCs w:val="22"/>
        </w:rPr>
      </w:pPr>
      <w:r w:rsidRPr="000D65EA">
        <w:rPr>
          <w:rFonts w:ascii="Arial" w:hAnsi="Arial" w:cs="Arial"/>
          <w:b/>
          <w:sz w:val="22"/>
          <w:szCs w:val="22"/>
        </w:rPr>
        <w:t>Format of Proposal</w:t>
      </w:r>
    </w:p>
    <w:p w:rsidR="00250EFC" w:rsidRDefault="00D0508E" w:rsidP="00250EFC">
      <w:pPr>
        <w:pStyle w:val="Level1"/>
        <w:numPr>
          <w:ilvl w:val="1"/>
          <w:numId w:val="10"/>
        </w:numPr>
        <w:tabs>
          <w:tab w:val="clear" w:pos="1260"/>
          <w:tab w:val="num" w:pos="2160"/>
        </w:tabs>
        <w:ind w:left="1800" w:hanging="1080"/>
        <w:rPr>
          <w:rFonts w:ascii="Arial" w:hAnsi="Arial" w:cs="Arial"/>
          <w:b/>
          <w:sz w:val="22"/>
          <w:szCs w:val="22"/>
        </w:rPr>
      </w:pPr>
      <w:r w:rsidRPr="00250EFC">
        <w:rPr>
          <w:rFonts w:ascii="Arial" w:hAnsi="Arial" w:cs="Arial"/>
          <w:sz w:val="22"/>
          <w:szCs w:val="22"/>
        </w:rPr>
        <w:t>Respond to the sections in the same order as the RFP, using the “RFP Response Checklist” at the front of this RFP as your guide.</w:t>
      </w:r>
    </w:p>
    <w:p w:rsidR="00D0508E" w:rsidRPr="00250EFC" w:rsidRDefault="00D0508E" w:rsidP="00B03D8A">
      <w:pPr>
        <w:pStyle w:val="Level1"/>
        <w:numPr>
          <w:ilvl w:val="0"/>
          <w:numId w:val="10"/>
        </w:numPr>
        <w:ind w:left="720"/>
        <w:rPr>
          <w:rFonts w:ascii="Arial" w:hAnsi="Arial" w:cs="Arial"/>
          <w:b/>
          <w:sz w:val="22"/>
          <w:szCs w:val="22"/>
        </w:rPr>
      </w:pPr>
      <w:r w:rsidRPr="00250EFC">
        <w:rPr>
          <w:rFonts w:ascii="Arial" w:hAnsi="Arial" w:cs="Arial"/>
          <w:b/>
          <w:sz w:val="22"/>
          <w:szCs w:val="22"/>
        </w:rPr>
        <w:t>Request for Proposal Overview</w:t>
      </w:r>
    </w:p>
    <w:p w:rsidR="00D0508E" w:rsidRPr="00C253FC" w:rsidRDefault="00D0508E" w:rsidP="00250EFC">
      <w:pPr>
        <w:numPr>
          <w:ilvl w:val="1"/>
          <w:numId w:val="2"/>
        </w:numPr>
        <w:tabs>
          <w:tab w:val="clear" w:pos="1260"/>
          <w:tab w:val="left" w:pos="2250"/>
          <w:tab w:val="num" w:pos="3150"/>
        </w:tabs>
        <w:spacing w:before="240"/>
        <w:ind w:left="1800" w:hanging="1080"/>
        <w:jc w:val="both"/>
        <w:outlineLvl w:val="1"/>
        <w:rPr>
          <w:rFonts w:ascii="Arial" w:hAnsi="Arial" w:cs="Arial"/>
          <w:sz w:val="22"/>
          <w:szCs w:val="22"/>
        </w:rPr>
      </w:pPr>
      <w:r w:rsidRPr="00C253FC">
        <w:rPr>
          <w:rFonts w:ascii="Arial" w:hAnsi="Arial" w:cs="Arial"/>
          <w:sz w:val="22"/>
          <w:szCs w:val="22"/>
        </w:rPr>
        <w:t xml:space="preserve">Responses to this RFP will be used to produce an EXPRESS PRODUCTS LIST (EPL) that provides </w:t>
      </w:r>
      <w:r w:rsidR="00156D7C">
        <w:rPr>
          <w:rFonts w:ascii="Arial" w:hAnsi="Arial" w:cs="Arial"/>
          <w:b/>
          <w:sz w:val="22"/>
          <w:szCs w:val="22"/>
        </w:rPr>
        <w:t>ITS</w:t>
      </w:r>
      <w:r w:rsidRPr="00C253FC">
        <w:rPr>
          <w:rFonts w:ascii="Arial" w:hAnsi="Arial" w:cs="Arial"/>
          <w:sz w:val="22"/>
          <w:szCs w:val="22"/>
        </w:rPr>
        <w:t xml:space="preserve"> clients and staff with an economical, flexible mechanism to acquire </w:t>
      </w:r>
      <w:r w:rsidR="00156D7C">
        <w:rPr>
          <w:rFonts w:ascii="Arial" w:hAnsi="Arial" w:cs="Arial"/>
          <w:sz w:val="22"/>
          <w:szCs w:val="22"/>
        </w:rPr>
        <w:t>Two-Way Radio</w:t>
      </w:r>
      <w:r w:rsidRPr="00C253FC">
        <w:rPr>
          <w:rFonts w:ascii="Arial" w:hAnsi="Arial" w:cs="Arial"/>
          <w:sz w:val="22"/>
          <w:szCs w:val="22"/>
        </w:rPr>
        <w:t xml:space="preserve"> products in full compliance with all purchasing requirements.</w:t>
      </w:r>
    </w:p>
    <w:p w:rsidR="00D0508E" w:rsidRPr="00D133F5" w:rsidRDefault="00D0508E" w:rsidP="00712917">
      <w:pPr>
        <w:numPr>
          <w:ilvl w:val="1"/>
          <w:numId w:val="2"/>
        </w:numPr>
        <w:tabs>
          <w:tab w:val="clear" w:pos="1260"/>
          <w:tab w:val="num" w:pos="2430"/>
          <w:tab w:val="left" w:pos="2790"/>
          <w:tab w:val="num" w:pos="2970"/>
        </w:tabs>
        <w:spacing w:before="240"/>
        <w:ind w:left="1800" w:hanging="1080"/>
        <w:jc w:val="both"/>
        <w:outlineLvl w:val="1"/>
        <w:rPr>
          <w:rFonts w:ascii="Arial" w:hAnsi="Arial" w:cs="Arial"/>
          <w:sz w:val="22"/>
          <w:szCs w:val="22"/>
        </w:rPr>
      </w:pPr>
      <w:r w:rsidRPr="00C253FC">
        <w:rPr>
          <w:rFonts w:ascii="Arial" w:hAnsi="Arial" w:cs="Arial"/>
          <w:sz w:val="22"/>
          <w:szCs w:val="22"/>
        </w:rPr>
        <w:t xml:space="preserve">The EPL is available for review on the </w:t>
      </w:r>
      <w:r w:rsidRPr="00D0508E">
        <w:rPr>
          <w:rFonts w:ascii="Arial" w:hAnsi="Arial" w:cs="Arial"/>
          <w:b/>
          <w:sz w:val="22"/>
          <w:szCs w:val="22"/>
        </w:rPr>
        <w:t>ITS</w:t>
      </w:r>
      <w:r w:rsidRPr="00C253FC">
        <w:rPr>
          <w:rFonts w:ascii="Arial" w:hAnsi="Arial" w:cs="Arial"/>
          <w:sz w:val="22"/>
          <w:szCs w:val="22"/>
        </w:rPr>
        <w:t xml:space="preserve"> Website at</w:t>
      </w:r>
      <w:r w:rsidR="00584CAA">
        <w:rPr>
          <w:rFonts w:ascii="Arial" w:hAnsi="Arial" w:cs="Arial"/>
          <w:sz w:val="22"/>
          <w:szCs w:val="22"/>
        </w:rPr>
        <w:t>:</w:t>
      </w:r>
      <w:r w:rsidRPr="00C253FC">
        <w:rPr>
          <w:rFonts w:ascii="Arial" w:hAnsi="Arial" w:cs="Arial"/>
          <w:sz w:val="22"/>
          <w:szCs w:val="22"/>
        </w:rPr>
        <w:br/>
      </w:r>
      <w:hyperlink r:id="rId37" w:history="1">
        <w:r w:rsidR="00194429" w:rsidRPr="00194429">
          <w:rPr>
            <w:rStyle w:val="Hyperlink"/>
            <w:rFonts w:ascii="Arial" w:hAnsi="Arial" w:cs="Arial"/>
            <w:sz w:val="22"/>
            <w:szCs w:val="22"/>
          </w:rPr>
          <w:t>http://www.its.ms.gov/Procurement/Pages/3744.aspx</w:t>
        </w:r>
      </w:hyperlink>
      <w:r w:rsidR="00712917">
        <w:t xml:space="preserve"> </w:t>
      </w:r>
    </w:p>
    <w:p w:rsidR="00D0508E" w:rsidRPr="000D65EA" w:rsidRDefault="00D0508E" w:rsidP="00250EFC">
      <w:pPr>
        <w:numPr>
          <w:ilvl w:val="1"/>
          <w:numId w:val="2"/>
        </w:numPr>
        <w:tabs>
          <w:tab w:val="clear" w:pos="1260"/>
          <w:tab w:val="left" w:pos="1800"/>
          <w:tab w:val="num" w:pos="2015"/>
          <w:tab w:val="num" w:pos="2430"/>
        </w:tabs>
        <w:spacing w:before="240"/>
        <w:ind w:left="1800" w:hanging="1080"/>
        <w:jc w:val="both"/>
        <w:outlineLvl w:val="1"/>
        <w:rPr>
          <w:rFonts w:ascii="Arial" w:hAnsi="Arial" w:cs="Arial"/>
          <w:sz w:val="22"/>
          <w:szCs w:val="22"/>
        </w:rPr>
      </w:pPr>
      <w:r w:rsidRPr="000D65EA">
        <w:rPr>
          <w:rFonts w:ascii="Arial" w:hAnsi="Arial" w:cs="Arial"/>
          <w:sz w:val="22"/>
          <w:szCs w:val="22"/>
        </w:rPr>
        <w:t>The EPL will have a specified dollar</w:t>
      </w:r>
      <w:r w:rsidRPr="000D65EA">
        <w:rPr>
          <w:rFonts w:ascii="Arial" w:hAnsi="Arial" w:cs="Arial"/>
          <w:b/>
          <w:sz w:val="22"/>
          <w:szCs w:val="22"/>
        </w:rPr>
        <w:t xml:space="preserve"> </w:t>
      </w:r>
      <w:r w:rsidRPr="000D65EA">
        <w:rPr>
          <w:rFonts w:ascii="Arial" w:hAnsi="Arial" w:cs="Arial"/>
          <w:sz w:val="22"/>
          <w:szCs w:val="22"/>
        </w:rPr>
        <w:t xml:space="preserve">limit up to which clients may make purchases from the EPL without coming through </w:t>
      </w:r>
      <w:r w:rsidRPr="000D65EA">
        <w:rPr>
          <w:rFonts w:ascii="Arial" w:hAnsi="Arial" w:cs="Arial"/>
          <w:b/>
          <w:sz w:val="22"/>
          <w:szCs w:val="22"/>
        </w:rPr>
        <w:t>ITS</w:t>
      </w:r>
      <w:r w:rsidRPr="000D65EA">
        <w:rPr>
          <w:rFonts w:ascii="Arial" w:hAnsi="Arial" w:cs="Arial"/>
          <w:sz w:val="22"/>
          <w:szCs w:val="22"/>
        </w:rPr>
        <w:t xml:space="preserve"> for approval.</w:t>
      </w:r>
    </w:p>
    <w:p w:rsidR="00D0508E" w:rsidRPr="000D65EA" w:rsidRDefault="00D0508E" w:rsidP="00250EFC">
      <w:pPr>
        <w:numPr>
          <w:ilvl w:val="1"/>
          <w:numId w:val="2"/>
        </w:numPr>
        <w:tabs>
          <w:tab w:val="clear" w:pos="1260"/>
          <w:tab w:val="left" w:pos="1800"/>
          <w:tab w:val="num" w:pos="2015"/>
          <w:tab w:val="num" w:pos="2340"/>
        </w:tabs>
        <w:spacing w:before="240"/>
        <w:ind w:left="1800" w:hanging="1080"/>
        <w:jc w:val="both"/>
        <w:outlineLvl w:val="1"/>
        <w:rPr>
          <w:rFonts w:ascii="Arial" w:hAnsi="Arial" w:cs="Arial"/>
          <w:sz w:val="22"/>
          <w:szCs w:val="22"/>
        </w:rPr>
      </w:pPr>
      <w:r w:rsidRPr="000D65EA">
        <w:rPr>
          <w:rFonts w:ascii="Arial" w:hAnsi="Arial" w:cs="Arial"/>
          <w:b/>
          <w:sz w:val="22"/>
          <w:szCs w:val="22"/>
        </w:rPr>
        <w:t>ITS</w:t>
      </w:r>
      <w:r w:rsidRPr="000D65EA">
        <w:rPr>
          <w:rFonts w:ascii="Arial" w:hAnsi="Arial" w:cs="Arial"/>
          <w:sz w:val="22"/>
          <w:szCs w:val="22"/>
        </w:rPr>
        <w:t xml:space="preserve"> EPL clients include state agencies and institutions of higher learning which are under </w:t>
      </w:r>
      <w:r w:rsidRPr="000D65EA">
        <w:rPr>
          <w:rFonts w:ascii="Arial" w:hAnsi="Arial" w:cs="Arial"/>
          <w:b/>
          <w:sz w:val="22"/>
          <w:szCs w:val="22"/>
        </w:rPr>
        <w:t>ITS</w:t>
      </w:r>
      <w:r w:rsidRPr="000D65EA">
        <w:rPr>
          <w:rFonts w:ascii="Arial" w:hAnsi="Arial" w:cs="Arial"/>
          <w:sz w:val="22"/>
          <w:szCs w:val="22"/>
        </w:rPr>
        <w:t xml:space="preserve"> purview and local government entities such as cities, counties, local school districts, and community colleges which are not under </w:t>
      </w:r>
      <w:r w:rsidRPr="000D65EA">
        <w:rPr>
          <w:rFonts w:ascii="Arial" w:hAnsi="Arial" w:cs="Arial"/>
          <w:b/>
          <w:sz w:val="22"/>
          <w:szCs w:val="22"/>
        </w:rPr>
        <w:t>ITS</w:t>
      </w:r>
      <w:r w:rsidRPr="000D65EA">
        <w:rPr>
          <w:rFonts w:ascii="Arial" w:hAnsi="Arial" w:cs="Arial"/>
          <w:sz w:val="22"/>
          <w:szCs w:val="22"/>
        </w:rPr>
        <w:t xml:space="preserve"> purview. </w:t>
      </w:r>
    </w:p>
    <w:p w:rsidR="00D0508E" w:rsidRPr="000D65EA" w:rsidRDefault="00D0508E" w:rsidP="00331BE6">
      <w:pPr>
        <w:numPr>
          <w:ilvl w:val="2"/>
          <w:numId w:val="2"/>
        </w:numPr>
        <w:spacing w:before="240"/>
        <w:ind w:left="2880" w:hanging="1080"/>
        <w:jc w:val="both"/>
        <w:outlineLvl w:val="2"/>
        <w:rPr>
          <w:rFonts w:ascii="Arial" w:hAnsi="Arial" w:cs="Arial"/>
          <w:sz w:val="22"/>
          <w:szCs w:val="22"/>
        </w:rPr>
      </w:pPr>
      <w:r w:rsidRPr="000D65EA">
        <w:rPr>
          <w:rFonts w:ascii="Arial" w:hAnsi="Arial" w:cs="Arial"/>
          <w:sz w:val="22"/>
          <w:szCs w:val="22"/>
        </w:rPr>
        <w:t xml:space="preserve">All EPL clients may make routine purchases from the EPL up to the specified dollar limits under as defined in the </w:t>
      </w:r>
      <w:r w:rsidRPr="000D65EA">
        <w:rPr>
          <w:rFonts w:ascii="Arial" w:hAnsi="Arial" w:cs="Arial"/>
          <w:b/>
          <w:sz w:val="22"/>
          <w:szCs w:val="22"/>
        </w:rPr>
        <w:t>ITS</w:t>
      </w:r>
      <w:r w:rsidRPr="000D65EA">
        <w:rPr>
          <w:rFonts w:ascii="Arial" w:hAnsi="Arial" w:cs="Arial"/>
          <w:sz w:val="22"/>
          <w:szCs w:val="22"/>
        </w:rPr>
        <w:t xml:space="preserve"> Procurement Handbook, Section 011-030 </w:t>
      </w:r>
      <w:r w:rsidRPr="000D65EA">
        <w:rPr>
          <w:rFonts w:ascii="Arial" w:hAnsi="Arial" w:cs="Arial"/>
          <w:i/>
          <w:sz w:val="22"/>
          <w:szCs w:val="22"/>
        </w:rPr>
        <w:t>Procurement Instruments: Express Products Lists (EPLs)</w:t>
      </w:r>
      <w:r w:rsidRPr="000D65EA">
        <w:rPr>
          <w:rFonts w:ascii="Arial" w:hAnsi="Arial" w:cs="Arial"/>
          <w:sz w:val="22"/>
          <w:szCs w:val="22"/>
        </w:rPr>
        <w:t>.</w:t>
      </w:r>
    </w:p>
    <w:p w:rsidR="00D0508E" w:rsidRPr="000D65EA" w:rsidRDefault="00D0508E" w:rsidP="00331BE6">
      <w:pPr>
        <w:numPr>
          <w:ilvl w:val="2"/>
          <w:numId w:val="2"/>
        </w:numPr>
        <w:spacing w:before="240"/>
        <w:ind w:left="2880" w:hanging="1080"/>
        <w:jc w:val="both"/>
        <w:outlineLvl w:val="2"/>
        <w:rPr>
          <w:rFonts w:ascii="Arial" w:hAnsi="Arial" w:cs="Arial"/>
          <w:sz w:val="22"/>
          <w:szCs w:val="22"/>
        </w:rPr>
      </w:pPr>
      <w:r w:rsidRPr="000D65EA">
        <w:rPr>
          <w:rFonts w:ascii="Arial" w:hAnsi="Arial" w:cs="Arial"/>
          <w:sz w:val="22"/>
          <w:szCs w:val="22"/>
        </w:rPr>
        <w:t xml:space="preserve">EPL clients may be authorized to make planned purchases from the EPL over the specified dollar limits in line with their current technology plan under the </w:t>
      </w:r>
      <w:r w:rsidRPr="000D65EA">
        <w:rPr>
          <w:rFonts w:ascii="Arial" w:hAnsi="Arial" w:cs="Arial"/>
          <w:b/>
          <w:sz w:val="22"/>
          <w:szCs w:val="22"/>
        </w:rPr>
        <w:t>Planned Purchases Procedure</w:t>
      </w:r>
      <w:r w:rsidRPr="000D65EA">
        <w:rPr>
          <w:rFonts w:ascii="Arial" w:hAnsi="Arial" w:cs="Arial"/>
          <w:sz w:val="22"/>
          <w:szCs w:val="22"/>
        </w:rPr>
        <w:t xml:space="preserve">, as defined in the </w:t>
      </w:r>
      <w:r w:rsidRPr="000D65EA">
        <w:rPr>
          <w:rFonts w:ascii="Arial" w:hAnsi="Arial" w:cs="Arial"/>
          <w:b/>
          <w:sz w:val="22"/>
          <w:szCs w:val="22"/>
        </w:rPr>
        <w:t>ITS</w:t>
      </w:r>
      <w:r w:rsidRPr="000D65EA">
        <w:rPr>
          <w:rFonts w:ascii="Arial" w:hAnsi="Arial" w:cs="Arial"/>
          <w:sz w:val="22"/>
          <w:szCs w:val="22"/>
        </w:rPr>
        <w:t xml:space="preserve"> Procurement Handbook, Section 013-080.</w:t>
      </w:r>
    </w:p>
    <w:p w:rsidR="00D0508E" w:rsidRPr="000D65EA" w:rsidRDefault="00D0508E" w:rsidP="00331BE6">
      <w:pPr>
        <w:numPr>
          <w:ilvl w:val="2"/>
          <w:numId w:val="2"/>
        </w:numPr>
        <w:spacing w:before="240"/>
        <w:ind w:left="2880" w:hanging="1080"/>
        <w:jc w:val="both"/>
        <w:outlineLvl w:val="2"/>
        <w:rPr>
          <w:rFonts w:ascii="Arial" w:hAnsi="Arial" w:cs="Arial"/>
          <w:sz w:val="22"/>
          <w:szCs w:val="22"/>
        </w:rPr>
      </w:pPr>
      <w:r w:rsidRPr="000D65EA">
        <w:rPr>
          <w:rFonts w:ascii="Arial" w:hAnsi="Arial" w:cs="Arial"/>
          <w:sz w:val="22"/>
          <w:szCs w:val="22"/>
        </w:rPr>
        <w:t xml:space="preserve">All EPL clients may make purchases from the EPL over the specified dollar limits only with prior approval from </w:t>
      </w:r>
      <w:r w:rsidRPr="000D65EA">
        <w:rPr>
          <w:rFonts w:ascii="Arial" w:hAnsi="Arial" w:cs="Arial"/>
          <w:b/>
          <w:sz w:val="22"/>
          <w:szCs w:val="22"/>
        </w:rPr>
        <w:t>ITS</w:t>
      </w:r>
      <w:r w:rsidRPr="000D65EA">
        <w:rPr>
          <w:rFonts w:ascii="Arial" w:hAnsi="Arial" w:cs="Arial"/>
          <w:sz w:val="22"/>
          <w:szCs w:val="22"/>
        </w:rPr>
        <w:t>.</w:t>
      </w:r>
    </w:p>
    <w:p w:rsidR="00D0508E" w:rsidRPr="000D65EA" w:rsidRDefault="00D0508E" w:rsidP="00331BE6">
      <w:pPr>
        <w:numPr>
          <w:ilvl w:val="2"/>
          <w:numId w:val="2"/>
        </w:numPr>
        <w:spacing w:before="240"/>
        <w:ind w:left="2880" w:hanging="1080"/>
        <w:jc w:val="both"/>
        <w:outlineLvl w:val="2"/>
        <w:rPr>
          <w:rFonts w:ascii="Arial" w:hAnsi="Arial" w:cs="Arial"/>
          <w:sz w:val="22"/>
          <w:szCs w:val="22"/>
        </w:rPr>
      </w:pPr>
      <w:r w:rsidRPr="000D65EA">
        <w:rPr>
          <w:rFonts w:ascii="Arial" w:hAnsi="Arial" w:cs="Arial"/>
          <w:b/>
          <w:sz w:val="22"/>
          <w:szCs w:val="22"/>
        </w:rPr>
        <w:t>ITS</w:t>
      </w:r>
      <w:r w:rsidRPr="000D65EA">
        <w:rPr>
          <w:rFonts w:ascii="Arial" w:hAnsi="Arial" w:cs="Arial"/>
          <w:sz w:val="22"/>
          <w:szCs w:val="22"/>
        </w:rPr>
        <w:t xml:space="preserve"> clients are not required to use EPLs for their purchases.</w:t>
      </w:r>
    </w:p>
    <w:p w:rsidR="00D0508E" w:rsidRPr="000D65EA" w:rsidRDefault="00D0508E" w:rsidP="00250EFC">
      <w:pPr>
        <w:numPr>
          <w:ilvl w:val="1"/>
          <w:numId w:val="2"/>
        </w:numPr>
        <w:tabs>
          <w:tab w:val="clear" w:pos="1260"/>
          <w:tab w:val="num" w:pos="2015"/>
          <w:tab w:val="left" w:pos="2160"/>
          <w:tab w:val="num" w:pos="2430"/>
        </w:tabs>
        <w:spacing w:before="240"/>
        <w:ind w:left="1800" w:hanging="1080"/>
        <w:jc w:val="both"/>
        <w:outlineLvl w:val="1"/>
        <w:rPr>
          <w:rFonts w:ascii="Arial" w:hAnsi="Arial" w:cs="Arial"/>
          <w:sz w:val="22"/>
          <w:szCs w:val="22"/>
        </w:rPr>
      </w:pPr>
      <w:r>
        <w:rPr>
          <w:rFonts w:ascii="Arial" w:hAnsi="Arial" w:cs="Arial"/>
          <w:sz w:val="22"/>
          <w:szCs w:val="22"/>
        </w:rPr>
        <w:t xml:space="preserve">This </w:t>
      </w:r>
      <w:r w:rsidRPr="000D65EA">
        <w:rPr>
          <w:rFonts w:ascii="Arial" w:hAnsi="Arial" w:cs="Arial"/>
          <w:sz w:val="22"/>
          <w:szCs w:val="22"/>
        </w:rPr>
        <w:t xml:space="preserve">EPL </w:t>
      </w:r>
      <w:r>
        <w:rPr>
          <w:rFonts w:ascii="Arial" w:hAnsi="Arial" w:cs="Arial"/>
          <w:sz w:val="22"/>
          <w:szCs w:val="22"/>
        </w:rPr>
        <w:t xml:space="preserve">will be used </w:t>
      </w:r>
      <w:r w:rsidRPr="000D65EA">
        <w:rPr>
          <w:rFonts w:ascii="Arial" w:hAnsi="Arial" w:cs="Arial"/>
          <w:sz w:val="22"/>
          <w:szCs w:val="22"/>
        </w:rPr>
        <w:t>to make list(s) of quality products in defined categories available to state customers from reputable sources at the best possible prices.</w:t>
      </w:r>
    </w:p>
    <w:p w:rsidR="00D0508E" w:rsidRPr="000D65EA" w:rsidRDefault="00D0508E" w:rsidP="00250EFC">
      <w:pPr>
        <w:numPr>
          <w:ilvl w:val="1"/>
          <w:numId w:val="2"/>
        </w:numPr>
        <w:tabs>
          <w:tab w:val="clear" w:pos="1260"/>
          <w:tab w:val="left" w:pos="1800"/>
          <w:tab w:val="num" w:pos="1980"/>
          <w:tab w:val="num" w:pos="2015"/>
        </w:tabs>
        <w:spacing w:before="240"/>
        <w:ind w:left="1800" w:hanging="1080"/>
        <w:jc w:val="both"/>
        <w:outlineLvl w:val="1"/>
        <w:rPr>
          <w:rFonts w:ascii="Arial" w:hAnsi="Arial" w:cs="Arial"/>
          <w:sz w:val="22"/>
          <w:szCs w:val="22"/>
        </w:rPr>
      </w:pPr>
      <w:r w:rsidRPr="000D65EA">
        <w:rPr>
          <w:rFonts w:ascii="Arial" w:hAnsi="Arial" w:cs="Arial"/>
          <w:sz w:val="22"/>
          <w:szCs w:val="22"/>
        </w:rPr>
        <w:t xml:space="preserve">Pricing is a major concern of </w:t>
      </w:r>
      <w:r w:rsidRPr="000D65EA">
        <w:rPr>
          <w:rFonts w:ascii="Arial" w:hAnsi="Arial" w:cs="Arial"/>
          <w:b/>
          <w:sz w:val="22"/>
          <w:szCs w:val="22"/>
        </w:rPr>
        <w:t>ITS</w:t>
      </w:r>
      <w:r w:rsidRPr="000D65EA">
        <w:rPr>
          <w:rFonts w:ascii="Arial" w:hAnsi="Arial" w:cs="Arial"/>
          <w:sz w:val="22"/>
          <w:szCs w:val="22"/>
        </w:rPr>
        <w:t>.  Therefore</w:t>
      </w:r>
      <w:r w:rsidR="002145DB">
        <w:rPr>
          <w:rFonts w:ascii="Arial" w:hAnsi="Arial" w:cs="Arial"/>
          <w:sz w:val="22"/>
          <w:szCs w:val="22"/>
        </w:rPr>
        <w:t>, Vendors must submit</w:t>
      </w:r>
      <w:r w:rsidRPr="000D65EA">
        <w:rPr>
          <w:rFonts w:ascii="Arial" w:hAnsi="Arial" w:cs="Arial"/>
          <w:sz w:val="22"/>
          <w:szCs w:val="22"/>
        </w:rPr>
        <w:t xml:space="preserve"> pricing structure comparable to national pricing trends, the G</w:t>
      </w:r>
      <w:r>
        <w:rPr>
          <w:rFonts w:ascii="Arial" w:hAnsi="Arial" w:cs="Arial"/>
          <w:sz w:val="22"/>
          <w:szCs w:val="22"/>
        </w:rPr>
        <w:t>eneral Services Administration (G</w:t>
      </w:r>
      <w:r w:rsidRPr="000D65EA">
        <w:rPr>
          <w:rFonts w:ascii="Arial" w:hAnsi="Arial" w:cs="Arial"/>
          <w:sz w:val="22"/>
          <w:szCs w:val="22"/>
        </w:rPr>
        <w:t>SA</w:t>
      </w:r>
      <w:r>
        <w:rPr>
          <w:rFonts w:ascii="Arial" w:hAnsi="Arial" w:cs="Arial"/>
          <w:sz w:val="22"/>
          <w:szCs w:val="22"/>
        </w:rPr>
        <w:t>)</w:t>
      </w:r>
      <w:r w:rsidRPr="000D65EA">
        <w:rPr>
          <w:rFonts w:ascii="Arial" w:hAnsi="Arial" w:cs="Arial"/>
          <w:sz w:val="22"/>
          <w:szCs w:val="22"/>
        </w:rPr>
        <w:t>, other statewide contracts, or other prominent pricing benchmark in terms of volume discounts.</w:t>
      </w:r>
    </w:p>
    <w:p w:rsidR="00D0508E" w:rsidRPr="00684D17" w:rsidRDefault="00D0508E" w:rsidP="00D0508E"/>
    <w:p w:rsidR="00D0508E" w:rsidRPr="008E1EF9" w:rsidRDefault="00D0508E" w:rsidP="00250EFC">
      <w:pPr>
        <w:numPr>
          <w:ilvl w:val="1"/>
          <w:numId w:val="2"/>
        </w:numPr>
        <w:tabs>
          <w:tab w:val="clear" w:pos="1260"/>
          <w:tab w:val="left" w:pos="1800"/>
          <w:tab w:val="num" w:pos="1980"/>
          <w:tab w:val="num" w:pos="2015"/>
        </w:tabs>
        <w:spacing w:before="240"/>
        <w:ind w:left="1800" w:hanging="1052"/>
        <w:jc w:val="both"/>
        <w:outlineLvl w:val="1"/>
        <w:rPr>
          <w:rFonts w:ascii="Arial" w:hAnsi="Arial" w:cs="Arial"/>
          <w:sz w:val="22"/>
          <w:szCs w:val="22"/>
        </w:rPr>
      </w:pPr>
      <w:r w:rsidRPr="008E1EF9">
        <w:rPr>
          <w:rFonts w:ascii="Arial" w:hAnsi="Arial" w:cs="Arial"/>
          <w:sz w:val="22"/>
          <w:szCs w:val="22"/>
        </w:rPr>
        <w:t xml:space="preserve">Submission of a proposal will not automatically qualify Vendor’s products for placement on the Express Products List.  </w:t>
      </w:r>
      <w:proofErr w:type="gramStart"/>
      <w:r w:rsidRPr="008E1EF9">
        <w:rPr>
          <w:rFonts w:ascii="Arial" w:hAnsi="Arial" w:cs="Arial"/>
          <w:b/>
          <w:sz w:val="22"/>
          <w:szCs w:val="22"/>
        </w:rPr>
        <w:t>ITS</w:t>
      </w:r>
      <w:r w:rsidRPr="008E1EF9">
        <w:rPr>
          <w:rFonts w:ascii="Arial" w:hAnsi="Arial" w:cs="Arial"/>
          <w:sz w:val="22"/>
          <w:szCs w:val="22"/>
        </w:rPr>
        <w:t xml:space="preserve"> performs</w:t>
      </w:r>
      <w:proofErr w:type="gramEnd"/>
      <w:r w:rsidRPr="008E1EF9">
        <w:rPr>
          <w:rFonts w:ascii="Arial" w:hAnsi="Arial" w:cs="Arial"/>
          <w:sz w:val="22"/>
          <w:szCs w:val="22"/>
        </w:rPr>
        <w:t xml:space="preserve"> an evaluation of hardware/software offerings before placing the lowest and best offerings on the published EPL.</w:t>
      </w:r>
    </w:p>
    <w:p w:rsidR="00D0508E" w:rsidRPr="008E1EF9" w:rsidRDefault="00D0508E" w:rsidP="00250EFC">
      <w:pPr>
        <w:numPr>
          <w:ilvl w:val="1"/>
          <w:numId w:val="2"/>
        </w:numPr>
        <w:tabs>
          <w:tab w:val="clear" w:pos="1260"/>
          <w:tab w:val="left" w:pos="1800"/>
          <w:tab w:val="num" w:pos="1980"/>
          <w:tab w:val="num" w:pos="2015"/>
        </w:tabs>
        <w:spacing w:before="240"/>
        <w:ind w:left="1800" w:hanging="1052"/>
        <w:jc w:val="both"/>
        <w:outlineLvl w:val="1"/>
        <w:rPr>
          <w:rFonts w:ascii="Arial" w:hAnsi="Arial" w:cs="Arial"/>
          <w:sz w:val="22"/>
          <w:szCs w:val="22"/>
        </w:rPr>
      </w:pPr>
      <w:r w:rsidRPr="008E1EF9">
        <w:rPr>
          <w:rFonts w:ascii="Arial" w:hAnsi="Arial" w:cs="Arial"/>
          <w:sz w:val="22"/>
          <w:szCs w:val="22"/>
        </w:rPr>
        <w:t xml:space="preserve">Each EPL is unique to </w:t>
      </w:r>
      <w:proofErr w:type="gramStart"/>
      <w:r w:rsidRPr="008E1EF9">
        <w:rPr>
          <w:rFonts w:ascii="Arial" w:hAnsi="Arial" w:cs="Arial"/>
          <w:b/>
          <w:sz w:val="22"/>
          <w:szCs w:val="22"/>
        </w:rPr>
        <w:t>ITS</w:t>
      </w:r>
      <w:proofErr w:type="gramEnd"/>
      <w:r w:rsidRPr="008E1EF9">
        <w:rPr>
          <w:rFonts w:ascii="Arial" w:hAnsi="Arial" w:cs="Arial"/>
          <w:sz w:val="22"/>
          <w:szCs w:val="22"/>
        </w:rPr>
        <w:t xml:space="preserve">, administered under </w:t>
      </w:r>
      <w:r w:rsidRPr="008E1EF9">
        <w:rPr>
          <w:rFonts w:ascii="Arial" w:hAnsi="Arial" w:cs="Arial"/>
          <w:b/>
          <w:sz w:val="22"/>
          <w:szCs w:val="22"/>
        </w:rPr>
        <w:t>ITS</w:t>
      </w:r>
      <w:r w:rsidRPr="008E1EF9">
        <w:rPr>
          <w:rFonts w:ascii="Arial" w:hAnsi="Arial" w:cs="Arial"/>
          <w:sz w:val="22"/>
          <w:szCs w:val="22"/>
        </w:rPr>
        <w:t xml:space="preserve"> policies and procedures, and not to be construed to apply or operate in any other manner by either Vendors or governmental entities.</w:t>
      </w:r>
    </w:p>
    <w:p w:rsidR="00D0508E" w:rsidRPr="008E1EF9" w:rsidRDefault="00D0508E" w:rsidP="00250EFC">
      <w:pPr>
        <w:numPr>
          <w:ilvl w:val="1"/>
          <w:numId w:val="2"/>
        </w:numPr>
        <w:tabs>
          <w:tab w:val="clear" w:pos="1260"/>
          <w:tab w:val="left" w:pos="1800"/>
          <w:tab w:val="num" w:pos="1980"/>
          <w:tab w:val="num" w:pos="2015"/>
        </w:tabs>
        <w:spacing w:before="240"/>
        <w:ind w:left="1800" w:hanging="1052"/>
        <w:jc w:val="both"/>
        <w:outlineLvl w:val="1"/>
        <w:rPr>
          <w:rFonts w:ascii="Arial" w:hAnsi="Arial" w:cs="Arial"/>
          <w:sz w:val="22"/>
          <w:szCs w:val="22"/>
        </w:rPr>
      </w:pPr>
      <w:r w:rsidRPr="008E1EF9">
        <w:rPr>
          <w:rFonts w:ascii="Arial" w:hAnsi="Arial" w:cs="Arial"/>
          <w:sz w:val="22"/>
          <w:szCs w:val="22"/>
        </w:rPr>
        <w:t xml:space="preserve">It is the intent of </w:t>
      </w:r>
      <w:proofErr w:type="gramStart"/>
      <w:r w:rsidRPr="008E1EF9">
        <w:rPr>
          <w:rFonts w:ascii="Arial" w:hAnsi="Arial" w:cs="Arial"/>
          <w:b/>
          <w:sz w:val="22"/>
          <w:szCs w:val="22"/>
        </w:rPr>
        <w:t xml:space="preserve">ITS </w:t>
      </w:r>
      <w:r w:rsidRPr="008E1EF9">
        <w:rPr>
          <w:rFonts w:ascii="Arial" w:hAnsi="Arial" w:cs="Arial"/>
          <w:sz w:val="22"/>
          <w:szCs w:val="22"/>
        </w:rPr>
        <w:t>that</w:t>
      </w:r>
      <w:proofErr w:type="gramEnd"/>
      <w:r w:rsidRPr="008E1EF9">
        <w:rPr>
          <w:rFonts w:ascii="Arial" w:hAnsi="Arial" w:cs="Arial"/>
          <w:sz w:val="22"/>
          <w:szCs w:val="22"/>
        </w:rPr>
        <w:t xml:space="preserve"> an EPL is a multi-award list.  However, </w:t>
      </w:r>
      <w:r w:rsidRPr="008E1EF9">
        <w:rPr>
          <w:rFonts w:ascii="Arial" w:hAnsi="Arial" w:cs="Arial"/>
          <w:b/>
          <w:sz w:val="22"/>
          <w:szCs w:val="22"/>
        </w:rPr>
        <w:t>ITS</w:t>
      </w:r>
      <w:r w:rsidRPr="008E1EF9">
        <w:rPr>
          <w:rFonts w:ascii="Arial" w:hAnsi="Arial" w:cs="Arial"/>
          <w:sz w:val="22"/>
          <w:szCs w:val="22"/>
        </w:rPr>
        <w:t xml:space="preserve"> reserves the right to make a single award EPL.</w:t>
      </w:r>
    </w:p>
    <w:p w:rsidR="00D0508E" w:rsidRPr="008E1EF9" w:rsidRDefault="00D0508E" w:rsidP="00250EFC">
      <w:pPr>
        <w:numPr>
          <w:ilvl w:val="1"/>
          <w:numId w:val="2"/>
        </w:numPr>
        <w:tabs>
          <w:tab w:val="clear" w:pos="1260"/>
          <w:tab w:val="left" w:pos="1800"/>
          <w:tab w:val="num" w:pos="1980"/>
          <w:tab w:val="num" w:pos="2015"/>
        </w:tabs>
        <w:spacing w:before="240"/>
        <w:ind w:left="1800" w:hanging="1052"/>
        <w:jc w:val="both"/>
        <w:outlineLvl w:val="1"/>
        <w:rPr>
          <w:rFonts w:ascii="Arial" w:hAnsi="Arial" w:cs="Arial"/>
          <w:sz w:val="22"/>
          <w:szCs w:val="22"/>
        </w:rPr>
      </w:pPr>
      <w:r w:rsidRPr="008E1EF9">
        <w:rPr>
          <w:rFonts w:ascii="Arial" w:hAnsi="Arial" w:cs="Arial"/>
          <w:sz w:val="22"/>
          <w:szCs w:val="22"/>
        </w:rPr>
        <w:t xml:space="preserve">By submitting a proposal for consideration and inclusion in the EPL, a Vendor is professing a willingness to provide customer service to </w:t>
      </w:r>
      <w:r w:rsidRPr="008E1EF9">
        <w:rPr>
          <w:rFonts w:ascii="Arial" w:hAnsi="Arial" w:cs="Arial"/>
          <w:sz w:val="22"/>
          <w:szCs w:val="22"/>
          <w:u w:val="single"/>
        </w:rPr>
        <w:t>ANY</w:t>
      </w:r>
      <w:r w:rsidRPr="008E1EF9">
        <w:rPr>
          <w:rFonts w:ascii="Arial" w:hAnsi="Arial" w:cs="Arial"/>
          <w:sz w:val="22"/>
          <w:szCs w:val="22"/>
        </w:rPr>
        <w:t xml:space="preserve"> customer from the State of Mississippi qualified to use the EPL.  As a condition for remaining on the EPL, Vendor must be willing to support our customers with timely telephone responses to their calls for information regarding the products and pricing proposed by your company, including but not limited to timely provision of “written quotes.”</w:t>
      </w:r>
    </w:p>
    <w:p w:rsidR="00D0508E" w:rsidRDefault="00D0508E" w:rsidP="00250EFC">
      <w:pPr>
        <w:numPr>
          <w:ilvl w:val="1"/>
          <w:numId w:val="2"/>
        </w:numPr>
        <w:tabs>
          <w:tab w:val="clear" w:pos="1260"/>
          <w:tab w:val="left" w:pos="1800"/>
          <w:tab w:val="num" w:pos="1980"/>
          <w:tab w:val="num" w:pos="2015"/>
        </w:tabs>
        <w:spacing w:before="240"/>
        <w:ind w:left="1800" w:hanging="1052"/>
        <w:jc w:val="both"/>
        <w:outlineLvl w:val="1"/>
        <w:rPr>
          <w:szCs w:val="20"/>
        </w:rPr>
      </w:pPr>
      <w:r w:rsidRPr="008E1EF9">
        <w:rPr>
          <w:rFonts w:ascii="Arial" w:hAnsi="Arial" w:cs="Arial"/>
          <w:sz w:val="22"/>
          <w:szCs w:val="22"/>
        </w:rPr>
        <w:t>Any Vendor violating EPL policy may be removed for one or more EPL cycles and a bond may be required with Vendor’s next proposal submittal</w:t>
      </w:r>
      <w:r w:rsidRPr="008E1EF9">
        <w:rPr>
          <w:szCs w:val="20"/>
        </w:rPr>
        <w:t>.</w:t>
      </w:r>
    </w:p>
    <w:p w:rsidR="00D0508E" w:rsidRPr="008E1EF9" w:rsidRDefault="00D0508E" w:rsidP="00B03D8A">
      <w:pPr>
        <w:numPr>
          <w:ilvl w:val="0"/>
          <w:numId w:val="2"/>
        </w:numPr>
        <w:spacing w:before="240"/>
        <w:ind w:left="720"/>
        <w:jc w:val="both"/>
        <w:outlineLvl w:val="0"/>
        <w:rPr>
          <w:rFonts w:ascii="Arial" w:hAnsi="Arial" w:cs="Arial"/>
          <w:b/>
          <w:sz w:val="22"/>
          <w:szCs w:val="22"/>
        </w:rPr>
      </w:pPr>
      <w:r w:rsidRPr="008E1EF9">
        <w:rPr>
          <w:rFonts w:ascii="Arial" w:hAnsi="Arial" w:cs="Arial"/>
          <w:b/>
          <w:sz w:val="22"/>
          <w:szCs w:val="22"/>
        </w:rPr>
        <w:t>Right to Use Express Products List Proposals as General RFPs</w:t>
      </w:r>
    </w:p>
    <w:p w:rsidR="00D0508E" w:rsidRPr="008E1EF9" w:rsidRDefault="00D0508E" w:rsidP="00D0508E">
      <w:pPr>
        <w:ind w:left="720"/>
        <w:jc w:val="both"/>
        <w:outlineLvl w:val="0"/>
        <w:rPr>
          <w:rFonts w:ascii="Arial" w:hAnsi="Arial" w:cs="Arial"/>
          <w:sz w:val="22"/>
          <w:szCs w:val="22"/>
        </w:rPr>
      </w:pPr>
      <w:r w:rsidRPr="008E1EF9">
        <w:rPr>
          <w:rFonts w:ascii="Arial" w:hAnsi="Arial" w:cs="Arial"/>
          <w:b/>
          <w:sz w:val="22"/>
          <w:szCs w:val="22"/>
        </w:rPr>
        <w:t>ITS</w:t>
      </w:r>
      <w:r w:rsidRPr="008E1EF9">
        <w:rPr>
          <w:rFonts w:ascii="Arial" w:hAnsi="Arial" w:cs="Arial"/>
          <w:sz w:val="22"/>
          <w:szCs w:val="22"/>
        </w:rPr>
        <w:t xml:space="preserve"> uses EPL products in combination with General RFPs in </w:t>
      </w:r>
      <w:proofErr w:type="gramStart"/>
      <w:r w:rsidRPr="008E1EF9">
        <w:rPr>
          <w:rFonts w:ascii="Arial" w:hAnsi="Arial" w:cs="Arial"/>
          <w:sz w:val="22"/>
          <w:szCs w:val="22"/>
        </w:rPr>
        <w:t>many routine procurements</w:t>
      </w:r>
      <w:proofErr w:type="gramEnd"/>
      <w:r w:rsidRPr="008E1EF9">
        <w:rPr>
          <w:rFonts w:ascii="Arial" w:hAnsi="Arial" w:cs="Arial"/>
          <w:sz w:val="22"/>
          <w:szCs w:val="22"/>
        </w:rPr>
        <w:t xml:space="preserve">.  </w:t>
      </w:r>
      <w:proofErr w:type="gramStart"/>
      <w:r w:rsidRPr="008E1EF9">
        <w:rPr>
          <w:rFonts w:ascii="Arial" w:hAnsi="Arial" w:cs="Arial"/>
          <w:b/>
          <w:sz w:val="22"/>
          <w:szCs w:val="22"/>
        </w:rPr>
        <w:t>ITS</w:t>
      </w:r>
      <w:r w:rsidRPr="008E1EF9">
        <w:rPr>
          <w:rFonts w:ascii="Arial" w:hAnsi="Arial" w:cs="Arial"/>
          <w:sz w:val="22"/>
          <w:szCs w:val="22"/>
        </w:rPr>
        <w:t xml:space="preserve"> reserves the right to use the Vendor’s EPL response in the same capacity as a General RFP.</w:t>
      </w:r>
      <w:proofErr w:type="gramEnd"/>
      <w:r w:rsidRPr="008E1EF9">
        <w:rPr>
          <w:rFonts w:ascii="Arial" w:hAnsi="Arial" w:cs="Arial"/>
          <w:sz w:val="22"/>
          <w:szCs w:val="22"/>
        </w:rPr>
        <w:t xml:space="preserve">  A General RFP is an unpublished collection of Vendors’ proposals for particular types of products or services used internally by </w:t>
      </w:r>
      <w:r w:rsidRPr="008E1EF9">
        <w:rPr>
          <w:rFonts w:ascii="Arial" w:hAnsi="Arial" w:cs="Arial"/>
          <w:b/>
          <w:sz w:val="22"/>
          <w:szCs w:val="22"/>
        </w:rPr>
        <w:t>ITS</w:t>
      </w:r>
      <w:r w:rsidRPr="008E1EF9">
        <w:rPr>
          <w:rFonts w:ascii="Arial" w:hAnsi="Arial" w:cs="Arial"/>
          <w:sz w:val="22"/>
          <w:szCs w:val="22"/>
        </w:rPr>
        <w:t xml:space="preserve"> to solicit configurations and pricing through the Letter of Configuration (LOC) process on a project by project basis.</w:t>
      </w:r>
    </w:p>
    <w:p w:rsidR="00D0508E" w:rsidRPr="008E1EF9" w:rsidRDefault="00D0508E" w:rsidP="00B03D8A">
      <w:pPr>
        <w:numPr>
          <w:ilvl w:val="0"/>
          <w:numId w:val="2"/>
        </w:numPr>
        <w:spacing w:before="240"/>
        <w:ind w:left="720"/>
        <w:jc w:val="both"/>
        <w:outlineLvl w:val="0"/>
        <w:rPr>
          <w:rFonts w:ascii="Arial" w:hAnsi="Arial" w:cs="Arial"/>
          <w:b/>
          <w:sz w:val="22"/>
          <w:szCs w:val="22"/>
        </w:rPr>
      </w:pPr>
      <w:r w:rsidRPr="008E1EF9">
        <w:rPr>
          <w:rFonts w:ascii="Arial" w:hAnsi="Arial" w:cs="Arial"/>
          <w:b/>
          <w:sz w:val="22"/>
          <w:szCs w:val="22"/>
        </w:rPr>
        <w:t>Price Changes During Award or Renewal Period</w:t>
      </w:r>
    </w:p>
    <w:p w:rsidR="00D0508E" w:rsidRPr="008E1EF9" w:rsidRDefault="00D0508E" w:rsidP="00D0508E">
      <w:pPr>
        <w:ind w:left="720"/>
        <w:jc w:val="both"/>
        <w:outlineLvl w:val="0"/>
        <w:rPr>
          <w:rFonts w:ascii="Arial" w:hAnsi="Arial" w:cs="Arial"/>
          <w:sz w:val="22"/>
          <w:szCs w:val="22"/>
        </w:rPr>
      </w:pPr>
      <w:r w:rsidRPr="008E1EF9">
        <w:rPr>
          <w:rFonts w:ascii="Arial" w:hAnsi="Arial" w:cs="Arial"/>
          <w:sz w:val="22"/>
          <w:szCs w:val="22"/>
        </w:rPr>
        <w:t>All pricing proposed should be your best proposal pricing.  These costs are not-to-exceed costs.  Vendor is required to pass any price decreases on to the customer.  Vendor is also encouraged to provide quantity discounts to customers on EPL offerings should large quantities be purchased from the EPL.</w:t>
      </w:r>
    </w:p>
    <w:p w:rsidR="00D0508E" w:rsidRPr="008E1EF9" w:rsidRDefault="00D0508E" w:rsidP="00B03D8A">
      <w:pPr>
        <w:numPr>
          <w:ilvl w:val="0"/>
          <w:numId w:val="2"/>
        </w:numPr>
        <w:spacing w:before="240"/>
        <w:ind w:left="720"/>
        <w:jc w:val="both"/>
        <w:outlineLvl w:val="0"/>
        <w:rPr>
          <w:rFonts w:ascii="Arial" w:hAnsi="Arial" w:cs="Arial"/>
          <w:b/>
          <w:sz w:val="22"/>
          <w:szCs w:val="22"/>
        </w:rPr>
      </w:pPr>
      <w:r w:rsidRPr="008E1EF9">
        <w:rPr>
          <w:rFonts w:ascii="Arial" w:hAnsi="Arial" w:cs="Arial"/>
          <w:b/>
          <w:sz w:val="22"/>
          <w:szCs w:val="22"/>
        </w:rPr>
        <w:t>Restriction on Advertising</w:t>
      </w:r>
    </w:p>
    <w:p w:rsidR="00D0508E" w:rsidRDefault="00D0508E" w:rsidP="00D0508E">
      <w:pPr>
        <w:ind w:left="720"/>
        <w:jc w:val="both"/>
        <w:outlineLvl w:val="0"/>
        <w:rPr>
          <w:rFonts w:ascii="Arial" w:hAnsi="Arial" w:cs="Arial"/>
          <w:sz w:val="22"/>
          <w:szCs w:val="22"/>
        </w:rPr>
      </w:pPr>
      <w:r w:rsidRPr="008E1EF9">
        <w:rPr>
          <w:rFonts w:ascii="Arial" w:hAnsi="Arial" w:cs="Arial"/>
          <w:sz w:val="22"/>
          <w:szCs w:val="22"/>
        </w:rPr>
        <w:t>The Vendor must receive written approval from the State before advertising or referencing the award of a contract or the services being provided.  The Vendor must agree not to refer to awards in commercial advertising in such a manner as to state or imply that the firm or its services are endorsed or preferred by the State of Mississippi.  The following guidelines pertain specifically to the use of Express Products Lists.</w:t>
      </w:r>
    </w:p>
    <w:p w:rsidR="00194429" w:rsidRDefault="00194429" w:rsidP="00D0508E">
      <w:pPr>
        <w:ind w:left="720"/>
        <w:jc w:val="both"/>
        <w:outlineLvl w:val="0"/>
        <w:rPr>
          <w:rFonts w:ascii="Arial" w:hAnsi="Arial" w:cs="Arial"/>
          <w:sz w:val="22"/>
          <w:szCs w:val="22"/>
        </w:rPr>
      </w:pPr>
    </w:p>
    <w:p w:rsidR="00194429" w:rsidRDefault="00194429" w:rsidP="00D0508E">
      <w:pPr>
        <w:ind w:left="720"/>
        <w:jc w:val="both"/>
        <w:outlineLvl w:val="0"/>
        <w:rPr>
          <w:rFonts w:ascii="Arial" w:hAnsi="Arial" w:cs="Arial"/>
          <w:sz w:val="22"/>
          <w:szCs w:val="22"/>
        </w:rPr>
      </w:pPr>
    </w:p>
    <w:p w:rsidR="00194429" w:rsidRPr="008E1EF9" w:rsidRDefault="00194429" w:rsidP="00D0508E">
      <w:pPr>
        <w:ind w:left="720"/>
        <w:jc w:val="both"/>
        <w:outlineLvl w:val="0"/>
        <w:rPr>
          <w:rFonts w:ascii="Arial" w:hAnsi="Arial" w:cs="Arial"/>
          <w:sz w:val="22"/>
          <w:szCs w:val="22"/>
        </w:rPr>
      </w:pPr>
    </w:p>
    <w:p w:rsidR="00D0508E" w:rsidRPr="008E1EF9" w:rsidRDefault="00D0508E" w:rsidP="00250EFC">
      <w:pPr>
        <w:numPr>
          <w:ilvl w:val="1"/>
          <w:numId w:val="2"/>
        </w:numPr>
        <w:tabs>
          <w:tab w:val="clear" w:pos="1260"/>
          <w:tab w:val="num" w:pos="1800"/>
          <w:tab w:val="num" w:pos="2015"/>
        </w:tabs>
        <w:spacing w:before="240"/>
        <w:ind w:left="1800" w:hanging="1080"/>
        <w:jc w:val="both"/>
        <w:outlineLvl w:val="1"/>
        <w:rPr>
          <w:rFonts w:ascii="Arial" w:hAnsi="Arial" w:cs="Arial"/>
          <w:sz w:val="22"/>
          <w:szCs w:val="22"/>
        </w:rPr>
      </w:pPr>
      <w:r w:rsidRPr="008E1EF9">
        <w:rPr>
          <w:rFonts w:ascii="Arial" w:hAnsi="Arial" w:cs="Arial"/>
          <w:sz w:val="22"/>
          <w:szCs w:val="22"/>
        </w:rPr>
        <w:lastRenderedPageBreak/>
        <w:t xml:space="preserve">Acceptable guidelines for marketing EPL products include: </w:t>
      </w:r>
    </w:p>
    <w:p w:rsidR="00AD1C37" w:rsidRDefault="00D0508E" w:rsidP="00AD1C37">
      <w:pPr>
        <w:pStyle w:val="Level3"/>
        <w:numPr>
          <w:ilvl w:val="2"/>
          <w:numId w:val="2"/>
        </w:numPr>
        <w:tabs>
          <w:tab w:val="clear" w:pos="1800"/>
        </w:tabs>
        <w:ind w:left="2880" w:hanging="1080"/>
        <w:jc w:val="both"/>
        <w:rPr>
          <w:rFonts w:ascii="Arial" w:hAnsi="Arial" w:cs="Arial"/>
          <w:sz w:val="22"/>
          <w:szCs w:val="22"/>
        </w:rPr>
      </w:pPr>
      <w:r w:rsidRPr="002E216C">
        <w:rPr>
          <w:rFonts w:ascii="Arial" w:hAnsi="Arial" w:cs="Arial"/>
          <w:sz w:val="22"/>
          <w:szCs w:val="22"/>
        </w:rPr>
        <w:t xml:space="preserve">Vendor’s reference of any EPL should include a description of the EPL, the EPL RFP number, and the valid dates for that EPL.  EPLs go out of date and </w:t>
      </w:r>
      <w:proofErr w:type="gramStart"/>
      <w:r w:rsidRPr="002E216C">
        <w:rPr>
          <w:rFonts w:ascii="Arial" w:hAnsi="Arial" w:cs="Arial"/>
          <w:b/>
          <w:sz w:val="22"/>
          <w:szCs w:val="22"/>
        </w:rPr>
        <w:t>ITS</w:t>
      </w:r>
      <w:r w:rsidR="005619E7">
        <w:rPr>
          <w:rFonts w:ascii="Arial" w:hAnsi="Arial" w:cs="Arial"/>
          <w:sz w:val="22"/>
          <w:szCs w:val="22"/>
        </w:rPr>
        <w:t xml:space="preserve"> </w:t>
      </w:r>
      <w:r w:rsidRPr="002E216C">
        <w:rPr>
          <w:rFonts w:ascii="Arial" w:hAnsi="Arial" w:cs="Arial"/>
          <w:sz w:val="22"/>
          <w:szCs w:val="22"/>
        </w:rPr>
        <w:t>maintains</w:t>
      </w:r>
      <w:proofErr w:type="gramEnd"/>
      <w:r w:rsidRPr="002E216C">
        <w:rPr>
          <w:rFonts w:ascii="Arial" w:hAnsi="Arial" w:cs="Arial"/>
          <w:sz w:val="22"/>
          <w:szCs w:val="22"/>
        </w:rPr>
        <w:t xml:space="preserve"> several types of EPLs.</w:t>
      </w:r>
    </w:p>
    <w:p w:rsidR="00D0508E" w:rsidRPr="00AD1C37" w:rsidRDefault="00D0508E" w:rsidP="00AD1C37">
      <w:pPr>
        <w:pStyle w:val="Level3"/>
        <w:numPr>
          <w:ilvl w:val="2"/>
          <w:numId w:val="2"/>
        </w:numPr>
        <w:ind w:left="2880" w:hanging="1080"/>
        <w:jc w:val="both"/>
        <w:rPr>
          <w:rFonts w:ascii="Arial" w:hAnsi="Arial" w:cs="Arial"/>
          <w:sz w:val="22"/>
          <w:szCs w:val="22"/>
        </w:rPr>
      </w:pPr>
      <w:r w:rsidRPr="002E216C">
        <w:rPr>
          <w:rFonts w:ascii="Arial" w:hAnsi="Arial" w:cs="Arial"/>
          <w:b/>
          <w:sz w:val="22"/>
          <w:szCs w:val="22"/>
        </w:rPr>
        <w:t>ITS</w:t>
      </w:r>
      <w:r w:rsidRPr="002E216C">
        <w:rPr>
          <w:rFonts w:ascii="Arial" w:hAnsi="Arial" w:cs="Arial"/>
          <w:sz w:val="22"/>
          <w:szCs w:val="22"/>
        </w:rPr>
        <w:t xml:space="preserve"> recommends that you reference our website in any marketing publications or provide a link to our website from your website.</w:t>
      </w:r>
      <w:r w:rsidR="00AD1C37">
        <w:rPr>
          <w:rFonts w:ascii="Arial" w:hAnsi="Arial" w:cs="Arial"/>
          <w:sz w:val="22"/>
          <w:szCs w:val="22"/>
        </w:rPr>
        <w:t xml:space="preserve"> </w:t>
      </w:r>
      <w:hyperlink r:id="rId38" w:history="1">
        <w:r w:rsidRPr="00AD1C37">
          <w:rPr>
            <w:rStyle w:val="Hyperlink"/>
            <w:rFonts w:ascii="Arial" w:hAnsi="Arial" w:cs="Arial"/>
            <w:sz w:val="22"/>
            <w:szCs w:val="22"/>
          </w:rPr>
          <w:t>http://www.its.ms.gov</w:t>
        </w:r>
      </w:hyperlink>
      <w:r w:rsidRPr="00AD1C37">
        <w:rPr>
          <w:rFonts w:ascii="Arial" w:hAnsi="Arial" w:cs="Arial"/>
          <w:sz w:val="22"/>
          <w:szCs w:val="22"/>
        </w:rPr>
        <w:t>.</w:t>
      </w:r>
    </w:p>
    <w:p w:rsidR="00D0508E" w:rsidRPr="002E216C" w:rsidRDefault="00AD1C37" w:rsidP="00AD1C37">
      <w:pPr>
        <w:pStyle w:val="Level3"/>
        <w:ind w:left="2880" w:hanging="1080"/>
        <w:jc w:val="both"/>
        <w:rPr>
          <w:rFonts w:ascii="Arial" w:hAnsi="Arial" w:cs="Arial"/>
          <w:sz w:val="22"/>
          <w:szCs w:val="22"/>
        </w:rPr>
      </w:pPr>
      <w:r>
        <w:rPr>
          <w:rFonts w:ascii="Arial" w:hAnsi="Arial" w:cs="Arial"/>
          <w:sz w:val="22"/>
          <w:szCs w:val="22"/>
        </w:rPr>
        <w:t>5.1.3</w:t>
      </w:r>
      <w:r>
        <w:rPr>
          <w:rFonts w:ascii="Arial" w:hAnsi="Arial" w:cs="Arial"/>
          <w:sz w:val="22"/>
          <w:szCs w:val="22"/>
        </w:rPr>
        <w:tab/>
      </w:r>
      <w:r w:rsidR="00D0508E" w:rsidRPr="002E216C">
        <w:rPr>
          <w:rFonts w:ascii="Arial" w:hAnsi="Arial" w:cs="Arial"/>
          <w:sz w:val="22"/>
          <w:szCs w:val="22"/>
        </w:rPr>
        <w:t xml:space="preserve">Any description or interpretation of </w:t>
      </w:r>
      <w:r w:rsidR="00D0508E" w:rsidRPr="002E216C">
        <w:rPr>
          <w:rFonts w:ascii="Arial" w:hAnsi="Arial" w:cs="Arial"/>
          <w:b/>
          <w:sz w:val="22"/>
          <w:szCs w:val="22"/>
        </w:rPr>
        <w:t>ITS</w:t>
      </w:r>
      <w:r w:rsidR="00D0508E" w:rsidRPr="002E216C">
        <w:rPr>
          <w:rFonts w:ascii="Arial" w:hAnsi="Arial" w:cs="Arial"/>
          <w:sz w:val="22"/>
          <w:szCs w:val="22"/>
        </w:rPr>
        <w:t xml:space="preserve"> EPL policy or reproduction of individual Vendor offerings should be an exact, current, and complete quotation with the source identified.  Examples include the published EPL, the </w:t>
      </w:r>
      <w:proofErr w:type="gramStart"/>
      <w:r w:rsidR="00D0508E" w:rsidRPr="002E216C">
        <w:rPr>
          <w:rFonts w:ascii="Arial" w:hAnsi="Arial" w:cs="Arial"/>
          <w:b/>
          <w:sz w:val="22"/>
          <w:szCs w:val="22"/>
        </w:rPr>
        <w:t>ITS</w:t>
      </w:r>
      <w:proofErr w:type="gramEnd"/>
      <w:r w:rsidR="00D0508E" w:rsidRPr="002E216C">
        <w:rPr>
          <w:rFonts w:ascii="Arial" w:hAnsi="Arial" w:cs="Arial"/>
          <w:sz w:val="22"/>
          <w:szCs w:val="22"/>
        </w:rPr>
        <w:t xml:space="preserve"> procurement handbook, or the RFP number in question.</w:t>
      </w:r>
    </w:p>
    <w:p w:rsidR="00D0508E" w:rsidRPr="00CE16AD" w:rsidRDefault="00D0508E" w:rsidP="00250EFC">
      <w:pPr>
        <w:numPr>
          <w:ilvl w:val="1"/>
          <w:numId w:val="2"/>
        </w:numPr>
        <w:tabs>
          <w:tab w:val="clear" w:pos="1260"/>
          <w:tab w:val="left" w:pos="1800"/>
          <w:tab w:val="num" w:pos="1890"/>
          <w:tab w:val="num" w:pos="2015"/>
        </w:tabs>
        <w:spacing w:before="240"/>
        <w:ind w:left="1800" w:hanging="1080"/>
        <w:outlineLvl w:val="1"/>
        <w:rPr>
          <w:rFonts w:ascii="Arial" w:hAnsi="Arial" w:cs="Arial"/>
          <w:i/>
          <w:sz w:val="22"/>
          <w:szCs w:val="22"/>
        </w:rPr>
      </w:pPr>
      <w:r w:rsidRPr="00CE16AD">
        <w:rPr>
          <w:rFonts w:ascii="Arial" w:hAnsi="Arial" w:cs="Arial"/>
          <w:i/>
          <w:sz w:val="22"/>
          <w:szCs w:val="22"/>
        </w:rPr>
        <w:t xml:space="preserve">Unacceptable references of </w:t>
      </w:r>
      <w:r w:rsidRPr="00CE16AD">
        <w:rPr>
          <w:rFonts w:ascii="Arial" w:hAnsi="Arial" w:cs="Arial"/>
          <w:b/>
          <w:i/>
          <w:sz w:val="22"/>
          <w:szCs w:val="22"/>
        </w:rPr>
        <w:t>ITS</w:t>
      </w:r>
      <w:r w:rsidRPr="00CE16AD">
        <w:rPr>
          <w:rFonts w:ascii="Arial" w:hAnsi="Arial" w:cs="Arial"/>
          <w:i/>
          <w:sz w:val="22"/>
          <w:szCs w:val="22"/>
        </w:rPr>
        <w:t xml:space="preserve"> EPLs include: </w:t>
      </w:r>
    </w:p>
    <w:p w:rsidR="00D0508E" w:rsidRPr="008E1EF9" w:rsidRDefault="00D0508E" w:rsidP="00331BE6">
      <w:pPr>
        <w:numPr>
          <w:ilvl w:val="2"/>
          <w:numId w:val="2"/>
        </w:numPr>
        <w:spacing w:before="240"/>
        <w:ind w:left="2880" w:hanging="1080"/>
        <w:jc w:val="both"/>
        <w:outlineLvl w:val="2"/>
        <w:rPr>
          <w:rFonts w:ascii="Arial" w:hAnsi="Arial" w:cs="Arial"/>
          <w:sz w:val="22"/>
          <w:szCs w:val="22"/>
        </w:rPr>
      </w:pPr>
      <w:r w:rsidRPr="008E1EF9">
        <w:rPr>
          <w:rFonts w:ascii="Arial" w:hAnsi="Arial" w:cs="Arial"/>
          <w:sz w:val="22"/>
          <w:szCs w:val="22"/>
        </w:rPr>
        <w:t>Do not imply that your EPL products are exclusive in any way or that you are the only EPL award.  Government clients must still evaluate your EPL offerings with others on the list to determine “lowest and best” qualification.</w:t>
      </w:r>
    </w:p>
    <w:p w:rsidR="00D0508E" w:rsidRPr="008E1EF9" w:rsidRDefault="00D0508E" w:rsidP="00331BE6">
      <w:pPr>
        <w:numPr>
          <w:ilvl w:val="2"/>
          <w:numId w:val="2"/>
        </w:numPr>
        <w:spacing w:before="240"/>
        <w:ind w:left="2880" w:hanging="1080"/>
        <w:jc w:val="both"/>
        <w:outlineLvl w:val="2"/>
        <w:rPr>
          <w:rFonts w:ascii="Arial" w:hAnsi="Arial" w:cs="Arial"/>
          <w:sz w:val="22"/>
          <w:szCs w:val="22"/>
        </w:rPr>
      </w:pPr>
      <w:r w:rsidRPr="008E1EF9">
        <w:rPr>
          <w:rFonts w:ascii="Arial" w:hAnsi="Arial" w:cs="Arial"/>
          <w:sz w:val="22"/>
          <w:szCs w:val="22"/>
        </w:rPr>
        <w:t xml:space="preserve">The EPL is </w:t>
      </w:r>
      <w:r w:rsidRPr="008E1EF9">
        <w:rPr>
          <w:rFonts w:ascii="Arial" w:hAnsi="Arial" w:cs="Arial"/>
          <w:b/>
          <w:sz w:val="22"/>
          <w:szCs w:val="22"/>
        </w:rPr>
        <w:t>NOT</w:t>
      </w:r>
      <w:r w:rsidRPr="008E1EF9">
        <w:rPr>
          <w:rFonts w:ascii="Arial" w:hAnsi="Arial" w:cs="Arial"/>
          <w:sz w:val="22"/>
          <w:szCs w:val="22"/>
        </w:rPr>
        <w:t xml:space="preserve"> a “State Contract” as used by the Department of Finance and Administration (DFA) Office of Purchase and Travel.  Because the procedures for using DFA “State Contracts” differ from using </w:t>
      </w:r>
      <w:r w:rsidRPr="008E1EF9">
        <w:rPr>
          <w:rFonts w:ascii="Arial" w:hAnsi="Arial" w:cs="Arial"/>
          <w:b/>
          <w:sz w:val="22"/>
          <w:szCs w:val="22"/>
        </w:rPr>
        <w:t>ITS</w:t>
      </w:r>
      <w:r w:rsidRPr="008E1EF9">
        <w:rPr>
          <w:rFonts w:ascii="Arial" w:hAnsi="Arial" w:cs="Arial"/>
          <w:sz w:val="22"/>
          <w:szCs w:val="22"/>
        </w:rPr>
        <w:t xml:space="preserve"> EPLs, we ask that you not use this terminology.</w:t>
      </w:r>
    </w:p>
    <w:p w:rsidR="00D0508E" w:rsidRPr="008E1EF9" w:rsidRDefault="00D0508E" w:rsidP="00331BE6">
      <w:pPr>
        <w:numPr>
          <w:ilvl w:val="2"/>
          <w:numId w:val="2"/>
        </w:numPr>
        <w:spacing w:before="240"/>
        <w:ind w:left="2880" w:hanging="1080"/>
        <w:jc w:val="both"/>
        <w:outlineLvl w:val="2"/>
        <w:rPr>
          <w:rFonts w:ascii="Arial" w:hAnsi="Arial" w:cs="Arial"/>
          <w:sz w:val="22"/>
          <w:szCs w:val="22"/>
        </w:rPr>
      </w:pPr>
      <w:r w:rsidRPr="008E1EF9">
        <w:rPr>
          <w:rFonts w:ascii="Arial" w:hAnsi="Arial" w:cs="Arial"/>
          <w:sz w:val="22"/>
          <w:szCs w:val="22"/>
        </w:rPr>
        <w:t>Do not mix marketing of EPL products with non-EPL products as this may imply that those non-EPL products are also on the EPL.</w:t>
      </w:r>
    </w:p>
    <w:p w:rsidR="00D0508E" w:rsidRPr="00B92B0A" w:rsidRDefault="00D0508E" w:rsidP="00B03D8A">
      <w:pPr>
        <w:numPr>
          <w:ilvl w:val="0"/>
          <w:numId w:val="2"/>
        </w:numPr>
        <w:spacing w:before="240"/>
        <w:ind w:left="720"/>
        <w:jc w:val="both"/>
        <w:outlineLvl w:val="0"/>
        <w:rPr>
          <w:rFonts w:ascii="Arial" w:hAnsi="Arial" w:cs="Arial"/>
          <w:b/>
          <w:sz w:val="22"/>
          <w:szCs w:val="22"/>
        </w:rPr>
      </w:pPr>
      <w:r w:rsidRPr="00B92B0A">
        <w:rPr>
          <w:rFonts w:ascii="Arial" w:hAnsi="Arial" w:cs="Arial"/>
          <w:b/>
          <w:sz w:val="22"/>
          <w:szCs w:val="22"/>
        </w:rPr>
        <w:t>Minimum Legal Requirements</w:t>
      </w:r>
    </w:p>
    <w:p w:rsidR="00D0508E" w:rsidRPr="00B92B0A" w:rsidRDefault="00D0508E" w:rsidP="00D0508E">
      <w:pPr>
        <w:ind w:left="720"/>
        <w:jc w:val="both"/>
        <w:outlineLvl w:val="0"/>
        <w:rPr>
          <w:rFonts w:ascii="Arial" w:hAnsi="Arial" w:cs="Arial"/>
          <w:sz w:val="22"/>
          <w:szCs w:val="22"/>
        </w:rPr>
      </w:pPr>
      <w:r w:rsidRPr="00B92B0A">
        <w:rPr>
          <w:rFonts w:ascii="Arial" w:hAnsi="Arial" w:cs="Arial"/>
          <w:sz w:val="22"/>
          <w:szCs w:val="22"/>
        </w:rPr>
        <w:t xml:space="preserve">It is the intent of </w:t>
      </w:r>
      <w:r w:rsidRPr="00B92B0A">
        <w:rPr>
          <w:rFonts w:ascii="Arial" w:hAnsi="Arial" w:cs="Arial"/>
          <w:b/>
          <w:sz w:val="22"/>
          <w:szCs w:val="22"/>
        </w:rPr>
        <w:t>ITS</w:t>
      </w:r>
      <w:r w:rsidRPr="00B92B0A">
        <w:rPr>
          <w:rFonts w:ascii="Arial" w:hAnsi="Arial" w:cs="Arial"/>
          <w:sz w:val="22"/>
          <w:szCs w:val="22"/>
        </w:rPr>
        <w:t xml:space="preserve"> that the Master Purchase Agreement, which is a requirement of some EPLs, and the Terms and Conditions of this RFP provide the contractual basis for purchases made from the EPL, and that additional contracts among </w:t>
      </w:r>
      <w:r w:rsidRPr="00B92B0A">
        <w:rPr>
          <w:rFonts w:ascii="Arial" w:hAnsi="Arial" w:cs="Arial"/>
          <w:b/>
          <w:sz w:val="22"/>
          <w:szCs w:val="22"/>
        </w:rPr>
        <w:t>ITS</w:t>
      </w:r>
      <w:r w:rsidRPr="00B92B0A">
        <w:rPr>
          <w:rFonts w:ascii="Arial" w:hAnsi="Arial" w:cs="Arial"/>
          <w:sz w:val="22"/>
          <w:szCs w:val="22"/>
        </w:rPr>
        <w:t xml:space="preserve">, the Vendor, or the EPL customer will not prove necessary.  However, should an EPL customer require a custom contract at the time of sale to define a particular project, additional appropriate terms and conditions needed on a project may be negotiated between the Vendor and EPL Customer.  Vendor must be willing to include any or all of the requirements detailed in Section IV to any contract if required by </w:t>
      </w:r>
      <w:r w:rsidRPr="00B92B0A">
        <w:rPr>
          <w:rFonts w:ascii="Arial" w:hAnsi="Arial" w:cs="Arial"/>
          <w:b/>
          <w:sz w:val="22"/>
          <w:szCs w:val="22"/>
        </w:rPr>
        <w:t>ITS</w:t>
      </w:r>
      <w:r w:rsidRPr="00B92B0A">
        <w:rPr>
          <w:rFonts w:ascii="Arial" w:hAnsi="Arial" w:cs="Arial"/>
          <w:sz w:val="22"/>
          <w:szCs w:val="22"/>
        </w:rPr>
        <w:t>.</w:t>
      </w:r>
    </w:p>
    <w:p w:rsidR="00D0508E" w:rsidRPr="00B92B0A" w:rsidRDefault="00D0508E" w:rsidP="00B03D8A">
      <w:pPr>
        <w:numPr>
          <w:ilvl w:val="0"/>
          <w:numId w:val="2"/>
        </w:numPr>
        <w:spacing w:before="240"/>
        <w:ind w:left="720"/>
        <w:jc w:val="both"/>
        <w:outlineLvl w:val="0"/>
        <w:rPr>
          <w:rFonts w:ascii="Arial" w:hAnsi="Arial" w:cs="Arial"/>
          <w:b/>
          <w:sz w:val="22"/>
          <w:szCs w:val="22"/>
        </w:rPr>
      </w:pPr>
      <w:r w:rsidRPr="00B92B0A">
        <w:rPr>
          <w:rFonts w:ascii="Arial" w:hAnsi="Arial" w:cs="Arial"/>
          <w:b/>
          <w:sz w:val="22"/>
          <w:szCs w:val="22"/>
        </w:rPr>
        <w:t xml:space="preserve">Master Purchase Agreement </w:t>
      </w:r>
    </w:p>
    <w:p w:rsidR="00D0508E" w:rsidRPr="00B92B0A" w:rsidRDefault="00D0508E" w:rsidP="00382831">
      <w:pPr>
        <w:numPr>
          <w:ilvl w:val="1"/>
          <w:numId w:val="2"/>
        </w:numPr>
        <w:tabs>
          <w:tab w:val="clear" w:pos="1260"/>
          <w:tab w:val="num" w:pos="720"/>
          <w:tab w:val="left" w:pos="1800"/>
          <w:tab w:val="num" w:pos="2015"/>
        </w:tabs>
        <w:spacing w:before="240"/>
        <w:ind w:left="1800" w:hanging="1052"/>
        <w:jc w:val="both"/>
        <w:outlineLvl w:val="1"/>
        <w:rPr>
          <w:rFonts w:ascii="Arial" w:hAnsi="Arial" w:cs="Arial"/>
          <w:sz w:val="22"/>
          <w:szCs w:val="22"/>
        </w:rPr>
      </w:pPr>
      <w:r w:rsidRPr="00B92B0A">
        <w:rPr>
          <w:rFonts w:ascii="Arial" w:hAnsi="Arial" w:cs="Arial"/>
          <w:sz w:val="22"/>
          <w:szCs w:val="22"/>
        </w:rPr>
        <w:t xml:space="preserve">Due to the need for uniformity among EPL Vendors, a valid proposal for an EPL RFP </w:t>
      </w:r>
      <w:r w:rsidRPr="00B92B0A">
        <w:rPr>
          <w:rFonts w:ascii="Arial" w:hAnsi="Arial" w:cs="Arial"/>
          <w:sz w:val="22"/>
          <w:szCs w:val="22"/>
          <w:u w:val="single"/>
        </w:rPr>
        <w:t>must</w:t>
      </w:r>
      <w:r w:rsidRPr="00B92B0A">
        <w:rPr>
          <w:rFonts w:ascii="Arial" w:hAnsi="Arial" w:cs="Arial"/>
          <w:sz w:val="22"/>
          <w:szCs w:val="22"/>
        </w:rPr>
        <w:t xml:space="preserve"> include a </w:t>
      </w:r>
      <w:r w:rsidRPr="00B92B0A">
        <w:rPr>
          <w:rFonts w:ascii="Arial" w:hAnsi="Arial" w:cs="Arial"/>
          <w:i/>
          <w:sz w:val="22"/>
          <w:szCs w:val="22"/>
        </w:rPr>
        <w:t>Master Purchase Agreement</w:t>
      </w:r>
      <w:r w:rsidRPr="00B92B0A">
        <w:rPr>
          <w:rFonts w:ascii="Arial" w:hAnsi="Arial" w:cs="Arial"/>
          <w:sz w:val="22"/>
          <w:szCs w:val="22"/>
        </w:rPr>
        <w:t xml:space="preserve"> with </w:t>
      </w:r>
      <w:r w:rsidRPr="00B92B0A">
        <w:rPr>
          <w:rFonts w:ascii="Arial" w:hAnsi="Arial" w:cs="Arial"/>
          <w:b/>
          <w:sz w:val="22"/>
          <w:szCs w:val="22"/>
        </w:rPr>
        <w:t>NO EXCEPTIONS</w:t>
      </w:r>
      <w:r w:rsidRPr="00B92B0A">
        <w:rPr>
          <w:rFonts w:ascii="Arial" w:hAnsi="Arial" w:cs="Arial"/>
          <w:sz w:val="22"/>
          <w:szCs w:val="22"/>
        </w:rPr>
        <w:t xml:space="preserve">. </w:t>
      </w:r>
    </w:p>
    <w:p w:rsidR="00D0508E" w:rsidRPr="002E216C" w:rsidRDefault="00D0508E" w:rsidP="00382831">
      <w:pPr>
        <w:numPr>
          <w:ilvl w:val="1"/>
          <w:numId w:val="2"/>
        </w:numPr>
        <w:tabs>
          <w:tab w:val="clear" w:pos="1260"/>
          <w:tab w:val="num" w:pos="720"/>
          <w:tab w:val="left" w:pos="1800"/>
          <w:tab w:val="num" w:pos="2015"/>
        </w:tabs>
        <w:spacing w:before="240"/>
        <w:ind w:left="1800" w:hanging="1052"/>
        <w:jc w:val="both"/>
        <w:outlineLvl w:val="1"/>
        <w:rPr>
          <w:rFonts w:ascii="Arial" w:hAnsi="Arial" w:cs="Arial"/>
          <w:sz w:val="22"/>
          <w:szCs w:val="22"/>
        </w:rPr>
      </w:pPr>
      <w:r w:rsidRPr="002E216C">
        <w:rPr>
          <w:rFonts w:ascii="Arial" w:hAnsi="Arial" w:cs="Arial"/>
          <w:sz w:val="22"/>
          <w:szCs w:val="22"/>
        </w:rPr>
        <w:t xml:space="preserve">After the proposal opening, evaluation, and notice of award, </w:t>
      </w:r>
      <w:r w:rsidRPr="002E216C">
        <w:rPr>
          <w:rFonts w:ascii="Arial" w:hAnsi="Arial" w:cs="Arial"/>
          <w:b/>
          <w:sz w:val="22"/>
          <w:szCs w:val="22"/>
        </w:rPr>
        <w:t>ITS</w:t>
      </w:r>
      <w:r w:rsidRPr="002E216C">
        <w:rPr>
          <w:rFonts w:ascii="Arial" w:hAnsi="Arial" w:cs="Arial"/>
          <w:sz w:val="22"/>
          <w:szCs w:val="22"/>
        </w:rPr>
        <w:t xml:space="preserve"> will send each awarded Vendor originals of the completed </w:t>
      </w:r>
      <w:r w:rsidRPr="002E216C">
        <w:rPr>
          <w:rFonts w:ascii="Arial" w:hAnsi="Arial" w:cs="Arial"/>
          <w:i/>
          <w:sz w:val="22"/>
          <w:szCs w:val="22"/>
        </w:rPr>
        <w:t xml:space="preserve">Master Purchase </w:t>
      </w:r>
      <w:r w:rsidRPr="002E216C">
        <w:rPr>
          <w:rFonts w:ascii="Arial" w:hAnsi="Arial" w:cs="Arial"/>
          <w:i/>
          <w:sz w:val="22"/>
          <w:szCs w:val="22"/>
        </w:rPr>
        <w:lastRenderedPageBreak/>
        <w:t>Agreement</w:t>
      </w:r>
      <w:r w:rsidRPr="002E216C">
        <w:rPr>
          <w:rFonts w:ascii="Arial" w:hAnsi="Arial" w:cs="Arial"/>
          <w:sz w:val="22"/>
          <w:szCs w:val="22"/>
        </w:rPr>
        <w:t xml:space="preserve"> for the Vendor to sign and return.  </w:t>
      </w:r>
      <w:r w:rsidRPr="002E216C">
        <w:rPr>
          <w:rFonts w:ascii="Arial" w:hAnsi="Arial" w:cs="Arial"/>
          <w:b/>
          <w:sz w:val="22"/>
          <w:szCs w:val="22"/>
        </w:rPr>
        <w:t xml:space="preserve">ITS </w:t>
      </w:r>
      <w:r w:rsidRPr="002E216C">
        <w:rPr>
          <w:rFonts w:ascii="Arial" w:hAnsi="Arial" w:cs="Arial"/>
          <w:sz w:val="22"/>
          <w:szCs w:val="22"/>
        </w:rPr>
        <w:t>will execute the contract and return a signed original to the Vendor.</w:t>
      </w:r>
    </w:p>
    <w:p w:rsidR="00D0508E" w:rsidRPr="002E216C" w:rsidRDefault="00D0508E" w:rsidP="00382831">
      <w:pPr>
        <w:numPr>
          <w:ilvl w:val="1"/>
          <w:numId w:val="2"/>
        </w:numPr>
        <w:tabs>
          <w:tab w:val="clear" w:pos="1260"/>
          <w:tab w:val="num" w:pos="720"/>
          <w:tab w:val="left" w:pos="1800"/>
          <w:tab w:val="num" w:pos="2015"/>
        </w:tabs>
        <w:spacing w:before="240"/>
        <w:ind w:left="1800" w:hanging="1052"/>
        <w:jc w:val="both"/>
        <w:outlineLvl w:val="1"/>
        <w:rPr>
          <w:rFonts w:ascii="Arial" w:hAnsi="Arial" w:cs="Arial"/>
          <w:sz w:val="22"/>
          <w:szCs w:val="22"/>
        </w:rPr>
      </w:pPr>
      <w:r w:rsidRPr="002E216C">
        <w:rPr>
          <w:rFonts w:ascii="Arial" w:hAnsi="Arial" w:cs="Arial"/>
          <w:sz w:val="22"/>
          <w:szCs w:val="22"/>
        </w:rPr>
        <w:t>The purchase order from any individual customer will</w:t>
      </w:r>
      <w:r w:rsidR="005D2EBF">
        <w:rPr>
          <w:rFonts w:ascii="Arial" w:hAnsi="Arial" w:cs="Arial"/>
          <w:sz w:val="22"/>
          <w:szCs w:val="22"/>
        </w:rPr>
        <w:t xml:space="preserve"> serve as a supplement to this a</w:t>
      </w:r>
      <w:r w:rsidRPr="002E216C">
        <w:rPr>
          <w:rFonts w:ascii="Arial" w:hAnsi="Arial" w:cs="Arial"/>
          <w:sz w:val="22"/>
          <w:szCs w:val="22"/>
        </w:rPr>
        <w:t>greement.  Additional terms and conditions may be negotiated between the customer and Vendor at the time of sale, as needed.</w:t>
      </w:r>
    </w:p>
    <w:p w:rsidR="00D0508E" w:rsidRPr="002E216C" w:rsidRDefault="00D0508E" w:rsidP="00382831">
      <w:pPr>
        <w:numPr>
          <w:ilvl w:val="1"/>
          <w:numId w:val="2"/>
        </w:numPr>
        <w:tabs>
          <w:tab w:val="clear" w:pos="1260"/>
          <w:tab w:val="num" w:pos="720"/>
          <w:tab w:val="left" w:pos="1800"/>
          <w:tab w:val="num" w:pos="2015"/>
        </w:tabs>
        <w:spacing w:before="240"/>
        <w:ind w:left="1800" w:hanging="1052"/>
        <w:jc w:val="both"/>
        <w:outlineLvl w:val="1"/>
        <w:rPr>
          <w:rFonts w:ascii="Arial" w:hAnsi="Arial" w:cs="Arial"/>
          <w:sz w:val="22"/>
          <w:szCs w:val="22"/>
        </w:rPr>
      </w:pPr>
      <w:r w:rsidRPr="002E216C">
        <w:rPr>
          <w:rFonts w:ascii="Arial" w:hAnsi="Arial" w:cs="Arial"/>
          <w:sz w:val="22"/>
          <w:szCs w:val="22"/>
        </w:rPr>
        <w:t>American Recovery and Reinvestment Act (ARRA) of 2009</w:t>
      </w:r>
    </w:p>
    <w:p w:rsidR="00D0508E" w:rsidRPr="002E216C" w:rsidRDefault="00D0508E" w:rsidP="00331BE6">
      <w:pPr>
        <w:numPr>
          <w:ilvl w:val="2"/>
          <w:numId w:val="2"/>
        </w:numPr>
        <w:spacing w:before="240"/>
        <w:ind w:left="2880" w:hanging="1080"/>
        <w:jc w:val="both"/>
        <w:outlineLvl w:val="2"/>
        <w:rPr>
          <w:rFonts w:ascii="Arial" w:hAnsi="Arial" w:cs="Arial"/>
          <w:sz w:val="22"/>
          <w:szCs w:val="22"/>
        </w:rPr>
      </w:pPr>
      <w:r w:rsidRPr="002E216C">
        <w:rPr>
          <w:rFonts w:ascii="Arial" w:hAnsi="Arial" w:cs="Arial"/>
          <w:sz w:val="22"/>
          <w:szCs w:val="22"/>
        </w:rPr>
        <w:t xml:space="preserve">While ARRA requirements are still evolving and some current EPLs were established prior to the establishment of federal rules concerning the use of ARRA funds, to the best of our knowledge and current assessment, </w:t>
      </w:r>
      <w:r w:rsidRPr="002E216C">
        <w:rPr>
          <w:rFonts w:ascii="Arial" w:hAnsi="Arial" w:cs="Arial"/>
          <w:b/>
          <w:sz w:val="22"/>
          <w:szCs w:val="22"/>
        </w:rPr>
        <w:t>ITS</w:t>
      </w:r>
      <w:r w:rsidRPr="002E216C">
        <w:rPr>
          <w:rFonts w:ascii="Arial" w:hAnsi="Arial" w:cs="Arial"/>
          <w:sz w:val="22"/>
          <w:szCs w:val="22"/>
        </w:rPr>
        <w:t xml:space="preserve"> believes the EPLs are valid purchase instrument for the use of ARRA funds.</w:t>
      </w:r>
    </w:p>
    <w:p w:rsidR="00D0508E" w:rsidRPr="002E216C" w:rsidRDefault="00D0508E" w:rsidP="00331BE6">
      <w:pPr>
        <w:numPr>
          <w:ilvl w:val="2"/>
          <w:numId w:val="2"/>
        </w:numPr>
        <w:spacing w:before="240"/>
        <w:ind w:left="2880" w:hanging="1080"/>
        <w:jc w:val="both"/>
        <w:outlineLvl w:val="2"/>
        <w:rPr>
          <w:rFonts w:ascii="Arial" w:hAnsi="Arial" w:cs="Arial"/>
          <w:sz w:val="22"/>
          <w:szCs w:val="22"/>
        </w:rPr>
      </w:pPr>
      <w:r w:rsidRPr="002E216C">
        <w:rPr>
          <w:rFonts w:ascii="Arial" w:hAnsi="Arial" w:cs="Arial"/>
          <w:b/>
          <w:sz w:val="22"/>
          <w:szCs w:val="22"/>
        </w:rPr>
        <w:t>ITS</w:t>
      </w:r>
      <w:r w:rsidRPr="002E216C">
        <w:rPr>
          <w:rFonts w:ascii="Arial" w:hAnsi="Arial" w:cs="Arial"/>
          <w:sz w:val="22"/>
          <w:szCs w:val="22"/>
        </w:rPr>
        <w:t xml:space="preserve"> recommends that customers using these instruments for purchases using ARRA funds obtain written quotations from multiple EPL sellers, that the request for quotations state that ARRA funds will be used for the purchase, and that all quotations be maintained in the purchase file.</w:t>
      </w:r>
    </w:p>
    <w:p w:rsidR="00D0508E" w:rsidRPr="002E216C" w:rsidRDefault="00D0508E" w:rsidP="00D05C75">
      <w:pPr>
        <w:numPr>
          <w:ilvl w:val="2"/>
          <w:numId w:val="2"/>
        </w:numPr>
        <w:tabs>
          <w:tab w:val="clear" w:pos="1800"/>
          <w:tab w:val="num" w:pos="2880"/>
        </w:tabs>
        <w:spacing w:before="240"/>
        <w:ind w:left="2880" w:hanging="1080"/>
        <w:jc w:val="both"/>
        <w:outlineLvl w:val="2"/>
        <w:rPr>
          <w:rFonts w:ascii="Arial" w:hAnsi="Arial" w:cs="Arial"/>
          <w:sz w:val="22"/>
          <w:szCs w:val="22"/>
        </w:rPr>
      </w:pPr>
      <w:r w:rsidRPr="002E216C">
        <w:rPr>
          <w:rFonts w:ascii="Arial" w:hAnsi="Arial" w:cs="Arial"/>
          <w:b/>
          <w:sz w:val="22"/>
          <w:szCs w:val="22"/>
        </w:rPr>
        <w:t>ITS</w:t>
      </w:r>
      <w:r w:rsidRPr="002E216C">
        <w:rPr>
          <w:rFonts w:ascii="Arial" w:hAnsi="Arial" w:cs="Arial"/>
          <w:sz w:val="22"/>
          <w:szCs w:val="22"/>
        </w:rPr>
        <w:t xml:space="preserve"> recommends that the customers using this EPL for purchases  using ARRA funds work with the Vendor to ensure that they have adequate contractual protection as recommended by the Mississippi Office of the State Auditor.  To see recommended articles for consideration for inclusion in an ARRA contract, see “ARRA EPL Information for Stimulus Purchases” on the </w:t>
      </w:r>
      <w:r w:rsidRPr="002E216C">
        <w:rPr>
          <w:rFonts w:ascii="Arial" w:hAnsi="Arial" w:cs="Arial"/>
          <w:b/>
          <w:sz w:val="22"/>
          <w:szCs w:val="22"/>
        </w:rPr>
        <w:t>ITS</w:t>
      </w:r>
      <w:r w:rsidRPr="002E216C">
        <w:rPr>
          <w:rFonts w:ascii="Arial" w:hAnsi="Arial" w:cs="Arial"/>
          <w:sz w:val="22"/>
          <w:szCs w:val="22"/>
        </w:rPr>
        <w:t xml:space="preserve"> website </w:t>
      </w:r>
      <w:hyperlink r:id="rId39" w:history="1">
        <w:r w:rsidR="00D05C75" w:rsidRPr="00E63501">
          <w:rPr>
            <w:rStyle w:val="Hyperlink"/>
            <w:rFonts w:ascii="Arial" w:hAnsi="Arial" w:cs="Arial"/>
            <w:sz w:val="22"/>
            <w:szCs w:val="22"/>
          </w:rPr>
          <w:t>https://www.its.ms.gov/Procurement/Pages/EPLs.aspx</w:t>
        </w:r>
      </w:hyperlink>
      <w:r w:rsidR="00D05C75">
        <w:rPr>
          <w:rFonts w:ascii="Arial" w:hAnsi="Arial" w:cs="Arial"/>
          <w:sz w:val="22"/>
          <w:szCs w:val="22"/>
        </w:rPr>
        <w:t xml:space="preserve">  </w:t>
      </w:r>
      <w:r w:rsidR="00BB33EE">
        <w:rPr>
          <w:rFonts w:ascii="Arial" w:hAnsi="Arial" w:cs="Arial"/>
          <w:sz w:val="22"/>
          <w:szCs w:val="22"/>
        </w:rPr>
        <w:t xml:space="preserve"> </w:t>
      </w:r>
      <w:r w:rsidRPr="00CB5F63">
        <w:rPr>
          <w:rFonts w:ascii="Arial" w:hAnsi="Arial" w:cs="Arial"/>
          <w:sz w:val="22"/>
          <w:szCs w:val="22"/>
        </w:rPr>
        <w:t xml:space="preserve"> or see</w:t>
      </w:r>
      <w:r w:rsidRPr="002E216C">
        <w:rPr>
          <w:rFonts w:ascii="Arial" w:hAnsi="Arial" w:cs="Arial"/>
          <w:sz w:val="22"/>
          <w:szCs w:val="22"/>
        </w:rPr>
        <w:t xml:space="preserve"> the Department of Finance and Administration site, </w:t>
      </w:r>
      <w:hyperlink r:id="rId40" w:history="1">
        <w:r w:rsidRPr="002E216C">
          <w:rPr>
            <w:rFonts w:ascii="Arial" w:hAnsi="Arial" w:cs="Arial"/>
            <w:color w:val="0000FF"/>
            <w:sz w:val="22"/>
            <w:szCs w:val="22"/>
            <w:u w:val="single"/>
          </w:rPr>
          <w:t>http://www.mmrs.state.ms.us/statewide_applications/Stimulus/index.shtml</w:t>
        </w:r>
      </w:hyperlink>
      <w:r w:rsidRPr="002E216C">
        <w:rPr>
          <w:rFonts w:ascii="Arial" w:hAnsi="Arial" w:cs="Arial"/>
          <w:sz w:val="22"/>
          <w:szCs w:val="22"/>
        </w:rPr>
        <w:t>.</w:t>
      </w:r>
    </w:p>
    <w:p w:rsidR="00AD1C37" w:rsidRDefault="00D0508E" w:rsidP="00331BE6">
      <w:pPr>
        <w:numPr>
          <w:ilvl w:val="2"/>
          <w:numId w:val="2"/>
        </w:numPr>
        <w:spacing w:before="240"/>
        <w:ind w:left="2880" w:hanging="1080"/>
        <w:jc w:val="both"/>
        <w:outlineLvl w:val="2"/>
        <w:rPr>
          <w:rFonts w:ascii="Arial" w:hAnsi="Arial" w:cs="Arial"/>
          <w:sz w:val="22"/>
          <w:szCs w:val="22"/>
        </w:rPr>
      </w:pPr>
      <w:proofErr w:type="gramStart"/>
      <w:r w:rsidRPr="002E216C">
        <w:rPr>
          <w:rFonts w:ascii="Arial" w:hAnsi="Arial" w:cs="Arial"/>
          <w:b/>
          <w:sz w:val="22"/>
          <w:szCs w:val="22"/>
        </w:rPr>
        <w:t>ITS</w:t>
      </w:r>
      <w:r w:rsidRPr="002E216C">
        <w:rPr>
          <w:rFonts w:ascii="Arial" w:hAnsi="Arial" w:cs="Arial"/>
          <w:sz w:val="22"/>
          <w:szCs w:val="22"/>
        </w:rPr>
        <w:t xml:space="preserve"> has</w:t>
      </w:r>
      <w:proofErr w:type="gramEnd"/>
      <w:r w:rsidRPr="002E216C">
        <w:rPr>
          <w:rFonts w:ascii="Arial" w:hAnsi="Arial" w:cs="Arial"/>
          <w:sz w:val="22"/>
          <w:szCs w:val="22"/>
        </w:rPr>
        <w:t xml:space="preserve"> created two versions of the Master Purchase Agreement and sellers may elect to execute either contract.  </w:t>
      </w:r>
      <w:r w:rsidRPr="002E216C">
        <w:rPr>
          <w:rFonts w:ascii="Arial" w:hAnsi="Arial" w:cs="Arial"/>
          <w:b/>
          <w:sz w:val="22"/>
          <w:szCs w:val="22"/>
        </w:rPr>
        <w:t>ITS</w:t>
      </w:r>
      <w:r w:rsidRPr="002E216C">
        <w:rPr>
          <w:rFonts w:ascii="Arial" w:hAnsi="Arial" w:cs="Arial"/>
          <w:sz w:val="22"/>
          <w:szCs w:val="22"/>
        </w:rPr>
        <w:t xml:space="preserve"> recommends that sellers choose </w:t>
      </w:r>
      <w:r>
        <w:rPr>
          <w:rFonts w:ascii="Arial" w:hAnsi="Arial" w:cs="Arial"/>
          <w:sz w:val="22"/>
          <w:szCs w:val="22"/>
        </w:rPr>
        <w:t xml:space="preserve">Appendix </w:t>
      </w:r>
      <w:r w:rsidRPr="002E216C">
        <w:rPr>
          <w:rFonts w:ascii="Arial" w:hAnsi="Arial" w:cs="Arial"/>
          <w:sz w:val="22"/>
          <w:szCs w:val="22"/>
        </w:rPr>
        <w:t>B, that includes the ARRA terms and conditions.</w:t>
      </w:r>
    </w:p>
    <w:p w:rsidR="00AD1C37" w:rsidRDefault="00D0508E" w:rsidP="00F81C08">
      <w:pPr>
        <w:pStyle w:val="Level4"/>
        <w:numPr>
          <w:ilvl w:val="3"/>
          <w:numId w:val="2"/>
        </w:numPr>
        <w:tabs>
          <w:tab w:val="clear" w:pos="3600"/>
          <w:tab w:val="clear" w:pos="5400"/>
          <w:tab w:val="num" w:pos="5760"/>
          <w:tab w:val="num" w:pos="5940"/>
        </w:tabs>
        <w:ind w:left="3960"/>
        <w:jc w:val="both"/>
        <w:rPr>
          <w:rFonts w:ascii="Arial" w:hAnsi="Arial" w:cs="Arial"/>
          <w:sz w:val="22"/>
          <w:szCs w:val="22"/>
        </w:rPr>
      </w:pPr>
      <w:r w:rsidRPr="00AD1C37">
        <w:rPr>
          <w:rFonts w:ascii="Arial" w:hAnsi="Arial" w:cs="Arial"/>
          <w:sz w:val="22"/>
          <w:szCs w:val="22"/>
        </w:rPr>
        <w:t xml:space="preserve">Appendix A – Master Purchase Agreement – Non-ARRA version.  </w:t>
      </w:r>
    </w:p>
    <w:p w:rsidR="00D0508E" w:rsidRPr="00AD1C37" w:rsidRDefault="00D0508E" w:rsidP="00F81C08">
      <w:pPr>
        <w:pStyle w:val="Level4"/>
        <w:numPr>
          <w:ilvl w:val="3"/>
          <w:numId w:val="2"/>
        </w:numPr>
        <w:tabs>
          <w:tab w:val="clear" w:pos="3600"/>
          <w:tab w:val="left" w:pos="4680"/>
        </w:tabs>
        <w:ind w:left="3960"/>
        <w:jc w:val="both"/>
        <w:rPr>
          <w:rFonts w:ascii="Arial" w:hAnsi="Arial" w:cs="Arial"/>
          <w:sz w:val="22"/>
          <w:szCs w:val="22"/>
        </w:rPr>
      </w:pPr>
      <w:r w:rsidRPr="00AD1C37">
        <w:rPr>
          <w:rFonts w:ascii="Arial" w:hAnsi="Arial" w:cs="Arial"/>
          <w:sz w:val="22"/>
          <w:szCs w:val="22"/>
        </w:rPr>
        <w:t>Appendix B – Master Purchase Agreement – ARRA version.  This purchase agreement is the same as Appendix A with the following additions:</w:t>
      </w:r>
    </w:p>
    <w:p w:rsidR="00D0508E" w:rsidRPr="002E216C" w:rsidRDefault="00D0508E" w:rsidP="00AD1C37">
      <w:pPr>
        <w:numPr>
          <w:ilvl w:val="4"/>
          <w:numId w:val="11"/>
        </w:numPr>
        <w:tabs>
          <w:tab w:val="clear" w:pos="5040"/>
          <w:tab w:val="left" w:pos="4680"/>
        </w:tabs>
        <w:spacing w:before="240"/>
        <w:ind w:left="4320" w:hanging="360"/>
        <w:jc w:val="both"/>
        <w:rPr>
          <w:rFonts w:ascii="Arial" w:hAnsi="Arial" w:cs="Arial"/>
          <w:sz w:val="22"/>
          <w:szCs w:val="22"/>
        </w:rPr>
      </w:pPr>
      <w:r w:rsidRPr="002E216C">
        <w:rPr>
          <w:rFonts w:ascii="Arial" w:hAnsi="Arial" w:cs="Arial"/>
          <w:sz w:val="22"/>
          <w:szCs w:val="22"/>
        </w:rPr>
        <w:t>New sub-article 9.8</w:t>
      </w:r>
    </w:p>
    <w:p w:rsidR="00D0508E" w:rsidRPr="002E216C" w:rsidRDefault="00D0508E" w:rsidP="00AD1C37">
      <w:pPr>
        <w:numPr>
          <w:ilvl w:val="4"/>
          <w:numId w:val="11"/>
        </w:numPr>
        <w:tabs>
          <w:tab w:val="clear" w:pos="5040"/>
        </w:tabs>
        <w:spacing w:before="240"/>
        <w:ind w:left="4320" w:hanging="360"/>
        <w:jc w:val="both"/>
        <w:rPr>
          <w:rFonts w:ascii="Arial" w:hAnsi="Arial" w:cs="Arial"/>
          <w:sz w:val="22"/>
          <w:szCs w:val="22"/>
        </w:rPr>
      </w:pPr>
      <w:r w:rsidRPr="002E216C">
        <w:rPr>
          <w:rFonts w:ascii="Arial" w:hAnsi="Arial" w:cs="Arial"/>
          <w:sz w:val="22"/>
          <w:szCs w:val="22"/>
        </w:rPr>
        <w:t>Exhibit A – Additional ARRA terms</w:t>
      </w:r>
    </w:p>
    <w:p w:rsidR="00D0508E" w:rsidRPr="002E216C" w:rsidRDefault="00D0508E" w:rsidP="00331BE6">
      <w:pPr>
        <w:numPr>
          <w:ilvl w:val="2"/>
          <w:numId w:val="2"/>
        </w:numPr>
        <w:spacing w:before="240"/>
        <w:ind w:left="2880" w:hanging="1080"/>
        <w:jc w:val="both"/>
        <w:outlineLvl w:val="2"/>
        <w:rPr>
          <w:rFonts w:ascii="Arial" w:hAnsi="Arial" w:cs="Arial"/>
          <w:sz w:val="22"/>
          <w:szCs w:val="22"/>
        </w:rPr>
      </w:pPr>
      <w:r w:rsidRPr="002E216C">
        <w:rPr>
          <w:rFonts w:ascii="Arial" w:hAnsi="Arial" w:cs="Arial"/>
          <w:sz w:val="22"/>
          <w:szCs w:val="22"/>
        </w:rPr>
        <w:t xml:space="preserve">Each seller’s record published on the </w:t>
      </w:r>
      <w:r w:rsidRPr="002E216C">
        <w:rPr>
          <w:rFonts w:ascii="Arial" w:hAnsi="Arial" w:cs="Arial"/>
          <w:b/>
          <w:sz w:val="22"/>
          <w:szCs w:val="22"/>
        </w:rPr>
        <w:t>ITS</w:t>
      </w:r>
      <w:r w:rsidRPr="002E216C">
        <w:rPr>
          <w:rFonts w:ascii="Arial" w:hAnsi="Arial" w:cs="Arial"/>
          <w:sz w:val="22"/>
          <w:szCs w:val="22"/>
        </w:rPr>
        <w:t xml:space="preserve"> </w:t>
      </w:r>
      <w:r w:rsidR="00E61945">
        <w:rPr>
          <w:rFonts w:ascii="Arial" w:hAnsi="Arial" w:cs="Arial"/>
          <w:sz w:val="22"/>
          <w:szCs w:val="22"/>
        </w:rPr>
        <w:t>Two-Way Radio</w:t>
      </w:r>
      <w:r w:rsidRPr="002E216C">
        <w:rPr>
          <w:rFonts w:ascii="Arial" w:hAnsi="Arial" w:cs="Arial"/>
          <w:sz w:val="22"/>
          <w:szCs w:val="22"/>
        </w:rPr>
        <w:t xml:space="preserve"> EPL will have a field labeled “ARRA Participant” with either a “YES” or </w:t>
      </w:r>
      <w:r w:rsidRPr="002E216C">
        <w:rPr>
          <w:rFonts w:ascii="Arial" w:hAnsi="Arial" w:cs="Arial"/>
          <w:sz w:val="22"/>
          <w:szCs w:val="22"/>
        </w:rPr>
        <w:lastRenderedPageBreak/>
        <w:t xml:space="preserve">“NO” designation.  The ARRA “YES” designation denotes that the seller has agreed to work with EPL customers to fulfill purchases that are funded by ARRA and that those sellers have signed the Master Purchase Agreement with the additional ARRA terms and conditions.  The “NO” designation indicates that the seller has not agreed to participate in ARRA funded projects and has NOT signed the </w:t>
      </w:r>
      <w:r w:rsidRPr="002E216C">
        <w:rPr>
          <w:rFonts w:ascii="Arial" w:hAnsi="Arial" w:cs="Arial"/>
          <w:b/>
          <w:sz w:val="22"/>
          <w:szCs w:val="22"/>
        </w:rPr>
        <w:t>ITS</w:t>
      </w:r>
      <w:r w:rsidRPr="002E216C">
        <w:rPr>
          <w:rFonts w:ascii="Arial" w:hAnsi="Arial" w:cs="Arial"/>
          <w:sz w:val="22"/>
          <w:szCs w:val="22"/>
        </w:rPr>
        <w:t xml:space="preserve"> Master Purchase Agreement with ARRA terms.   </w:t>
      </w:r>
    </w:p>
    <w:p w:rsidR="00B025D3" w:rsidRDefault="00D0508E" w:rsidP="00B03D8A">
      <w:pPr>
        <w:numPr>
          <w:ilvl w:val="0"/>
          <w:numId w:val="2"/>
        </w:numPr>
        <w:spacing w:before="240"/>
        <w:ind w:left="720"/>
        <w:jc w:val="both"/>
        <w:outlineLvl w:val="0"/>
        <w:rPr>
          <w:rFonts w:ascii="Arial" w:hAnsi="Arial" w:cs="Arial"/>
          <w:b/>
          <w:sz w:val="22"/>
          <w:szCs w:val="22"/>
        </w:rPr>
      </w:pPr>
      <w:r w:rsidRPr="002E216C">
        <w:rPr>
          <w:rFonts w:ascii="Arial" w:hAnsi="Arial" w:cs="Arial"/>
          <w:b/>
          <w:sz w:val="22"/>
          <w:szCs w:val="22"/>
        </w:rPr>
        <w:t xml:space="preserve">Substitutions </w:t>
      </w:r>
    </w:p>
    <w:p w:rsidR="00B025D3" w:rsidRPr="00B025D3" w:rsidRDefault="00D0508E" w:rsidP="00B025D3">
      <w:pPr>
        <w:numPr>
          <w:ilvl w:val="1"/>
          <w:numId w:val="2"/>
        </w:numPr>
        <w:tabs>
          <w:tab w:val="clear" w:pos="1260"/>
          <w:tab w:val="num" w:pos="2790"/>
        </w:tabs>
        <w:spacing w:before="240"/>
        <w:ind w:left="1800" w:hanging="1080"/>
        <w:jc w:val="both"/>
        <w:outlineLvl w:val="0"/>
        <w:rPr>
          <w:rFonts w:ascii="Arial" w:hAnsi="Arial" w:cs="Arial"/>
          <w:b/>
          <w:sz w:val="22"/>
          <w:szCs w:val="22"/>
        </w:rPr>
      </w:pPr>
      <w:r w:rsidRPr="00B025D3">
        <w:rPr>
          <w:rFonts w:ascii="Arial" w:hAnsi="Arial" w:cs="Arial"/>
          <w:sz w:val="22"/>
          <w:szCs w:val="22"/>
        </w:rPr>
        <w:t xml:space="preserve">Substitutions are not authorized under RFP No. </w:t>
      </w:r>
      <w:r w:rsidR="00E61945" w:rsidRPr="00B025D3">
        <w:rPr>
          <w:rFonts w:ascii="Arial" w:hAnsi="Arial" w:cs="Arial"/>
          <w:sz w:val="22"/>
          <w:szCs w:val="22"/>
        </w:rPr>
        <w:t>3744</w:t>
      </w:r>
      <w:r w:rsidRPr="00B025D3">
        <w:rPr>
          <w:rFonts w:ascii="Arial" w:hAnsi="Arial" w:cs="Arial"/>
          <w:sz w:val="22"/>
          <w:szCs w:val="22"/>
        </w:rPr>
        <w:t>.</w:t>
      </w:r>
    </w:p>
    <w:p w:rsidR="00B025D3" w:rsidRPr="00B025D3" w:rsidRDefault="006E088C" w:rsidP="00B025D3">
      <w:pPr>
        <w:numPr>
          <w:ilvl w:val="1"/>
          <w:numId w:val="2"/>
        </w:numPr>
        <w:tabs>
          <w:tab w:val="clear" w:pos="1260"/>
          <w:tab w:val="num" w:pos="2790"/>
        </w:tabs>
        <w:spacing w:before="240"/>
        <w:ind w:left="1800" w:hanging="1080"/>
        <w:jc w:val="both"/>
        <w:outlineLvl w:val="0"/>
        <w:rPr>
          <w:rFonts w:ascii="Arial" w:hAnsi="Arial" w:cs="Arial"/>
          <w:b/>
          <w:sz w:val="22"/>
          <w:szCs w:val="22"/>
        </w:rPr>
      </w:pPr>
      <w:r w:rsidRPr="00B025D3">
        <w:rPr>
          <w:rFonts w:ascii="Arial" w:hAnsi="Arial" w:cs="Arial"/>
          <w:sz w:val="22"/>
          <w:szCs w:val="22"/>
        </w:rPr>
        <w:t xml:space="preserve">If a product has been discontinued or is not available due to a national constraint, the manufacturer that is sponsoring the </w:t>
      </w:r>
      <w:r w:rsidR="001674F5">
        <w:rPr>
          <w:rFonts w:ascii="Arial" w:hAnsi="Arial" w:cs="Arial"/>
          <w:sz w:val="22"/>
          <w:szCs w:val="22"/>
        </w:rPr>
        <w:t xml:space="preserve">EPL Website should update the manufacturer’s </w:t>
      </w:r>
      <w:r w:rsidRPr="00B025D3">
        <w:rPr>
          <w:rFonts w:ascii="Arial" w:hAnsi="Arial" w:cs="Arial"/>
          <w:sz w:val="22"/>
          <w:szCs w:val="22"/>
        </w:rPr>
        <w:t>website with replacement product.</w:t>
      </w:r>
    </w:p>
    <w:p w:rsidR="00B025D3" w:rsidRPr="00B025D3" w:rsidRDefault="006E088C" w:rsidP="00B025D3">
      <w:pPr>
        <w:numPr>
          <w:ilvl w:val="1"/>
          <w:numId w:val="2"/>
        </w:numPr>
        <w:tabs>
          <w:tab w:val="clear" w:pos="1260"/>
          <w:tab w:val="num" w:pos="2790"/>
        </w:tabs>
        <w:spacing w:before="240"/>
        <w:ind w:left="1800" w:hanging="1080"/>
        <w:jc w:val="both"/>
        <w:outlineLvl w:val="0"/>
        <w:rPr>
          <w:rFonts w:ascii="Arial" w:hAnsi="Arial" w:cs="Arial"/>
          <w:b/>
          <w:sz w:val="22"/>
          <w:szCs w:val="22"/>
        </w:rPr>
      </w:pPr>
      <w:r w:rsidRPr="00B025D3">
        <w:rPr>
          <w:rFonts w:ascii="Arial" w:hAnsi="Arial" w:cs="Arial"/>
          <w:sz w:val="22"/>
          <w:szCs w:val="22"/>
        </w:rPr>
        <w:t>Sellers that are part of the Reseller Group are asked to contact the manufacturer representative for the Reseller Group to report any errors, omissions, or backlogs in distribution and alert the manufacturer regarding the need for updated products and pricing.</w:t>
      </w:r>
    </w:p>
    <w:p w:rsidR="006E088C" w:rsidRPr="00B025D3" w:rsidRDefault="006E088C" w:rsidP="00B025D3">
      <w:pPr>
        <w:numPr>
          <w:ilvl w:val="1"/>
          <w:numId w:val="2"/>
        </w:numPr>
        <w:tabs>
          <w:tab w:val="clear" w:pos="1260"/>
          <w:tab w:val="num" w:pos="2790"/>
        </w:tabs>
        <w:spacing w:before="240"/>
        <w:ind w:left="1800" w:hanging="1080"/>
        <w:jc w:val="both"/>
        <w:outlineLvl w:val="0"/>
        <w:rPr>
          <w:rFonts w:ascii="Arial" w:hAnsi="Arial" w:cs="Arial"/>
          <w:b/>
          <w:sz w:val="22"/>
          <w:szCs w:val="22"/>
        </w:rPr>
      </w:pPr>
      <w:r w:rsidRPr="00B025D3">
        <w:rPr>
          <w:rFonts w:ascii="Arial" w:hAnsi="Arial" w:cs="Arial"/>
          <w:sz w:val="22"/>
          <w:szCs w:val="22"/>
        </w:rPr>
        <w:t>A substitution will be allowed for certain components or options of a base system as long as the component being substituted from that listed on the manufacturer website is equivalent or better technically and is the same or lower cost as the component being substituted.  In no event is there authority to substitute a different product for the base system.</w:t>
      </w:r>
    </w:p>
    <w:p w:rsidR="006E088C" w:rsidRPr="00CE16AD" w:rsidRDefault="006E088C" w:rsidP="006E088C">
      <w:pPr>
        <w:pStyle w:val="Level3"/>
        <w:numPr>
          <w:ilvl w:val="2"/>
          <w:numId w:val="2"/>
        </w:numPr>
        <w:ind w:left="2880" w:hanging="1080"/>
        <w:jc w:val="both"/>
        <w:rPr>
          <w:rFonts w:ascii="Arial" w:hAnsi="Arial" w:cs="Arial"/>
          <w:sz w:val="22"/>
          <w:szCs w:val="22"/>
        </w:rPr>
      </w:pPr>
      <w:r w:rsidRPr="00CE16AD">
        <w:rPr>
          <w:rFonts w:ascii="Arial" w:hAnsi="Arial" w:cs="Arial"/>
          <w:i/>
          <w:sz w:val="22"/>
          <w:szCs w:val="22"/>
        </w:rPr>
        <w:t>Example of an allowed substitution:</w:t>
      </w:r>
      <w:r w:rsidRPr="00CE16AD">
        <w:rPr>
          <w:rFonts w:ascii="Arial" w:hAnsi="Arial" w:cs="Arial"/>
          <w:sz w:val="22"/>
          <w:szCs w:val="22"/>
        </w:rPr>
        <w:t xml:space="preserve">  A specific microphone or belt clip needed by a customer that is not on the standard base system.  The seller can make a substitution for the same price or lower. </w:t>
      </w:r>
    </w:p>
    <w:p w:rsidR="00B025D3" w:rsidRPr="00CE16AD" w:rsidRDefault="006E088C" w:rsidP="00B025D3">
      <w:pPr>
        <w:pStyle w:val="Level3"/>
        <w:numPr>
          <w:ilvl w:val="2"/>
          <w:numId w:val="2"/>
        </w:numPr>
        <w:ind w:left="2880" w:hanging="1080"/>
        <w:jc w:val="both"/>
        <w:rPr>
          <w:rFonts w:ascii="Arial" w:hAnsi="Arial" w:cs="Arial"/>
          <w:sz w:val="22"/>
          <w:szCs w:val="22"/>
        </w:rPr>
      </w:pPr>
      <w:r w:rsidRPr="00CE16AD">
        <w:rPr>
          <w:rFonts w:ascii="Arial" w:hAnsi="Arial" w:cs="Arial"/>
          <w:i/>
          <w:sz w:val="22"/>
          <w:szCs w:val="22"/>
        </w:rPr>
        <w:t>Example of an allowed substitution:</w:t>
      </w:r>
      <w:r w:rsidRPr="00CE16AD">
        <w:rPr>
          <w:rFonts w:ascii="Arial" w:hAnsi="Arial" w:cs="Arial"/>
          <w:sz w:val="22"/>
          <w:szCs w:val="22"/>
        </w:rPr>
        <w:t xml:space="preserve">  The manufacturer</w:t>
      </w:r>
      <w:r w:rsidR="001674F5">
        <w:rPr>
          <w:rFonts w:ascii="Arial" w:hAnsi="Arial" w:cs="Arial"/>
          <w:sz w:val="22"/>
          <w:szCs w:val="22"/>
        </w:rPr>
        <w:t xml:space="preserve"> has a set base product on the manufacturer’s</w:t>
      </w:r>
      <w:r w:rsidRPr="00CE16AD">
        <w:rPr>
          <w:rFonts w:ascii="Arial" w:hAnsi="Arial" w:cs="Arial"/>
          <w:sz w:val="22"/>
          <w:szCs w:val="22"/>
        </w:rPr>
        <w:t xml:space="preserve"> EPL Website such as a single band P25 mobile radio.  That product is not immediately available to the reseller in the distribution channel, but the same base radio with a multi-band is available for immediate delivery.  The reseller can offer the enhanced system at the same or better cost instead of waiting for production of the original model.</w:t>
      </w:r>
    </w:p>
    <w:p w:rsidR="00D7264C" w:rsidRPr="00CE16AD" w:rsidRDefault="006E088C" w:rsidP="00D7264C">
      <w:pPr>
        <w:pStyle w:val="Level3"/>
        <w:numPr>
          <w:ilvl w:val="1"/>
          <w:numId w:val="2"/>
        </w:numPr>
        <w:tabs>
          <w:tab w:val="clear" w:pos="1260"/>
          <w:tab w:val="num" w:pos="2790"/>
        </w:tabs>
        <w:ind w:left="1800" w:hanging="1080"/>
        <w:jc w:val="both"/>
        <w:rPr>
          <w:rFonts w:ascii="Arial" w:hAnsi="Arial" w:cs="Arial"/>
          <w:sz w:val="22"/>
          <w:szCs w:val="22"/>
        </w:rPr>
      </w:pPr>
      <w:proofErr w:type="gramStart"/>
      <w:r w:rsidRPr="00CE16AD">
        <w:rPr>
          <w:rFonts w:ascii="Arial" w:hAnsi="Arial" w:cs="Arial"/>
          <w:b/>
          <w:sz w:val="22"/>
          <w:szCs w:val="22"/>
        </w:rPr>
        <w:t>ITS</w:t>
      </w:r>
      <w:proofErr w:type="gramEnd"/>
      <w:r w:rsidRPr="00CE16AD">
        <w:rPr>
          <w:rFonts w:ascii="Arial" w:hAnsi="Arial" w:cs="Arial"/>
          <w:sz w:val="22"/>
          <w:szCs w:val="22"/>
        </w:rPr>
        <w:t xml:space="preserve"> EPL AUDIT INTEGRITY.  It is the responsibility of every customer using the EPL to maintain proper records to reflect that all procurements from the EPL are made in accordance with </w:t>
      </w:r>
      <w:r w:rsidRPr="00CE16AD">
        <w:rPr>
          <w:rFonts w:ascii="Arial" w:hAnsi="Arial" w:cs="Arial"/>
          <w:b/>
          <w:sz w:val="22"/>
          <w:szCs w:val="22"/>
        </w:rPr>
        <w:t>ITS</w:t>
      </w:r>
      <w:r w:rsidRPr="00CE16AD">
        <w:rPr>
          <w:rFonts w:ascii="Arial" w:hAnsi="Arial" w:cs="Arial"/>
          <w:sz w:val="22"/>
          <w:szCs w:val="22"/>
        </w:rPr>
        <w:t xml:space="preserve"> policies and procedures.  It is the responsibility of every participating EPL Vendor to facilitate the customer in this regard.  The purchase order must match the product on the approved Manufacturer EPL Website unless there has been a component substitution made in accordance with the published EPL guidelines.  The purchase order price may be lower than, but may not exceed the published EPL pricing.  In the case of a substitution, the seller must provide a </w:t>
      </w:r>
      <w:r w:rsidRPr="00CE16AD">
        <w:rPr>
          <w:rFonts w:ascii="Arial" w:hAnsi="Arial" w:cs="Arial"/>
          <w:sz w:val="22"/>
          <w:szCs w:val="22"/>
          <w:u w:val="single"/>
        </w:rPr>
        <w:t>formal written explanation</w:t>
      </w:r>
      <w:r w:rsidRPr="00CE16AD">
        <w:rPr>
          <w:rFonts w:ascii="Arial" w:hAnsi="Arial" w:cs="Arial"/>
          <w:sz w:val="22"/>
          <w:szCs w:val="22"/>
        </w:rPr>
        <w:t xml:space="preserve"> </w:t>
      </w:r>
      <w:r w:rsidRPr="00CE16AD">
        <w:rPr>
          <w:rFonts w:ascii="Arial" w:hAnsi="Arial" w:cs="Arial"/>
          <w:sz w:val="22"/>
          <w:szCs w:val="22"/>
        </w:rPr>
        <w:lastRenderedPageBreak/>
        <w:t xml:space="preserve">regarding the manner in which the component substitution complied with the corresponding EPL guidelines. </w:t>
      </w:r>
    </w:p>
    <w:p w:rsidR="006E088C" w:rsidRPr="00CE16AD" w:rsidRDefault="006E088C" w:rsidP="00D7264C">
      <w:pPr>
        <w:pStyle w:val="Level3"/>
        <w:numPr>
          <w:ilvl w:val="1"/>
          <w:numId w:val="2"/>
        </w:numPr>
        <w:tabs>
          <w:tab w:val="clear" w:pos="1260"/>
          <w:tab w:val="num" w:pos="2790"/>
        </w:tabs>
        <w:ind w:left="1800" w:hanging="1080"/>
        <w:jc w:val="both"/>
        <w:rPr>
          <w:rFonts w:ascii="Arial" w:hAnsi="Arial" w:cs="Arial"/>
          <w:sz w:val="22"/>
          <w:szCs w:val="22"/>
        </w:rPr>
      </w:pPr>
      <w:r w:rsidRPr="00CE16AD">
        <w:rPr>
          <w:rFonts w:ascii="Arial" w:hAnsi="Arial" w:cs="Arial"/>
          <w:sz w:val="22"/>
          <w:szCs w:val="22"/>
        </w:rPr>
        <w:t>Products or services purchased in conjunction with EPL products that are not specifically described and authorized on the published EPL are “</w:t>
      </w:r>
      <w:r w:rsidRPr="00CE16AD">
        <w:rPr>
          <w:rFonts w:ascii="Arial" w:hAnsi="Arial" w:cs="Arial"/>
          <w:b/>
          <w:sz w:val="22"/>
          <w:szCs w:val="22"/>
        </w:rPr>
        <w:t>Non-EPL Items</w:t>
      </w:r>
      <w:r w:rsidRPr="00CE16AD">
        <w:rPr>
          <w:rFonts w:ascii="Arial" w:hAnsi="Arial" w:cs="Arial"/>
          <w:sz w:val="22"/>
          <w:szCs w:val="22"/>
        </w:rPr>
        <w:t>” and the authority for purchasing such items must come from public purchasing dollar limitations or other procurement tools.  An item being substituted through the substitution policy outlined above is still considered an EPL item.  Customer must keep a printed copy of the Manufacturer EPL Website page showing the products being purchased as well as the written explanation regarding the substitution.  Non-EPL items should be listed as such on the purchase order or Vendor quotation to avoid confusion and for later audit purposes.</w:t>
      </w:r>
    </w:p>
    <w:p w:rsidR="00D0508E" w:rsidRPr="00CE16AD" w:rsidRDefault="00D0508E" w:rsidP="00B03D8A">
      <w:pPr>
        <w:numPr>
          <w:ilvl w:val="0"/>
          <w:numId w:val="2"/>
        </w:numPr>
        <w:spacing w:before="240"/>
        <w:ind w:left="720"/>
        <w:jc w:val="both"/>
        <w:outlineLvl w:val="0"/>
        <w:rPr>
          <w:rFonts w:ascii="Arial" w:hAnsi="Arial" w:cs="Arial"/>
          <w:b/>
          <w:sz w:val="22"/>
          <w:szCs w:val="22"/>
        </w:rPr>
      </w:pPr>
      <w:r w:rsidRPr="00CE16AD">
        <w:rPr>
          <w:rFonts w:ascii="Arial" w:hAnsi="Arial" w:cs="Arial"/>
          <w:b/>
          <w:sz w:val="22"/>
          <w:szCs w:val="22"/>
        </w:rPr>
        <w:t>Transition Between Cycles</w:t>
      </w:r>
    </w:p>
    <w:p w:rsidR="00D7264C" w:rsidRPr="00CE16AD" w:rsidRDefault="00D0508E" w:rsidP="00D7264C">
      <w:pPr>
        <w:ind w:left="720"/>
        <w:jc w:val="both"/>
        <w:outlineLvl w:val="0"/>
        <w:rPr>
          <w:rFonts w:ascii="Arial" w:hAnsi="Arial" w:cs="Arial"/>
          <w:sz w:val="22"/>
          <w:szCs w:val="22"/>
        </w:rPr>
      </w:pPr>
      <w:r w:rsidRPr="00CE16AD">
        <w:rPr>
          <w:rFonts w:ascii="Arial" w:hAnsi="Arial" w:cs="Arial"/>
          <w:sz w:val="22"/>
          <w:szCs w:val="22"/>
        </w:rPr>
        <w:t xml:space="preserve">Vendor should recognize that the EPL procedure is cyclical.  There may be interim periods between the expiration of an old EPL and the introduction of a new EPL or the issuance of corrections or updates to a working list.  </w:t>
      </w:r>
      <w:r w:rsidRPr="00CE16AD">
        <w:rPr>
          <w:rFonts w:ascii="Arial" w:hAnsi="Arial" w:cs="Arial"/>
          <w:b/>
          <w:sz w:val="22"/>
          <w:szCs w:val="22"/>
        </w:rPr>
        <w:t>ITS</w:t>
      </w:r>
      <w:r w:rsidRPr="00CE16AD">
        <w:rPr>
          <w:rFonts w:ascii="Arial" w:hAnsi="Arial" w:cs="Arial"/>
          <w:sz w:val="22"/>
          <w:szCs w:val="22"/>
        </w:rPr>
        <w:t xml:space="preserve"> must evaluate each cycle’s new proposals before the new list can go into effect.  Also, acquisition approvals already in process using old proposals must have time to be completed and the purchase order process may overlap from an old EPL cycle into the new.  Therefore, during these transition and overlapping periods, </w:t>
      </w:r>
      <w:r w:rsidRPr="00CE16AD">
        <w:rPr>
          <w:rFonts w:ascii="Arial" w:hAnsi="Arial" w:cs="Arial"/>
          <w:b/>
          <w:sz w:val="22"/>
          <w:szCs w:val="22"/>
        </w:rPr>
        <w:t>ITS</w:t>
      </w:r>
      <w:r w:rsidRPr="00CE16AD">
        <w:rPr>
          <w:rFonts w:ascii="Arial" w:hAnsi="Arial" w:cs="Arial"/>
          <w:sz w:val="22"/>
          <w:szCs w:val="22"/>
        </w:rPr>
        <w:t xml:space="preserve"> will allow the customer to use th</w:t>
      </w:r>
      <w:r w:rsidR="001674F5">
        <w:rPr>
          <w:rFonts w:ascii="Arial" w:hAnsi="Arial" w:cs="Arial"/>
          <w:sz w:val="22"/>
          <w:szCs w:val="22"/>
        </w:rPr>
        <w:t>e previous EPL to complete</w:t>
      </w:r>
      <w:r w:rsidRPr="00CE16AD">
        <w:rPr>
          <w:rFonts w:ascii="Arial" w:hAnsi="Arial" w:cs="Arial"/>
          <w:sz w:val="22"/>
          <w:szCs w:val="22"/>
        </w:rPr>
        <w:t xml:space="preserve"> purchase</w:t>
      </w:r>
      <w:r w:rsidR="001674F5">
        <w:rPr>
          <w:rFonts w:ascii="Arial" w:hAnsi="Arial" w:cs="Arial"/>
          <w:sz w:val="22"/>
          <w:szCs w:val="22"/>
        </w:rPr>
        <w:t>s</w:t>
      </w:r>
      <w:r w:rsidRPr="00CE16AD">
        <w:rPr>
          <w:rFonts w:ascii="Arial" w:hAnsi="Arial" w:cs="Arial"/>
          <w:sz w:val="22"/>
          <w:szCs w:val="22"/>
        </w:rPr>
        <w:t>, and Vendors should strive to honor all products and pricing on either the old or new EPL list.</w:t>
      </w:r>
    </w:p>
    <w:p w:rsidR="00CE16AD" w:rsidRPr="00CE16AD" w:rsidRDefault="00D7264C" w:rsidP="00B03D8A">
      <w:pPr>
        <w:pStyle w:val="Level1"/>
        <w:numPr>
          <w:ilvl w:val="0"/>
          <w:numId w:val="2"/>
        </w:numPr>
        <w:ind w:left="720"/>
        <w:jc w:val="both"/>
        <w:rPr>
          <w:rFonts w:ascii="Arial" w:hAnsi="Arial" w:cs="Arial"/>
          <w:b/>
          <w:sz w:val="22"/>
          <w:szCs w:val="22"/>
        </w:rPr>
      </w:pPr>
      <w:r w:rsidRPr="00CE16AD">
        <w:rPr>
          <w:rFonts w:ascii="Arial" w:hAnsi="Arial" w:cs="Arial"/>
          <w:b/>
          <w:sz w:val="22"/>
          <w:szCs w:val="22"/>
        </w:rPr>
        <w:t>ITS Acceptance of Vendor’s Proposal</w:t>
      </w:r>
    </w:p>
    <w:p w:rsidR="00D7264C" w:rsidRPr="00CE16AD" w:rsidRDefault="00D7264C" w:rsidP="00CE16AD">
      <w:pPr>
        <w:pStyle w:val="Level1"/>
        <w:numPr>
          <w:ilvl w:val="1"/>
          <w:numId w:val="2"/>
        </w:numPr>
        <w:tabs>
          <w:tab w:val="clear" w:pos="1260"/>
          <w:tab w:val="num" w:pos="1800"/>
        </w:tabs>
        <w:ind w:left="1800" w:hanging="1080"/>
        <w:jc w:val="both"/>
        <w:rPr>
          <w:rFonts w:ascii="Arial" w:hAnsi="Arial" w:cs="Arial"/>
          <w:b/>
          <w:sz w:val="22"/>
          <w:szCs w:val="22"/>
        </w:rPr>
      </w:pPr>
      <w:r w:rsidRPr="00CE16AD">
        <w:rPr>
          <w:rFonts w:ascii="Arial" w:hAnsi="Arial" w:cs="Arial"/>
          <w:i/>
          <w:sz w:val="22"/>
          <w:szCs w:val="22"/>
        </w:rPr>
        <w:t>Manufacturer as the Reseller Group sponsor and EPL Website sponsor</w:t>
      </w:r>
      <w:r w:rsidRPr="00CE16AD">
        <w:rPr>
          <w:rFonts w:ascii="Arial" w:hAnsi="Arial" w:cs="Arial"/>
          <w:sz w:val="22"/>
          <w:szCs w:val="22"/>
        </w:rPr>
        <w:t xml:space="preserve"> </w:t>
      </w:r>
    </w:p>
    <w:p w:rsidR="00D7264C" w:rsidRPr="00CE16AD" w:rsidRDefault="00D7264C" w:rsidP="00CE16AD">
      <w:pPr>
        <w:pStyle w:val="Level3"/>
        <w:numPr>
          <w:ilvl w:val="2"/>
          <w:numId w:val="2"/>
        </w:numPr>
        <w:tabs>
          <w:tab w:val="clear" w:pos="1800"/>
          <w:tab w:val="num" w:pos="2970"/>
        </w:tabs>
        <w:ind w:left="2880" w:hanging="1080"/>
        <w:jc w:val="both"/>
        <w:rPr>
          <w:rFonts w:ascii="Arial" w:hAnsi="Arial" w:cs="Arial"/>
          <w:sz w:val="22"/>
          <w:szCs w:val="22"/>
        </w:rPr>
      </w:pPr>
      <w:r w:rsidRPr="00CE16AD">
        <w:rPr>
          <w:rFonts w:ascii="Arial" w:hAnsi="Arial" w:cs="Arial"/>
          <w:b/>
          <w:sz w:val="22"/>
          <w:szCs w:val="22"/>
        </w:rPr>
        <w:t>ITS</w:t>
      </w:r>
      <w:r w:rsidRPr="00CE16AD">
        <w:rPr>
          <w:rFonts w:ascii="Arial" w:hAnsi="Arial" w:cs="Arial"/>
          <w:sz w:val="22"/>
          <w:szCs w:val="22"/>
        </w:rPr>
        <w:t xml:space="preserve"> will evaluate each manufacturer’s initial proposal, including the Reseller Group membership list, proposed discounts, and other requirements specified in the RFP.  The EPL team will notify each manufacturer of any deficiencies and provide an opportunity to make any corrections.</w:t>
      </w:r>
    </w:p>
    <w:p w:rsidR="00D7264C" w:rsidRPr="00CE16AD" w:rsidRDefault="00D7264C" w:rsidP="00CE16AD">
      <w:pPr>
        <w:pStyle w:val="Level3"/>
        <w:numPr>
          <w:ilvl w:val="2"/>
          <w:numId w:val="2"/>
        </w:numPr>
        <w:ind w:left="2880" w:hanging="1080"/>
        <w:jc w:val="both"/>
        <w:rPr>
          <w:rFonts w:ascii="Arial" w:hAnsi="Arial" w:cs="Arial"/>
          <w:sz w:val="22"/>
          <w:szCs w:val="22"/>
        </w:rPr>
      </w:pPr>
      <w:r w:rsidRPr="00CE16AD">
        <w:rPr>
          <w:rFonts w:ascii="Arial" w:hAnsi="Arial" w:cs="Arial"/>
          <w:sz w:val="22"/>
          <w:szCs w:val="22"/>
        </w:rPr>
        <w:t>The EPL team will evaluate the test URL for the Manufacturer EPL Website as described in Section VIII and work with the manufacturer to make any corrections.</w:t>
      </w:r>
    </w:p>
    <w:p w:rsidR="00CE16AD" w:rsidRPr="00CE16AD" w:rsidRDefault="00D7264C" w:rsidP="00CE16AD">
      <w:pPr>
        <w:pStyle w:val="Level3"/>
        <w:numPr>
          <w:ilvl w:val="2"/>
          <w:numId w:val="2"/>
        </w:numPr>
        <w:ind w:left="2880" w:hanging="1080"/>
        <w:jc w:val="both"/>
        <w:rPr>
          <w:rFonts w:ascii="Arial" w:hAnsi="Arial" w:cs="Arial"/>
          <w:sz w:val="22"/>
          <w:szCs w:val="22"/>
        </w:rPr>
      </w:pPr>
      <w:r w:rsidRPr="00CE16AD">
        <w:rPr>
          <w:rFonts w:ascii="Arial" w:hAnsi="Arial" w:cs="Arial"/>
          <w:b/>
          <w:sz w:val="22"/>
          <w:szCs w:val="22"/>
        </w:rPr>
        <w:t>ITS</w:t>
      </w:r>
      <w:r w:rsidRPr="00CE16AD">
        <w:rPr>
          <w:rFonts w:ascii="Arial" w:hAnsi="Arial" w:cs="Arial"/>
          <w:sz w:val="22"/>
          <w:szCs w:val="22"/>
        </w:rPr>
        <w:t xml:space="preserve"> will send the manufacturer an approval notification when the test URL has been approved and all deficiencies corrected.  The</w:t>
      </w:r>
      <w:r w:rsidR="001674F5">
        <w:rPr>
          <w:rFonts w:ascii="Arial" w:hAnsi="Arial" w:cs="Arial"/>
          <w:sz w:val="22"/>
          <w:szCs w:val="22"/>
        </w:rPr>
        <w:t xml:space="preserve"> manufacturer will change the test URL to the</w:t>
      </w:r>
      <w:r w:rsidRPr="00CE16AD">
        <w:rPr>
          <w:rFonts w:ascii="Arial" w:hAnsi="Arial" w:cs="Arial"/>
          <w:sz w:val="22"/>
          <w:szCs w:val="22"/>
        </w:rPr>
        <w:t xml:space="preserve"> final live URL and </w:t>
      </w:r>
      <w:r w:rsidRPr="00CE16AD">
        <w:rPr>
          <w:rFonts w:ascii="Arial" w:hAnsi="Arial" w:cs="Arial"/>
          <w:b/>
          <w:sz w:val="22"/>
          <w:szCs w:val="22"/>
        </w:rPr>
        <w:t>ITS</w:t>
      </w:r>
      <w:r w:rsidRPr="00CE16AD">
        <w:rPr>
          <w:rFonts w:ascii="Arial" w:hAnsi="Arial" w:cs="Arial"/>
          <w:sz w:val="22"/>
          <w:szCs w:val="22"/>
        </w:rPr>
        <w:t xml:space="preserve"> will link the Manufacturer EPL Website to the </w:t>
      </w:r>
      <w:r w:rsidRPr="00CE16AD">
        <w:rPr>
          <w:rFonts w:ascii="Arial" w:hAnsi="Arial" w:cs="Arial"/>
          <w:b/>
          <w:sz w:val="22"/>
          <w:szCs w:val="22"/>
        </w:rPr>
        <w:t>ITS</w:t>
      </w:r>
      <w:r w:rsidRPr="00CE16AD">
        <w:rPr>
          <w:rFonts w:ascii="Arial" w:hAnsi="Arial" w:cs="Arial"/>
          <w:sz w:val="22"/>
          <w:szCs w:val="22"/>
        </w:rPr>
        <w:t xml:space="preserve"> EPL Interactive Website.</w:t>
      </w:r>
    </w:p>
    <w:p w:rsidR="00D7264C" w:rsidRPr="00CE16AD" w:rsidRDefault="00D7264C" w:rsidP="00CE16AD">
      <w:pPr>
        <w:pStyle w:val="Level3"/>
        <w:numPr>
          <w:ilvl w:val="1"/>
          <w:numId w:val="2"/>
        </w:numPr>
        <w:tabs>
          <w:tab w:val="clear" w:pos="1260"/>
          <w:tab w:val="num" w:pos="2250"/>
        </w:tabs>
        <w:ind w:left="1800" w:hanging="1080"/>
        <w:jc w:val="both"/>
        <w:rPr>
          <w:rFonts w:ascii="Arial" w:hAnsi="Arial" w:cs="Arial"/>
          <w:sz w:val="22"/>
          <w:szCs w:val="22"/>
        </w:rPr>
      </w:pPr>
      <w:r w:rsidRPr="00CE16AD">
        <w:rPr>
          <w:rFonts w:ascii="Arial" w:hAnsi="Arial" w:cs="Arial"/>
          <w:i/>
          <w:sz w:val="22"/>
          <w:szCs w:val="22"/>
        </w:rPr>
        <w:t xml:space="preserve">Sellers </w:t>
      </w:r>
    </w:p>
    <w:p w:rsidR="00D7264C" w:rsidRPr="00CE16AD" w:rsidRDefault="00D7264C" w:rsidP="00D7264C">
      <w:pPr>
        <w:pStyle w:val="Level3"/>
        <w:numPr>
          <w:ilvl w:val="2"/>
          <w:numId w:val="2"/>
        </w:numPr>
        <w:ind w:left="2880" w:hanging="1080"/>
        <w:jc w:val="both"/>
        <w:rPr>
          <w:rFonts w:ascii="Arial" w:hAnsi="Arial" w:cs="Arial"/>
          <w:sz w:val="22"/>
          <w:szCs w:val="22"/>
        </w:rPr>
      </w:pPr>
      <w:r w:rsidRPr="00CE16AD">
        <w:rPr>
          <w:rFonts w:ascii="Arial" w:hAnsi="Arial" w:cs="Arial"/>
          <w:b/>
          <w:sz w:val="22"/>
          <w:szCs w:val="22"/>
        </w:rPr>
        <w:t>ITS</w:t>
      </w:r>
      <w:r w:rsidRPr="00CE16AD">
        <w:rPr>
          <w:rFonts w:ascii="Arial" w:hAnsi="Arial" w:cs="Arial"/>
          <w:sz w:val="22"/>
          <w:szCs w:val="22"/>
        </w:rPr>
        <w:t xml:space="preserve"> will evaluate each seller’s i</w:t>
      </w:r>
      <w:r w:rsidR="001674F5">
        <w:rPr>
          <w:rFonts w:ascii="Arial" w:hAnsi="Arial" w:cs="Arial"/>
          <w:sz w:val="22"/>
          <w:szCs w:val="22"/>
        </w:rPr>
        <w:t>nitial proposal, including the seller’s</w:t>
      </w:r>
      <w:r w:rsidRPr="00CE16AD">
        <w:rPr>
          <w:rFonts w:ascii="Arial" w:hAnsi="Arial" w:cs="Arial"/>
          <w:sz w:val="22"/>
          <w:szCs w:val="22"/>
        </w:rPr>
        <w:t xml:space="preserve"> qualifications, service fees, Value-added or Mail-order status, Reseller Group memberships, and other requirements specified in </w:t>
      </w:r>
      <w:r w:rsidRPr="00CE16AD">
        <w:rPr>
          <w:rFonts w:ascii="Arial" w:hAnsi="Arial" w:cs="Arial"/>
          <w:sz w:val="22"/>
          <w:szCs w:val="22"/>
        </w:rPr>
        <w:lastRenderedPageBreak/>
        <w:t>the RFP.  The EPL team will notify each seller of any deficiencies and provide an opportunity to make any corrections.</w:t>
      </w:r>
    </w:p>
    <w:p w:rsidR="00D7264C" w:rsidRPr="00CE16AD" w:rsidRDefault="00D7264C" w:rsidP="00D7264C">
      <w:pPr>
        <w:pStyle w:val="Level3"/>
        <w:numPr>
          <w:ilvl w:val="2"/>
          <w:numId w:val="2"/>
        </w:numPr>
        <w:ind w:left="2880" w:hanging="1080"/>
        <w:jc w:val="both"/>
        <w:rPr>
          <w:rFonts w:ascii="Arial" w:hAnsi="Arial" w:cs="Arial"/>
          <w:sz w:val="22"/>
          <w:szCs w:val="22"/>
        </w:rPr>
      </w:pPr>
      <w:r w:rsidRPr="00CE16AD">
        <w:rPr>
          <w:rFonts w:ascii="Arial" w:hAnsi="Arial" w:cs="Arial"/>
          <w:b/>
          <w:sz w:val="22"/>
          <w:szCs w:val="22"/>
        </w:rPr>
        <w:t>ITS</w:t>
      </w:r>
      <w:r w:rsidRPr="00CE16AD">
        <w:rPr>
          <w:rFonts w:ascii="Arial" w:hAnsi="Arial" w:cs="Arial"/>
          <w:sz w:val="22"/>
          <w:szCs w:val="22"/>
        </w:rPr>
        <w:t xml:space="preserve"> will send an approval notification to each seller.</w:t>
      </w:r>
    </w:p>
    <w:p w:rsidR="00D7264C" w:rsidRPr="00CE16AD" w:rsidRDefault="00D7264C" w:rsidP="00A976B0">
      <w:pPr>
        <w:numPr>
          <w:ilvl w:val="2"/>
          <w:numId w:val="2"/>
        </w:numPr>
        <w:tabs>
          <w:tab w:val="clear" w:pos="1800"/>
          <w:tab w:val="num" w:pos="1710"/>
        </w:tabs>
        <w:spacing w:before="240"/>
        <w:ind w:left="2880" w:hanging="1080"/>
        <w:jc w:val="both"/>
        <w:outlineLvl w:val="0"/>
        <w:rPr>
          <w:rFonts w:ascii="Arial" w:hAnsi="Arial" w:cs="Arial"/>
          <w:b/>
          <w:sz w:val="22"/>
          <w:szCs w:val="22"/>
        </w:rPr>
      </w:pPr>
      <w:r w:rsidRPr="00CE16AD">
        <w:rPr>
          <w:rFonts w:ascii="Arial" w:hAnsi="Arial" w:cs="Arial"/>
          <w:b/>
          <w:sz w:val="22"/>
          <w:szCs w:val="22"/>
        </w:rPr>
        <w:t>ITS</w:t>
      </w:r>
      <w:r w:rsidRPr="00CE16AD">
        <w:rPr>
          <w:rFonts w:ascii="Arial" w:hAnsi="Arial" w:cs="Arial"/>
          <w:sz w:val="22"/>
          <w:szCs w:val="22"/>
        </w:rPr>
        <w:t xml:space="preserve"> will notify each seller in a particular Reseller Group when that manufacturer’s EPL Website has been approved by </w:t>
      </w:r>
      <w:r w:rsidRPr="00CE16AD">
        <w:rPr>
          <w:rFonts w:ascii="Arial" w:hAnsi="Arial" w:cs="Arial"/>
          <w:b/>
          <w:sz w:val="22"/>
          <w:szCs w:val="22"/>
        </w:rPr>
        <w:t>ITS</w:t>
      </w:r>
      <w:r w:rsidRPr="00CE16AD">
        <w:rPr>
          <w:rFonts w:ascii="Arial" w:hAnsi="Arial" w:cs="Arial"/>
          <w:sz w:val="22"/>
          <w:szCs w:val="22"/>
        </w:rPr>
        <w:t xml:space="preserve"> and linked to the </w:t>
      </w:r>
      <w:r w:rsidRPr="00CE16AD">
        <w:rPr>
          <w:rFonts w:ascii="Arial" w:hAnsi="Arial" w:cs="Arial"/>
          <w:b/>
          <w:sz w:val="22"/>
          <w:szCs w:val="22"/>
        </w:rPr>
        <w:t>ITS</w:t>
      </w:r>
      <w:r w:rsidRPr="00CE16AD">
        <w:rPr>
          <w:rFonts w:ascii="Arial" w:hAnsi="Arial" w:cs="Arial"/>
          <w:sz w:val="22"/>
          <w:szCs w:val="22"/>
        </w:rPr>
        <w:t xml:space="preserve"> EPL Interactive Website.</w:t>
      </w:r>
    </w:p>
    <w:p w:rsidR="00A976B0" w:rsidRPr="00CE16AD" w:rsidRDefault="00A976B0" w:rsidP="00A976B0">
      <w:pPr>
        <w:pStyle w:val="Level3"/>
        <w:numPr>
          <w:ilvl w:val="2"/>
          <w:numId w:val="2"/>
        </w:numPr>
        <w:ind w:left="2880" w:hanging="1080"/>
        <w:jc w:val="both"/>
        <w:rPr>
          <w:rFonts w:ascii="Arial" w:hAnsi="Arial" w:cs="Arial"/>
          <w:sz w:val="22"/>
          <w:szCs w:val="22"/>
        </w:rPr>
      </w:pPr>
      <w:r w:rsidRPr="00CE16AD">
        <w:rPr>
          <w:rFonts w:ascii="Arial" w:hAnsi="Arial" w:cs="Arial"/>
          <w:sz w:val="22"/>
          <w:szCs w:val="22"/>
        </w:rPr>
        <w:t>Sellers should understand that not all Manufacturer EPL Websites may be ap</w:t>
      </w:r>
      <w:r w:rsidR="002E754E">
        <w:rPr>
          <w:rFonts w:ascii="Arial" w:hAnsi="Arial" w:cs="Arial"/>
          <w:sz w:val="22"/>
          <w:szCs w:val="22"/>
        </w:rPr>
        <w:t>proved and authorized on the June</w:t>
      </w:r>
      <w:r w:rsidRPr="00CE16AD">
        <w:rPr>
          <w:rFonts w:ascii="Arial" w:hAnsi="Arial" w:cs="Arial"/>
          <w:sz w:val="22"/>
          <w:szCs w:val="22"/>
        </w:rPr>
        <w:t xml:space="preserve"> 1, 201</w:t>
      </w:r>
      <w:r w:rsidR="00645F77">
        <w:rPr>
          <w:rFonts w:ascii="Arial" w:hAnsi="Arial" w:cs="Arial"/>
          <w:sz w:val="22"/>
          <w:szCs w:val="22"/>
        </w:rPr>
        <w:t>4</w:t>
      </w:r>
      <w:r w:rsidRPr="00CE16AD">
        <w:rPr>
          <w:rFonts w:ascii="Arial" w:hAnsi="Arial" w:cs="Arial"/>
          <w:sz w:val="22"/>
          <w:szCs w:val="22"/>
        </w:rPr>
        <w:t xml:space="preserve"> target date for EPL 3</w:t>
      </w:r>
      <w:r w:rsidR="00645F77">
        <w:rPr>
          <w:rFonts w:ascii="Arial" w:hAnsi="Arial" w:cs="Arial"/>
          <w:sz w:val="22"/>
          <w:szCs w:val="22"/>
        </w:rPr>
        <w:t>744</w:t>
      </w:r>
      <w:r w:rsidRPr="00CE16AD">
        <w:rPr>
          <w:rFonts w:ascii="Arial" w:hAnsi="Arial" w:cs="Arial"/>
          <w:sz w:val="22"/>
          <w:szCs w:val="22"/>
        </w:rPr>
        <w:t xml:space="preserve"> to commence.  Sellers may only commence selling product for those Manufacturer EPL Websites that have been approved by </w:t>
      </w:r>
      <w:r w:rsidRPr="00CE16AD">
        <w:rPr>
          <w:rFonts w:ascii="Arial" w:hAnsi="Arial" w:cs="Arial"/>
          <w:b/>
          <w:sz w:val="22"/>
          <w:szCs w:val="22"/>
        </w:rPr>
        <w:t>ITS</w:t>
      </w:r>
      <w:r w:rsidRPr="00CE16AD">
        <w:rPr>
          <w:rFonts w:ascii="Arial" w:hAnsi="Arial" w:cs="Arial"/>
          <w:sz w:val="22"/>
          <w:szCs w:val="22"/>
        </w:rPr>
        <w:t xml:space="preserve"> and are linked to the </w:t>
      </w:r>
      <w:r w:rsidRPr="00CE16AD">
        <w:rPr>
          <w:rFonts w:ascii="Arial" w:hAnsi="Arial" w:cs="Arial"/>
          <w:b/>
          <w:sz w:val="22"/>
          <w:szCs w:val="22"/>
        </w:rPr>
        <w:t>ITS</w:t>
      </w:r>
      <w:r w:rsidRPr="00CE16AD">
        <w:rPr>
          <w:rFonts w:ascii="Arial" w:hAnsi="Arial" w:cs="Arial"/>
          <w:sz w:val="22"/>
          <w:szCs w:val="22"/>
        </w:rPr>
        <w:t xml:space="preserve"> EPL Interactive Website at</w:t>
      </w:r>
      <w:r w:rsidR="00F05D16">
        <w:rPr>
          <w:rFonts w:ascii="Arial" w:hAnsi="Arial" w:cs="Arial"/>
          <w:sz w:val="22"/>
          <w:szCs w:val="22"/>
        </w:rPr>
        <w:t>:</w:t>
      </w:r>
    </w:p>
    <w:p w:rsidR="00A976B0" w:rsidRPr="003F4B05" w:rsidRDefault="00F4305C" w:rsidP="00A976B0">
      <w:pPr>
        <w:pStyle w:val="Level3"/>
        <w:spacing w:before="0"/>
        <w:ind w:left="2880"/>
        <w:jc w:val="both"/>
        <w:rPr>
          <w:rFonts w:ascii="Arial" w:hAnsi="Arial" w:cs="Arial"/>
          <w:sz w:val="22"/>
          <w:szCs w:val="22"/>
        </w:rPr>
      </w:pPr>
      <w:hyperlink r:id="rId41" w:history="1">
        <w:r w:rsidR="003F4B05" w:rsidRPr="003F4B05">
          <w:rPr>
            <w:rStyle w:val="Hyperlink"/>
            <w:rFonts w:ascii="Arial" w:hAnsi="Arial" w:cs="Arial"/>
            <w:sz w:val="22"/>
            <w:szCs w:val="22"/>
          </w:rPr>
          <w:t>http://www.its.ms.gov/Procurement/Pages/EPL-Interactives.aspx</w:t>
        </w:r>
      </w:hyperlink>
      <w:r w:rsidR="003F4B05" w:rsidRPr="003F4B05">
        <w:rPr>
          <w:rFonts w:ascii="Arial" w:hAnsi="Arial" w:cs="Arial"/>
          <w:sz w:val="22"/>
          <w:szCs w:val="22"/>
        </w:rPr>
        <w:t xml:space="preserve"> </w:t>
      </w:r>
      <w:r w:rsidR="00A976B0" w:rsidRPr="003F4B05">
        <w:rPr>
          <w:rFonts w:ascii="Arial" w:hAnsi="Arial" w:cs="Arial"/>
          <w:sz w:val="22"/>
          <w:szCs w:val="22"/>
        </w:rPr>
        <w:t xml:space="preserve"> </w:t>
      </w:r>
    </w:p>
    <w:p w:rsidR="00A976B0" w:rsidRPr="00CE16AD" w:rsidRDefault="00A976B0" w:rsidP="00CE16AD">
      <w:pPr>
        <w:numPr>
          <w:ilvl w:val="1"/>
          <w:numId w:val="2"/>
        </w:numPr>
        <w:tabs>
          <w:tab w:val="clear" w:pos="1260"/>
          <w:tab w:val="left" w:pos="2250"/>
          <w:tab w:val="left" w:pos="2340"/>
          <w:tab w:val="num" w:pos="2430"/>
        </w:tabs>
        <w:spacing w:before="240"/>
        <w:ind w:left="1800" w:hanging="1080"/>
        <w:jc w:val="both"/>
        <w:outlineLvl w:val="0"/>
        <w:rPr>
          <w:rFonts w:ascii="Arial" w:hAnsi="Arial" w:cs="Arial"/>
          <w:b/>
          <w:sz w:val="22"/>
          <w:szCs w:val="22"/>
        </w:rPr>
      </w:pPr>
      <w:r w:rsidRPr="00CE16AD">
        <w:rPr>
          <w:rFonts w:ascii="Arial" w:hAnsi="Arial" w:cs="Arial"/>
          <w:b/>
          <w:sz w:val="22"/>
          <w:szCs w:val="22"/>
        </w:rPr>
        <w:t>ITS</w:t>
      </w:r>
      <w:r w:rsidRPr="00CE16AD">
        <w:rPr>
          <w:rFonts w:ascii="Arial" w:hAnsi="Arial" w:cs="Arial"/>
          <w:sz w:val="22"/>
          <w:szCs w:val="22"/>
        </w:rPr>
        <w:t xml:space="preserve"> reserves the right to revoke approval subsequent to original acceptance.  </w:t>
      </w:r>
      <w:r w:rsidRPr="00CE16AD">
        <w:rPr>
          <w:rFonts w:ascii="Arial" w:hAnsi="Arial" w:cs="Arial"/>
          <w:b/>
          <w:sz w:val="22"/>
          <w:szCs w:val="22"/>
        </w:rPr>
        <w:t>ITS</w:t>
      </w:r>
      <w:r w:rsidRPr="00CE16AD">
        <w:rPr>
          <w:rFonts w:ascii="Arial" w:hAnsi="Arial" w:cs="Arial"/>
          <w:sz w:val="22"/>
          <w:szCs w:val="22"/>
        </w:rPr>
        <w:t xml:space="preserve"> will notify the Vendor in writing if approval is revoked.</w:t>
      </w:r>
    </w:p>
    <w:p w:rsidR="00CE16AD" w:rsidRPr="00CE16AD" w:rsidRDefault="00A976B0" w:rsidP="00B03D8A">
      <w:pPr>
        <w:pStyle w:val="Level1"/>
        <w:numPr>
          <w:ilvl w:val="0"/>
          <w:numId w:val="2"/>
        </w:numPr>
        <w:ind w:left="720"/>
        <w:jc w:val="both"/>
        <w:rPr>
          <w:rFonts w:ascii="Arial" w:hAnsi="Arial" w:cs="Arial"/>
          <w:b/>
          <w:sz w:val="22"/>
          <w:szCs w:val="22"/>
        </w:rPr>
      </w:pPr>
      <w:r w:rsidRPr="00CE16AD">
        <w:rPr>
          <w:rFonts w:ascii="Arial" w:hAnsi="Arial" w:cs="Arial"/>
          <w:b/>
          <w:sz w:val="22"/>
          <w:szCs w:val="22"/>
        </w:rPr>
        <w:t>Evaluation and Use</w:t>
      </w:r>
    </w:p>
    <w:p w:rsidR="00A976B0" w:rsidRPr="00CE16AD" w:rsidRDefault="00A976B0" w:rsidP="00CE16AD">
      <w:pPr>
        <w:pStyle w:val="Level1"/>
        <w:numPr>
          <w:ilvl w:val="1"/>
          <w:numId w:val="2"/>
        </w:numPr>
        <w:tabs>
          <w:tab w:val="clear" w:pos="1260"/>
          <w:tab w:val="num" w:pos="2790"/>
        </w:tabs>
        <w:ind w:left="1800" w:hanging="1080"/>
        <w:jc w:val="both"/>
        <w:rPr>
          <w:rFonts w:ascii="Arial" w:hAnsi="Arial" w:cs="Arial"/>
          <w:b/>
          <w:sz w:val="22"/>
          <w:szCs w:val="22"/>
        </w:rPr>
      </w:pPr>
      <w:r w:rsidRPr="00CE16AD">
        <w:rPr>
          <w:rFonts w:ascii="Arial" w:hAnsi="Arial" w:cs="Arial"/>
          <w:sz w:val="22"/>
          <w:szCs w:val="22"/>
        </w:rPr>
        <w:t xml:space="preserve">The State’s intent in issuing an EPL RFP is to develop and publish a list of approved Vendors, products, and services from which Mississippi government and educational entities can make legal purchases.  The EPL evaluation process includes initial evaluation by </w:t>
      </w:r>
      <w:proofErr w:type="gramStart"/>
      <w:r w:rsidRPr="00CE16AD">
        <w:rPr>
          <w:rFonts w:ascii="Arial" w:hAnsi="Arial" w:cs="Arial"/>
          <w:b/>
          <w:sz w:val="22"/>
          <w:szCs w:val="22"/>
        </w:rPr>
        <w:t>ITS</w:t>
      </w:r>
      <w:proofErr w:type="gramEnd"/>
      <w:r w:rsidRPr="00CE16AD">
        <w:rPr>
          <w:rFonts w:ascii="Arial" w:hAnsi="Arial" w:cs="Arial"/>
          <w:sz w:val="22"/>
          <w:szCs w:val="22"/>
        </w:rPr>
        <w:t xml:space="preserve"> as well as a subsequent evaluation by each EPL customer based on its specific needs.  Factors considered in the evaluation process include, but are not limited to: </w:t>
      </w:r>
    </w:p>
    <w:p w:rsidR="00A976B0" w:rsidRPr="00CE16AD" w:rsidRDefault="00A976B0" w:rsidP="00A976B0">
      <w:pPr>
        <w:pStyle w:val="Level3"/>
        <w:numPr>
          <w:ilvl w:val="2"/>
          <w:numId w:val="2"/>
        </w:numPr>
        <w:ind w:left="2880" w:hanging="1080"/>
        <w:jc w:val="both"/>
        <w:rPr>
          <w:rFonts w:ascii="Arial" w:hAnsi="Arial" w:cs="Arial"/>
          <w:sz w:val="22"/>
          <w:szCs w:val="22"/>
        </w:rPr>
      </w:pPr>
      <w:r w:rsidRPr="00CE16AD">
        <w:rPr>
          <w:rFonts w:ascii="Arial" w:hAnsi="Arial" w:cs="Arial"/>
          <w:sz w:val="22"/>
          <w:szCs w:val="22"/>
        </w:rPr>
        <w:t>Low</w:t>
      </w:r>
      <w:r w:rsidR="00F2422D">
        <w:rPr>
          <w:rFonts w:ascii="Arial" w:hAnsi="Arial" w:cs="Arial"/>
          <w:sz w:val="22"/>
          <w:szCs w:val="22"/>
        </w:rPr>
        <w:t>est initial and ongoing costs</w:t>
      </w:r>
    </w:p>
    <w:p w:rsidR="00A976B0" w:rsidRPr="00CE16AD" w:rsidRDefault="00F2422D" w:rsidP="00A976B0">
      <w:pPr>
        <w:pStyle w:val="Level3"/>
        <w:numPr>
          <w:ilvl w:val="2"/>
          <w:numId w:val="2"/>
        </w:numPr>
        <w:ind w:left="2880" w:hanging="1080"/>
        <w:jc w:val="both"/>
        <w:rPr>
          <w:rFonts w:ascii="Arial" w:hAnsi="Arial" w:cs="Arial"/>
          <w:sz w:val="22"/>
          <w:szCs w:val="22"/>
        </w:rPr>
      </w:pPr>
      <w:r>
        <w:rPr>
          <w:rFonts w:ascii="Arial" w:hAnsi="Arial" w:cs="Arial"/>
          <w:sz w:val="22"/>
          <w:szCs w:val="22"/>
        </w:rPr>
        <w:t>Technical merit</w:t>
      </w:r>
    </w:p>
    <w:p w:rsidR="00A976B0" w:rsidRPr="00CE16AD" w:rsidRDefault="00F2422D" w:rsidP="00A976B0">
      <w:pPr>
        <w:pStyle w:val="Level3"/>
        <w:numPr>
          <w:ilvl w:val="2"/>
          <w:numId w:val="2"/>
        </w:numPr>
        <w:ind w:left="2880" w:hanging="1080"/>
        <w:jc w:val="both"/>
        <w:rPr>
          <w:rFonts w:ascii="Arial" w:hAnsi="Arial" w:cs="Arial"/>
          <w:sz w:val="22"/>
          <w:szCs w:val="22"/>
        </w:rPr>
      </w:pPr>
      <w:r>
        <w:rPr>
          <w:rFonts w:ascii="Arial" w:hAnsi="Arial" w:cs="Arial"/>
          <w:sz w:val="22"/>
          <w:szCs w:val="22"/>
        </w:rPr>
        <w:t>Substantiated product quality</w:t>
      </w:r>
    </w:p>
    <w:p w:rsidR="00A976B0" w:rsidRPr="00CE16AD" w:rsidRDefault="00A976B0" w:rsidP="00A976B0">
      <w:pPr>
        <w:pStyle w:val="Level3"/>
        <w:numPr>
          <w:ilvl w:val="2"/>
          <w:numId w:val="2"/>
        </w:numPr>
        <w:ind w:left="2880" w:hanging="1080"/>
        <w:jc w:val="both"/>
        <w:rPr>
          <w:rFonts w:ascii="Arial" w:hAnsi="Arial" w:cs="Arial"/>
          <w:sz w:val="22"/>
          <w:szCs w:val="22"/>
        </w:rPr>
      </w:pPr>
      <w:r w:rsidRPr="00CE16AD">
        <w:rPr>
          <w:rFonts w:ascii="Arial" w:hAnsi="Arial" w:cs="Arial"/>
          <w:sz w:val="22"/>
          <w:szCs w:val="22"/>
        </w:rPr>
        <w:t>The Vendor’</w:t>
      </w:r>
      <w:r w:rsidR="00F2422D">
        <w:rPr>
          <w:rFonts w:ascii="Arial" w:hAnsi="Arial" w:cs="Arial"/>
          <w:sz w:val="22"/>
          <w:szCs w:val="22"/>
        </w:rPr>
        <w:t>s past performance on contracts</w:t>
      </w:r>
    </w:p>
    <w:p w:rsidR="00A976B0" w:rsidRPr="00CE16AD" w:rsidRDefault="00A976B0" w:rsidP="00A976B0">
      <w:pPr>
        <w:pStyle w:val="Level3"/>
        <w:numPr>
          <w:ilvl w:val="2"/>
          <w:numId w:val="2"/>
        </w:numPr>
        <w:ind w:left="2880" w:hanging="1080"/>
        <w:jc w:val="both"/>
        <w:rPr>
          <w:rFonts w:ascii="Arial" w:hAnsi="Arial" w:cs="Arial"/>
          <w:sz w:val="22"/>
          <w:szCs w:val="22"/>
        </w:rPr>
      </w:pPr>
      <w:r w:rsidRPr="00CE16AD">
        <w:rPr>
          <w:rFonts w:ascii="Arial" w:hAnsi="Arial" w:cs="Arial"/>
          <w:sz w:val="22"/>
          <w:szCs w:val="22"/>
        </w:rPr>
        <w:t>The Vendor’s ability to provide ser</w:t>
      </w:r>
      <w:r w:rsidR="00F2422D">
        <w:rPr>
          <w:rFonts w:ascii="Arial" w:hAnsi="Arial" w:cs="Arial"/>
          <w:sz w:val="22"/>
          <w:szCs w:val="22"/>
        </w:rPr>
        <w:t>vice, maintenance, and training</w:t>
      </w:r>
    </w:p>
    <w:p w:rsidR="00A976B0" w:rsidRPr="00CE16AD" w:rsidRDefault="00A976B0" w:rsidP="00A976B0">
      <w:pPr>
        <w:pStyle w:val="Level3"/>
        <w:numPr>
          <w:ilvl w:val="2"/>
          <w:numId w:val="2"/>
        </w:numPr>
        <w:ind w:left="2880" w:hanging="1080"/>
        <w:jc w:val="both"/>
        <w:rPr>
          <w:rFonts w:ascii="Arial" w:hAnsi="Arial" w:cs="Arial"/>
          <w:sz w:val="22"/>
          <w:szCs w:val="22"/>
        </w:rPr>
      </w:pPr>
      <w:r w:rsidRPr="00CE16AD">
        <w:rPr>
          <w:rFonts w:ascii="Arial" w:hAnsi="Arial" w:cs="Arial"/>
          <w:sz w:val="22"/>
          <w:szCs w:val="22"/>
        </w:rPr>
        <w:t>The V</w:t>
      </w:r>
      <w:r w:rsidR="00F2422D">
        <w:rPr>
          <w:rFonts w:ascii="Arial" w:hAnsi="Arial" w:cs="Arial"/>
          <w:sz w:val="22"/>
          <w:szCs w:val="22"/>
        </w:rPr>
        <w:t>endor quality/strength/location</w:t>
      </w:r>
    </w:p>
    <w:p w:rsidR="00CE16AD" w:rsidRPr="00CE16AD" w:rsidRDefault="00A976B0" w:rsidP="00CE16AD">
      <w:pPr>
        <w:pStyle w:val="Level3"/>
        <w:numPr>
          <w:ilvl w:val="2"/>
          <w:numId w:val="2"/>
        </w:numPr>
        <w:ind w:left="2880" w:hanging="1080"/>
        <w:jc w:val="both"/>
        <w:rPr>
          <w:rFonts w:ascii="Arial" w:hAnsi="Arial" w:cs="Arial"/>
          <w:sz w:val="22"/>
          <w:szCs w:val="22"/>
        </w:rPr>
      </w:pPr>
      <w:r w:rsidRPr="00CE16AD">
        <w:rPr>
          <w:rFonts w:ascii="Arial" w:hAnsi="Arial" w:cs="Arial"/>
          <w:sz w:val="22"/>
          <w:szCs w:val="22"/>
        </w:rPr>
        <w:t xml:space="preserve">The Vendor’s cooperation during the evaluation process in providing </w:t>
      </w:r>
      <w:r w:rsidRPr="00CE16AD">
        <w:rPr>
          <w:rFonts w:ascii="Arial" w:hAnsi="Arial" w:cs="Arial"/>
          <w:b/>
          <w:sz w:val="22"/>
          <w:szCs w:val="22"/>
        </w:rPr>
        <w:t>ITS</w:t>
      </w:r>
      <w:r w:rsidRPr="00CE16AD">
        <w:rPr>
          <w:rFonts w:ascii="Arial" w:hAnsi="Arial" w:cs="Arial"/>
          <w:sz w:val="22"/>
          <w:szCs w:val="22"/>
        </w:rPr>
        <w:t xml:space="preserve"> staff with adequate responses to requests for clarification regarding products or services offered in the submitted response or in providing the EPL customer with responses to requests for product information or discounted pricing.</w:t>
      </w:r>
    </w:p>
    <w:p w:rsidR="00A976B0" w:rsidRPr="00CE16AD" w:rsidRDefault="00A976B0" w:rsidP="00CE16AD">
      <w:pPr>
        <w:pStyle w:val="Level3"/>
        <w:numPr>
          <w:ilvl w:val="1"/>
          <w:numId w:val="2"/>
        </w:numPr>
        <w:tabs>
          <w:tab w:val="clear" w:pos="1260"/>
          <w:tab w:val="left" w:pos="2340"/>
          <w:tab w:val="num" w:pos="2610"/>
        </w:tabs>
        <w:ind w:left="1800" w:hanging="1080"/>
        <w:jc w:val="both"/>
        <w:rPr>
          <w:rFonts w:ascii="Arial" w:hAnsi="Arial" w:cs="Arial"/>
          <w:sz w:val="22"/>
          <w:szCs w:val="22"/>
        </w:rPr>
      </w:pPr>
      <w:r w:rsidRPr="00CE16AD">
        <w:rPr>
          <w:rFonts w:ascii="Arial" w:hAnsi="Arial" w:cs="Arial"/>
          <w:sz w:val="22"/>
          <w:szCs w:val="22"/>
        </w:rPr>
        <w:t xml:space="preserve">In </w:t>
      </w:r>
      <w:r w:rsidRPr="00CE16AD">
        <w:rPr>
          <w:rFonts w:ascii="Arial" w:hAnsi="Arial" w:cs="Arial"/>
          <w:b/>
          <w:sz w:val="22"/>
          <w:szCs w:val="22"/>
        </w:rPr>
        <w:t>ITS</w:t>
      </w:r>
      <w:r w:rsidRPr="00CE16AD">
        <w:rPr>
          <w:rFonts w:ascii="Arial" w:hAnsi="Arial" w:cs="Arial"/>
          <w:sz w:val="22"/>
          <w:szCs w:val="22"/>
        </w:rPr>
        <w:t xml:space="preserve">’ evaluation to select items to be included on the EPL, the scope, minimum specifications, and pricing for each product will be evaluated. </w:t>
      </w:r>
    </w:p>
    <w:p w:rsidR="00A976B0" w:rsidRPr="00CE16AD" w:rsidRDefault="00A976B0" w:rsidP="00A976B0">
      <w:pPr>
        <w:pStyle w:val="Level3"/>
        <w:numPr>
          <w:ilvl w:val="2"/>
          <w:numId w:val="2"/>
        </w:numPr>
        <w:ind w:left="2880" w:hanging="1080"/>
        <w:jc w:val="both"/>
        <w:rPr>
          <w:rFonts w:ascii="Arial" w:hAnsi="Arial" w:cs="Arial"/>
          <w:sz w:val="22"/>
          <w:szCs w:val="22"/>
        </w:rPr>
      </w:pPr>
      <w:r w:rsidRPr="00CE16AD">
        <w:rPr>
          <w:rFonts w:ascii="Arial" w:hAnsi="Arial" w:cs="Arial"/>
          <w:sz w:val="22"/>
          <w:szCs w:val="22"/>
        </w:rPr>
        <w:lastRenderedPageBreak/>
        <w:t xml:space="preserve">Individual products outside the scope of the product categories and specifications described in Section IX must be removed from the Manufacturer EPL Website when requested by </w:t>
      </w:r>
      <w:r w:rsidRPr="00CE16AD">
        <w:rPr>
          <w:rFonts w:ascii="Arial" w:hAnsi="Arial" w:cs="Arial"/>
          <w:b/>
          <w:sz w:val="22"/>
          <w:szCs w:val="22"/>
        </w:rPr>
        <w:t>ITS</w:t>
      </w:r>
      <w:r w:rsidRPr="00CE16AD">
        <w:rPr>
          <w:rFonts w:ascii="Arial" w:hAnsi="Arial" w:cs="Arial"/>
          <w:sz w:val="22"/>
          <w:szCs w:val="22"/>
        </w:rPr>
        <w:t>.</w:t>
      </w:r>
    </w:p>
    <w:p w:rsidR="00A976B0" w:rsidRPr="00CE16AD" w:rsidRDefault="00A976B0" w:rsidP="00A976B0">
      <w:pPr>
        <w:numPr>
          <w:ilvl w:val="2"/>
          <w:numId w:val="2"/>
        </w:numPr>
        <w:tabs>
          <w:tab w:val="clear" w:pos="1800"/>
          <w:tab w:val="num" w:pos="1620"/>
        </w:tabs>
        <w:spacing w:before="240"/>
        <w:ind w:left="2880" w:hanging="1080"/>
        <w:jc w:val="both"/>
        <w:outlineLvl w:val="0"/>
        <w:rPr>
          <w:rFonts w:ascii="Arial" w:hAnsi="Arial" w:cs="Arial"/>
          <w:b/>
          <w:sz w:val="22"/>
          <w:szCs w:val="22"/>
        </w:rPr>
      </w:pPr>
      <w:r w:rsidRPr="00CE16AD">
        <w:rPr>
          <w:rFonts w:ascii="Arial" w:hAnsi="Arial" w:cs="Arial"/>
          <w:b/>
          <w:sz w:val="22"/>
          <w:szCs w:val="22"/>
        </w:rPr>
        <w:t>ITS</w:t>
      </w:r>
      <w:r w:rsidRPr="00CE16AD">
        <w:rPr>
          <w:rFonts w:ascii="Arial" w:hAnsi="Arial" w:cs="Arial"/>
          <w:sz w:val="22"/>
          <w:szCs w:val="22"/>
        </w:rPr>
        <w:t xml:space="preserve"> will periodically review the Manufacturer EPL Website pricing to determine that the State is receiving a discount form List or manufacturer’s commercial pricing.  Products with unacceptable pricing must either be removed from the Manufacturer EPL Website or have the price decreased in line with the discounts proposed in the manufacturer’s RFP response to Section XI.</w:t>
      </w:r>
    </w:p>
    <w:p w:rsidR="00D0508E" w:rsidRPr="00CE16AD" w:rsidRDefault="00D0508E" w:rsidP="00B03D8A">
      <w:pPr>
        <w:numPr>
          <w:ilvl w:val="0"/>
          <w:numId w:val="2"/>
        </w:numPr>
        <w:spacing w:before="240"/>
        <w:ind w:left="720"/>
        <w:jc w:val="both"/>
        <w:outlineLvl w:val="0"/>
        <w:rPr>
          <w:rFonts w:ascii="Arial" w:hAnsi="Arial" w:cs="Arial"/>
          <w:b/>
          <w:sz w:val="22"/>
          <w:szCs w:val="22"/>
        </w:rPr>
      </w:pPr>
      <w:r w:rsidRPr="00CE16AD">
        <w:rPr>
          <w:rFonts w:ascii="Arial" w:hAnsi="Arial" w:cs="Arial"/>
          <w:b/>
          <w:sz w:val="22"/>
          <w:szCs w:val="22"/>
        </w:rPr>
        <w:t xml:space="preserve">Publication, Clarification, Corrections </w:t>
      </w:r>
    </w:p>
    <w:p w:rsidR="00D0508E" w:rsidRPr="00CE16AD" w:rsidRDefault="00D0508E" w:rsidP="00AB5CFE">
      <w:pPr>
        <w:numPr>
          <w:ilvl w:val="1"/>
          <w:numId w:val="2"/>
        </w:numPr>
        <w:tabs>
          <w:tab w:val="clear" w:pos="1260"/>
          <w:tab w:val="left" w:pos="1800"/>
          <w:tab w:val="num" w:pos="2015"/>
          <w:tab w:val="num" w:pos="2340"/>
        </w:tabs>
        <w:spacing w:before="240"/>
        <w:ind w:left="1800" w:hanging="1052"/>
        <w:outlineLvl w:val="1"/>
        <w:rPr>
          <w:rFonts w:ascii="Arial" w:hAnsi="Arial" w:cs="Arial"/>
          <w:sz w:val="22"/>
          <w:szCs w:val="22"/>
        </w:rPr>
      </w:pPr>
      <w:r w:rsidRPr="00CE16AD">
        <w:rPr>
          <w:rFonts w:ascii="Arial" w:hAnsi="Arial" w:cs="Arial"/>
          <w:sz w:val="22"/>
          <w:szCs w:val="22"/>
        </w:rPr>
        <w:t xml:space="preserve">The </w:t>
      </w:r>
      <w:r w:rsidR="00156D7C" w:rsidRPr="00CE16AD">
        <w:rPr>
          <w:rFonts w:ascii="Arial" w:hAnsi="Arial" w:cs="Arial"/>
          <w:sz w:val="22"/>
          <w:szCs w:val="22"/>
        </w:rPr>
        <w:t>Two-Way Radio</w:t>
      </w:r>
      <w:r w:rsidRPr="00CE16AD">
        <w:rPr>
          <w:rFonts w:ascii="Arial" w:hAnsi="Arial" w:cs="Arial"/>
          <w:sz w:val="22"/>
          <w:szCs w:val="22"/>
        </w:rPr>
        <w:t xml:space="preserve"> EPL will be available on the </w:t>
      </w:r>
      <w:r w:rsidRPr="00CE16AD">
        <w:rPr>
          <w:rFonts w:ascii="Arial" w:hAnsi="Arial" w:cs="Arial"/>
          <w:b/>
          <w:sz w:val="22"/>
          <w:szCs w:val="22"/>
        </w:rPr>
        <w:t>ITS</w:t>
      </w:r>
      <w:r w:rsidRPr="00CE16AD">
        <w:rPr>
          <w:rFonts w:ascii="Arial" w:hAnsi="Arial" w:cs="Arial"/>
          <w:sz w:val="22"/>
          <w:szCs w:val="22"/>
        </w:rPr>
        <w:t xml:space="preserve"> website.  This includes:</w:t>
      </w:r>
    </w:p>
    <w:p w:rsidR="00D0508E" w:rsidRPr="00CE16AD" w:rsidRDefault="00D0508E" w:rsidP="00331BE6">
      <w:pPr>
        <w:numPr>
          <w:ilvl w:val="2"/>
          <w:numId w:val="2"/>
        </w:numPr>
        <w:spacing w:before="240"/>
        <w:ind w:left="2880" w:hanging="1080"/>
        <w:jc w:val="both"/>
        <w:outlineLvl w:val="2"/>
        <w:rPr>
          <w:rFonts w:ascii="Arial" w:hAnsi="Arial" w:cs="Arial"/>
          <w:sz w:val="22"/>
          <w:szCs w:val="22"/>
        </w:rPr>
      </w:pPr>
      <w:r w:rsidRPr="001674F5">
        <w:rPr>
          <w:rFonts w:ascii="Arial" w:hAnsi="Arial" w:cs="Arial"/>
          <w:sz w:val="22"/>
          <w:szCs w:val="22"/>
        </w:rPr>
        <w:t>Instructions for Use</w:t>
      </w:r>
    </w:p>
    <w:p w:rsidR="00D0508E" w:rsidRPr="00CE16AD" w:rsidRDefault="00D0508E" w:rsidP="00331BE6">
      <w:pPr>
        <w:numPr>
          <w:ilvl w:val="2"/>
          <w:numId w:val="2"/>
        </w:numPr>
        <w:spacing w:before="240"/>
        <w:ind w:left="2880" w:hanging="1080"/>
        <w:jc w:val="both"/>
        <w:outlineLvl w:val="2"/>
        <w:rPr>
          <w:rFonts w:ascii="Arial" w:hAnsi="Arial" w:cs="Arial"/>
          <w:sz w:val="22"/>
          <w:szCs w:val="22"/>
        </w:rPr>
      </w:pPr>
      <w:r w:rsidRPr="00CE16AD">
        <w:rPr>
          <w:rFonts w:ascii="Arial" w:hAnsi="Arial" w:cs="Arial"/>
          <w:sz w:val="22"/>
          <w:szCs w:val="22"/>
        </w:rPr>
        <w:t>Link to the EPL Website develope</w:t>
      </w:r>
      <w:r w:rsidR="001674F5">
        <w:rPr>
          <w:rFonts w:ascii="Arial" w:hAnsi="Arial" w:cs="Arial"/>
          <w:sz w:val="22"/>
          <w:szCs w:val="22"/>
        </w:rPr>
        <w:t>d by the approved Vendor(s)</w:t>
      </w:r>
    </w:p>
    <w:p w:rsidR="00333C78" w:rsidRPr="00CE16AD" w:rsidRDefault="00333C78" w:rsidP="00333C78">
      <w:pPr>
        <w:numPr>
          <w:ilvl w:val="2"/>
          <w:numId w:val="2"/>
        </w:numPr>
        <w:spacing w:before="240"/>
        <w:ind w:left="2880" w:hanging="1080"/>
        <w:jc w:val="both"/>
        <w:outlineLvl w:val="2"/>
        <w:rPr>
          <w:rFonts w:ascii="Arial" w:hAnsi="Arial" w:cs="Arial"/>
          <w:sz w:val="22"/>
          <w:szCs w:val="22"/>
        </w:rPr>
      </w:pPr>
      <w:r w:rsidRPr="00CE16AD">
        <w:rPr>
          <w:rFonts w:ascii="Arial" w:hAnsi="Arial" w:cs="Arial"/>
          <w:sz w:val="22"/>
          <w:szCs w:val="22"/>
        </w:rPr>
        <w:t>List(s)</w:t>
      </w:r>
      <w:r w:rsidR="001674F5">
        <w:rPr>
          <w:rFonts w:ascii="Arial" w:hAnsi="Arial" w:cs="Arial"/>
          <w:sz w:val="22"/>
          <w:szCs w:val="22"/>
        </w:rPr>
        <w:t xml:space="preserve"> of the approved Vendors, the vendors’ </w:t>
      </w:r>
      <w:r w:rsidRPr="00CE16AD">
        <w:rPr>
          <w:rFonts w:ascii="Arial" w:hAnsi="Arial" w:cs="Arial"/>
          <w:sz w:val="22"/>
          <w:szCs w:val="22"/>
        </w:rPr>
        <w:t>contacts, purchase order information, re</w:t>
      </w:r>
      <w:r w:rsidR="001674F5">
        <w:rPr>
          <w:rFonts w:ascii="Arial" w:hAnsi="Arial" w:cs="Arial"/>
          <w:sz w:val="22"/>
          <w:szCs w:val="22"/>
        </w:rPr>
        <w:t xml:space="preserve">mittance information, and the vendors’ </w:t>
      </w:r>
      <w:r w:rsidRPr="00CE16AD">
        <w:rPr>
          <w:rFonts w:ascii="Arial" w:hAnsi="Arial" w:cs="Arial"/>
          <w:sz w:val="22"/>
          <w:szCs w:val="22"/>
        </w:rPr>
        <w:t>service fees</w:t>
      </w:r>
    </w:p>
    <w:p w:rsidR="00CE16AD" w:rsidRPr="00CE16AD" w:rsidRDefault="00333C78" w:rsidP="00CE16AD">
      <w:pPr>
        <w:pStyle w:val="Level3"/>
        <w:numPr>
          <w:ilvl w:val="2"/>
          <w:numId w:val="2"/>
        </w:numPr>
        <w:ind w:left="2880" w:hanging="1080"/>
        <w:jc w:val="both"/>
        <w:rPr>
          <w:rFonts w:ascii="Arial" w:hAnsi="Arial" w:cs="Arial"/>
          <w:sz w:val="22"/>
          <w:szCs w:val="22"/>
        </w:rPr>
      </w:pPr>
      <w:r w:rsidRPr="00CE16AD">
        <w:rPr>
          <w:rFonts w:ascii="Arial" w:hAnsi="Arial" w:cs="Arial"/>
          <w:sz w:val="22"/>
          <w:szCs w:val="22"/>
        </w:rPr>
        <w:t>Lists of the approved selle</w:t>
      </w:r>
      <w:r w:rsidR="001674F5">
        <w:rPr>
          <w:rFonts w:ascii="Arial" w:hAnsi="Arial" w:cs="Arial"/>
          <w:sz w:val="22"/>
          <w:szCs w:val="22"/>
        </w:rPr>
        <w:t xml:space="preserve">rs in each Reseller Group, the vendors’ </w:t>
      </w:r>
      <w:r w:rsidRPr="00CE16AD">
        <w:rPr>
          <w:rFonts w:ascii="Arial" w:hAnsi="Arial" w:cs="Arial"/>
          <w:sz w:val="22"/>
          <w:szCs w:val="22"/>
        </w:rPr>
        <w:t>contacts, purchase order information, r</w:t>
      </w:r>
      <w:r w:rsidR="001674F5">
        <w:rPr>
          <w:rFonts w:ascii="Arial" w:hAnsi="Arial" w:cs="Arial"/>
          <w:sz w:val="22"/>
          <w:szCs w:val="22"/>
        </w:rPr>
        <w:t>emittance information, and the vendors’</w:t>
      </w:r>
      <w:r w:rsidRPr="00CE16AD">
        <w:rPr>
          <w:rFonts w:ascii="Arial" w:hAnsi="Arial" w:cs="Arial"/>
          <w:sz w:val="22"/>
          <w:szCs w:val="22"/>
        </w:rPr>
        <w:t xml:space="preserve"> service fees, if proposed.</w:t>
      </w:r>
    </w:p>
    <w:p w:rsidR="00CE16AD" w:rsidRPr="00CE16AD" w:rsidRDefault="00333C78" w:rsidP="00CE16AD">
      <w:pPr>
        <w:pStyle w:val="Level3"/>
        <w:numPr>
          <w:ilvl w:val="1"/>
          <w:numId w:val="2"/>
        </w:numPr>
        <w:tabs>
          <w:tab w:val="clear" w:pos="1260"/>
          <w:tab w:val="num" w:pos="2340"/>
        </w:tabs>
        <w:ind w:left="1800" w:hanging="1080"/>
        <w:jc w:val="both"/>
        <w:rPr>
          <w:rFonts w:ascii="Arial" w:hAnsi="Arial" w:cs="Arial"/>
          <w:sz w:val="22"/>
          <w:szCs w:val="22"/>
        </w:rPr>
      </w:pPr>
      <w:r w:rsidRPr="00CE16AD">
        <w:rPr>
          <w:rFonts w:ascii="Arial" w:hAnsi="Arial" w:cs="Arial"/>
          <w:sz w:val="22"/>
          <w:szCs w:val="22"/>
        </w:rPr>
        <w:t xml:space="preserve">The EPL product descriptions and pricing will reside on each individual Manufacturer EPL Website that has been approved by </w:t>
      </w:r>
      <w:proofErr w:type="gramStart"/>
      <w:r w:rsidRPr="00CE16AD">
        <w:rPr>
          <w:rFonts w:ascii="Arial" w:hAnsi="Arial" w:cs="Arial"/>
          <w:b/>
          <w:sz w:val="22"/>
          <w:szCs w:val="22"/>
        </w:rPr>
        <w:t>ITS</w:t>
      </w:r>
      <w:proofErr w:type="gramEnd"/>
      <w:r w:rsidRPr="00CE16AD">
        <w:rPr>
          <w:rFonts w:ascii="Arial" w:hAnsi="Arial" w:cs="Arial"/>
          <w:sz w:val="22"/>
          <w:szCs w:val="22"/>
        </w:rPr>
        <w:t xml:space="preserve"> and linked to our website.</w:t>
      </w:r>
    </w:p>
    <w:p w:rsidR="00CE16AD" w:rsidRPr="00CE16AD" w:rsidRDefault="00333C78" w:rsidP="00CE16AD">
      <w:pPr>
        <w:pStyle w:val="Level3"/>
        <w:numPr>
          <w:ilvl w:val="1"/>
          <w:numId w:val="2"/>
        </w:numPr>
        <w:tabs>
          <w:tab w:val="clear" w:pos="1260"/>
          <w:tab w:val="num" w:pos="1980"/>
        </w:tabs>
        <w:ind w:left="1800" w:hanging="1080"/>
        <w:jc w:val="both"/>
        <w:rPr>
          <w:rFonts w:ascii="Arial" w:hAnsi="Arial" w:cs="Arial"/>
          <w:sz w:val="22"/>
          <w:szCs w:val="22"/>
        </w:rPr>
      </w:pPr>
      <w:r w:rsidRPr="00CE16AD">
        <w:rPr>
          <w:rFonts w:ascii="Arial" w:hAnsi="Arial" w:cs="Arial"/>
          <w:sz w:val="22"/>
          <w:szCs w:val="22"/>
        </w:rPr>
        <w:t xml:space="preserve">All customers will be asked to access the Manufacturer EPL Websites by coming through the </w:t>
      </w:r>
      <w:r w:rsidRPr="00CE16AD">
        <w:rPr>
          <w:rFonts w:ascii="Arial" w:hAnsi="Arial" w:cs="Arial"/>
          <w:b/>
          <w:sz w:val="22"/>
          <w:szCs w:val="22"/>
        </w:rPr>
        <w:t>ITS</w:t>
      </w:r>
      <w:r w:rsidRPr="00CE16AD">
        <w:rPr>
          <w:rFonts w:ascii="Arial" w:hAnsi="Arial" w:cs="Arial"/>
          <w:sz w:val="22"/>
          <w:szCs w:val="22"/>
        </w:rPr>
        <w:t xml:space="preserve"> website to ensure the Vendor is still in good standing and to be able to access additional information as posted by </w:t>
      </w:r>
      <w:r w:rsidRPr="00CE16AD">
        <w:rPr>
          <w:rFonts w:ascii="Arial" w:hAnsi="Arial" w:cs="Arial"/>
          <w:b/>
          <w:sz w:val="22"/>
          <w:szCs w:val="22"/>
        </w:rPr>
        <w:t>ITS</w:t>
      </w:r>
      <w:r w:rsidRPr="00CE16AD">
        <w:rPr>
          <w:rFonts w:ascii="Arial" w:hAnsi="Arial" w:cs="Arial"/>
          <w:sz w:val="22"/>
          <w:szCs w:val="22"/>
        </w:rPr>
        <w:t>.</w:t>
      </w:r>
    </w:p>
    <w:p w:rsidR="00333C78" w:rsidRPr="00CE16AD" w:rsidRDefault="00333C78" w:rsidP="00CE16AD">
      <w:pPr>
        <w:pStyle w:val="Level3"/>
        <w:numPr>
          <w:ilvl w:val="1"/>
          <w:numId w:val="2"/>
        </w:numPr>
        <w:tabs>
          <w:tab w:val="clear" w:pos="1260"/>
          <w:tab w:val="num" w:pos="1980"/>
        </w:tabs>
        <w:ind w:left="1800" w:hanging="1080"/>
        <w:jc w:val="both"/>
        <w:rPr>
          <w:rFonts w:ascii="Arial" w:hAnsi="Arial" w:cs="Arial"/>
          <w:sz w:val="22"/>
          <w:szCs w:val="22"/>
        </w:rPr>
      </w:pPr>
      <w:r w:rsidRPr="00CE16AD">
        <w:rPr>
          <w:rFonts w:ascii="Arial" w:hAnsi="Arial" w:cs="Arial"/>
          <w:b/>
          <w:sz w:val="22"/>
          <w:szCs w:val="22"/>
        </w:rPr>
        <w:t>ITS</w:t>
      </w:r>
      <w:r w:rsidRPr="00CE16AD">
        <w:rPr>
          <w:rFonts w:ascii="Arial" w:hAnsi="Arial" w:cs="Arial"/>
          <w:sz w:val="22"/>
          <w:szCs w:val="22"/>
        </w:rPr>
        <w:t xml:space="preserve"> will NOT maintain an archive of the approved products from the Manufacturer EPL Website.  Each manufacturer is responsible for either archiving previous price lists on their site or saving customer “</w:t>
      </w:r>
      <w:proofErr w:type="spellStart"/>
      <w:r w:rsidRPr="00CE16AD">
        <w:rPr>
          <w:rFonts w:ascii="Arial" w:hAnsi="Arial" w:cs="Arial"/>
          <w:sz w:val="22"/>
          <w:szCs w:val="22"/>
        </w:rPr>
        <w:t>eQuotes</w:t>
      </w:r>
      <w:proofErr w:type="spellEnd"/>
      <w:r w:rsidRPr="00CE16AD">
        <w:rPr>
          <w:rFonts w:ascii="Arial" w:hAnsi="Arial" w:cs="Arial"/>
          <w:sz w:val="22"/>
          <w:szCs w:val="22"/>
        </w:rPr>
        <w:t>” as described in Section VIII.</w:t>
      </w:r>
    </w:p>
    <w:p w:rsidR="00333C78" w:rsidRPr="00CE16AD" w:rsidRDefault="00333C78" w:rsidP="00633DCD">
      <w:pPr>
        <w:pStyle w:val="Level1"/>
        <w:ind w:left="720"/>
        <w:rPr>
          <w:rFonts w:ascii="Arial" w:hAnsi="Arial" w:cs="Arial"/>
          <w:b/>
          <w:sz w:val="22"/>
          <w:szCs w:val="22"/>
        </w:rPr>
      </w:pPr>
    </w:p>
    <w:p w:rsidR="00333C78" w:rsidRPr="00D83BD1" w:rsidRDefault="00333C78" w:rsidP="00333C78">
      <w:pPr>
        <w:spacing w:before="240"/>
        <w:ind w:left="2700"/>
        <w:jc w:val="both"/>
        <w:outlineLvl w:val="2"/>
        <w:rPr>
          <w:rFonts w:ascii="Arial" w:hAnsi="Arial" w:cs="Arial"/>
          <w:sz w:val="22"/>
          <w:szCs w:val="22"/>
        </w:rPr>
      </w:pPr>
    </w:p>
    <w:p w:rsidR="00333C78" w:rsidRPr="00D83BD1" w:rsidRDefault="00333C78" w:rsidP="00333C78">
      <w:pPr>
        <w:spacing w:before="240"/>
        <w:ind w:left="2700"/>
        <w:jc w:val="both"/>
        <w:outlineLvl w:val="2"/>
        <w:rPr>
          <w:rFonts w:ascii="Arial" w:hAnsi="Arial" w:cs="Arial"/>
          <w:sz w:val="22"/>
          <w:szCs w:val="22"/>
        </w:rPr>
        <w:sectPr w:rsidR="00333C78" w:rsidRPr="00D83BD1">
          <w:headerReference w:type="default" r:id="rId42"/>
          <w:pgSz w:w="12240" w:h="15840" w:code="1"/>
          <w:pgMar w:top="1440" w:right="1440" w:bottom="1440" w:left="1440" w:header="720" w:footer="720" w:gutter="0"/>
          <w:cols w:space="720"/>
          <w:noEndnote/>
          <w:docGrid w:linePitch="254"/>
        </w:sectPr>
      </w:pPr>
    </w:p>
    <w:p w:rsidR="00156D7C" w:rsidRPr="00D83BD1" w:rsidRDefault="00156D7C" w:rsidP="00156D7C">
      <w:pPr>
        <w:pStyle w:val="Heading1"/>
        <w:rPr>
          <w:rFonts w:ascii="Arial" w:hAnsi="Arial" w:cs="Arial"/>
          <w:sz w:val="22"/>
          <w:szCs w:val="22"/>
        </w:rPr>
      </w:pPr>
      <w:bookmarkStart w:id="135" w:name="_Toc367888511"/>
      <w:bookmarkStart w:id="136" w:name="_Toc381965273"/>
      <w:r w:rsidRPr="00D83BD1">
        <w:rPr>
          <w:rFonts w:ascii="Arial" w:hAnsi="Arial" w:cs="Arial"/>
          <w:sz w:val="22"/>
          <w:szCs w:val="22"/>
        </w:rPr>
        <w:lastRenderedPageBreak/>
        <w:t>SECTION VIII</w:t>
      </w:r>
      <w:bookmarkEnd w:id="135"/>
      <w:bookmarkEnd w:id="136"/>
    </w:p>
    <w:p w:rsidR="00156D7C" w:rsidRPr="00D83BD1" w:rsidRDefault="00333C78" w:rsidP="00616614">
      <w:pPr>
        <w:pStyle w:val="Heading2"/>
        <w:rPr>
          <w:rFonts w:ascii="Arial" w:hAnsi="Arial" w:cs="Arial"/>
          <w:sz w:val="22"/>
          <w:szCs w:val="22"/>
        </w:rPr>
      </w:pPr>
      <w:bookmarkStart w:id="137" w:name="_Toc367888512"/>
      <w:bookmarkStart w:id="138" w:name="_Toc381965274"/>
      <w:r w:rsidRPr="00D83BD1">
        <w:rPr>
          <w:rFonts w:ascii="Arial" w:hAnsi="Arial" w:cs="Arial"/>
          <w:sz w:val="22"/>
          <w:szCs w:val="22"/>
        </w:rPr>
        <w:t>EPL PROCESS</w:t>
      </w:r>
      <w:r w:rsidR="00156D7C" w:rsidRPr="00D83BD1">
        <w:rPr>
          <w:rFonts w:ascii="Arial" w:hAnsi="Arial" w:cs="Arial"/>
          <w:sz w:val="22"/>
          <w:szCs w:val="22"/>
        </w:rPr>
        <w:t xml:space="preserve"> SPECIFICATION</w:t>
      </w:r>
      <w:bookmarkEnd w:id="137"/>
      <w:r w:rsidRPr="00D83BD1">
        <w:rPr>
          <w:rFonts w:ascii="Arial" w:hAnsi="Arial" w:cs="Arial"/>
          <w:sz w:val="22"/>
          <w:szCs w:val="22"/>
        </w:rPr>
        <w:t>S</w:t>
      </w:r>
      <w:bookmarkEnd w:id="138"/>
    </w:p>
    <w:p w:rsidR="00616614" w:rsidRPr="00D83BD1" w:rsidRDefault="00616614" w:rsidP="00616614">
      <w:pPr>
        <w:rPr>
          <w:rFonts w:ascii="Arial" w:hAnsi="Arial" w:cs="Arial"/>
          <w:sz w:val="22"/>
          <w:szCs w:val="22"/>
        </w:rPr>
      </w:pPr>
    </w:p>
    <w:p w:rsidR="00A52049" w:rsidRDefault="00BF6B07" w:rsidP="00B03D8A">
      <w:pPr>
        <w:pStyle w:val="Level1"/>
        <w:numPr>
          <w:ilvl w:val="0"/>
          <w:numId w:val="9"/>
        </w:numPr>
        <w:ind w:left="720"/>
        <w:jc w:val="both"/>
        <w:rPr>
          <w:rFonts w:ascii="Arial" w:hAnsi="Arial" w:cs="Arial"/>
          <w:b/>
          <w:sz w:val="22"/>
          <w:szCs w:val="22"/>
        </w:rPr>
      </w:pPr>
      <w:r w:rsidRPr="00D83BD1">
        <w:rPr>
          <w:rFonts w:ascii="Arial" w:hAnsi="Arial" w:cs="Arial"/>
          <w:b/>
          <w:sz w:val="22"/>
          <w:szCs w:val="22"/>
        </w:rPr>
        <w:t>How to Respond to this Section</w:t>
      </w:r>
    </w:p>
    <w:p w:rsidR="002E1B6E" w:rsidRPr="00A52049" w:rsidRDefault="00A52049" w:rsidP="00A52049">
      <w:pPr>
        <w:pStyle w:val="Level1"/>
        <w:spacing w:before="0"/>
        <w:ind w:left="720"/>
        <w:jc w:val="both"/>
        <w:rPr>
          <w:rFonts w:ascii="Arial" w:hAnsi="Arial" w:cs="Arial"/>
          <w:b/>
          <w:sz w:val="22"/>
          <w:szCs w:val="22"/>
        </w:rPr>
      </w:pPr>
      <w:r w:rsidRPr="00A52049">
        <w:rPr>
          <w:rFonts w:ascii="Arial" w:hAnsi="Arial" w:cs="Arial"/>
          <w:sz w:val="22"/>
          <w:szCs w:val="22"/>
        </w:rPr>
        <w:t xml:space="preserve">Manufacturers and resellers selling and receiving payments directly should answer all questions in this section.  Manufacturers responding ONLY on behalf of a Reseller Group and not selling or receiving payments directly do NOT have to respond to the </w:t>
      </w:r>
      <w:r w:rsidRPr="00A52049">
        <w:rPr>
          <w:rFonts w:ascii="Arial" w:hAnsi="Arial" w:cs="Arial"/>
          <w:i/>
          <w:sz w:val="22"/>
          <w:szCs w:val="22"/>
        </w:rPr>
        <w:t>EPL Process Specifications</w:t>
      </w:r>
      <w:r w:rsidRPr="00A52049">
        <w:rPr>
          <w:rFonts w:ascii="Arial" w:hAnsi="Arial" w:cs="Arial"/>
          <w:sz w:val="22"/>
          <w:szCs w:val="22"/>
        </w:rPr>
        <w:t>, Section VIII</w:t>
      </w:r>
      <w:r w:rsidR="00BF6B07" w:rsidRPr="00A52049">
        <w:rPr>
          <w:rFonts w:ascii="Arial" w:hAnsi="Arial" w:cs="Arial"/>
          <w:b/>
          <w:sz w:val="22"/>
          <w:szCs w:val="22"/>
        </w:rPr>
        <w:t xml:space="preserve"> </w:t>
      </w:r>
    </w:p>
    <w:p w:rsidR="002E1B6E" w:rsidRPr="00D83BD1" w:rsidRDefault="00BF6B07" w:rsidP="00333C78">
      <w:pPr>
        <w:pStyle w:val="Level1"/>
        <w:numPr>
          <w:ilvl w:val="1"/>
          <w:numId w:val="9"/>
        </w:numPr>
        <w:tabs>
          <w:tab w:val="clear" w:pos="1260"/>
          <w:tab w:val="num" w:pos="720"/>
        </w:tabs>
        <w:ind w:left="1800" w:hanging="1080"/>
        <w:jc w:val="both"/>
        <w:rPr>
          <w:rFonts w:ascii="Arial" w:hAnsi="Arial" w:cs="Arial"/>
          <w:b/>
          <w:sz w:val="22"/>
          <w:szCs w:val="22"/>
        </w:rPr>
      </w:pPr>
      <w:r w:rsidRPr="00D83BD1">
        <w:rPr>
          <w:rFonts w:ascii="Arial" w:hAnsi="Arial" w:cs="Arial"/>
          <w:sz w:val="22"/>
          <w:szCs w:val="22"/>
        </w:rPr>
        <w:t xml:space="preserve">Beginning with Item </w:t>
      </w:r>
      <w:r w:rsidR="00107933" w:rsidRPr="00D83BD1">
        <w:rPr>
          <w:rFonts w:ascii="Arial" w:hAnsi="Arial" w:cs="Arial"/>
          <w:sz w:val="22"/>
          <w:szCs w:val="22"/>
        </w:rPr>
        <w:t xml:space="preserve">2.1 </w:t>
      </w:r>
      <w:r w:rsidRPr="00D83BD1">
        <w:rPr>
          <w:rFonts w:ascii="Arial" w:hAnsi="Arial" w:cs="Arial"/>
          <w:sz w:val="22"/>
          <w:szCs w:val="22"/>
        </w:rPr>
        <w:t>of this section, label and respond to each outline point in this section as it is labeled in the RFP.</w:t>
      </w:r>
    </w:p>
    <w:p w:rsidR="002E1B6E" w:rsidRPr="00D83BD1" w:rsidRDefault="00BF6B07" w:rsidP="00333C78">
      <w:pPr>
        <w:pStyle w:val="Level1"/>
        <w:numPr>
          <w:ilvl w:val="1"/>
          <w:numId w:val="9"/>
        </w:numPr>
        <w:tabs>
          <w:tab w:val="clear" w:pos="1260"/>
          <w:tab w:val="num" w:pos="720"/>
        </w:tabs>
        <w:ind w:left="1800" w:hanging="1080"/>
        <w:jc w:val="both"/>
        <w:rPr>
          <w:rFonts w:ascii="Arial" w:hAnsi="Arial" w:cs="Arial"/>
          <w:b/>
          <w:sz w:val="22"/>
          <w:szCs w:val="22"/>
        </w:rPr>
      </w:pPr>
      <w:r w:rsidRPr="00D83BD1">
        <w:rPr>
          <w:rFonts w:ascii="Arial" w:hAnsi="Arial" w:cs="Arial"/>
          <w:sz w:val="22"/>
          <w:szCs w:val="22"/>
        </w:rPr>
        <w:t xml:space="preserve">The Vendor must respond with “ACKNOWLEDGED,” “WILL COMPLY” or “AGREED” to each point in this section.  In addition, many items in this RFP require detailed and specific responses to provide the requested information.   Failure to provide the information requested will result in the Vendor receiving a lower score for that item, or, at the State’s sole discretion, being subject to disqualification. </w:t>
      </w:r>
    </w:p>
    <w:p w:rsidR="002E1B6E" w:rsidRPr="00D83BD1" w:rsidRDefault="00BF6B07" w:rsidP="00333C78">
      <w:pPr>
        <w:pStyle w:val="Level1"/>
        <w:numPr>
          <w:ilvl w:val="1"/>
          <w:numId w:val="9"/>
        </w:numPr>
        <w:tabs>
          <w:tab w:val="clear" w:pos="1260"/>
          <w:tab w:val="num" w:pos="720"/>
        </w:tabs>
        <w:ind w:left="1800" w:hanging="1080"/>
        <w:jc w:val="both"/>
        <w:rPr>
          <w:rFonts w:ascii="Arial" w:hAnsi="Arial" w:cs="Arial"/>
          <w:b/>
          <w:sz w:val="22"/>
          <w:szCs w:val="22"/>
        </w:rPr>
      </w:pPr>
      <w:r w:rsidRPr="00D83BD1">
        <w:rPr>
          <w:rFonts w:ascii="Arial" w:hAnsi="Arial" w:cs="Arial"/>
          <w:sz w:val="22"/>
          <w:szCs w:val="22"/>
        </w:rPr>
        <w:t>“ACKNOWLEDGED” should be used when no vendor response or vendor compliance is required.  “ACKNOWLEDGED” simply means the vendor is confirming to the State that he read the statement.  This is commonly used in the RFP sections where the agency’s current operating environment is described or where general information is being given about the project.</w:t>
      </w:r>
    </w:p>
    <w:p w:rsidR="002E1B6E" w:rsidRPr="00D83BD1" w:rsidRDefault="00BF6B07" w:rsidP="00333C78">
      <w:pPr>
        <w:pStyle w:val="Level1"/>
        <w:numPr>
          <w:ilvl w:val="1"/>
          <w:numId w:val="9"/>
        </w:numPr>
        <w:tabs>
          <w:tab w:val="clear" w:pos="1260"/>
          <w:tab w:val="num" w:pos="720"/>
        </w:tabs>
        <w:ind w:left="1800" w:hanging="1080"/>
        <w:jc w:val="both"/>
        <w:rPr>
          <w:rFonts w:ascii="Arial" w:hAnsi="Arial" w:cs="Arial"/>
          <w:b/>
          <w:sz w:val="22"/>
          <w:szCs w:val="22"/>
        </w:rPr>
      </w:pPr>
      <w:r w:rsidRPr="00D83BD1">
        <w:rPr>
          <w:rFonts w:ascii="Arial" w:hAnsi="Arial" w:cs="Arial"/>
          <w:sz w:val="22"/>
          <w:szCs w:val="22"/>
        </w:rPr>
        <w:t xml:space="preserve">“WILL COMPLY” or “AGREED” are used interchangeably to indicate that the vendor will adhere to the requirement.  These terms are used to respond to statements that specify that a vendor or vendor’s proposed solution must comply with a specific item or must perform a certain task. </w:t>
      </w:r>
    </w:p>
    <w:p w:rsidR="002E1B6E" w:rsidRPr="00D83BD1" w:rsidRDefault="00BF6B07" w:rsidP="00333C78">
      <w:pPr>
        <w:pStyle w:val="Level1"/>
        <w:numPr>
          <w:ilvl w:val="1"/>
          <w:numId w:val="9"/>
        </w:numPr>
        <w:tabs>
          <w:tab w:val="clear" w:pos="1260"/>
          <w:tab w:val="num" w:pos="720"/>
        </w:tabs>
        <w:ind w:left="1800" w:hanging="1080"/>
        <w:jc w:val="both"/>
        <w:rPr>
          <w:rFonts w:ascii="Arial" w:hAnsi="Arial" w:cs="Arial"/>
          <w:b/>
          <w:sz w:val="22"/>
          <w:szCs w:val="22"/>
        </w:rPr>
      </w:pPr>
      <w:r w:rsidRPr="00D83BD1">
        <w:rPr>
          <w:rFonts w:ascii="Arial" w:hAnsi="Arial" w:cs="Arial"/>
          <w:sz w:val="22"/>
          <w:szCs w:val="22"/>
        </w:rPr>
        <w:t>If the Vendor cannot respond with “ACKNOWLEDGED,” “WILL COMPLY,” or “AGREED,” then the Vendor must respond with “EXCEPTION.”  (See Section V, for additional instructions regarding Vendor exceptions.)</w:t>
      </w:r>
    </w:p>
    <w:p w:rsidR="002E1B6E" w:rsidRPr="00D83BD1" w:rsidRDefault="00BF6B07" w:rsidP="00333C78">
      <w:pPr>
        <w:pStyle w:val="Level1"/>
        <w:numPr>
          <w:ilvl w:val="1"/>
          <w:numId w:val="9"/>
        </w:numPr>
        <w:tabs>
          <w:tab w:val="clear" w:pos="1260"/>
          <w:tab w:val="num" w:pos="720"/>
        </w:tabs>
        <w:ind w:left="1800" w:hanging="1080"/>
        <w:jc w:val="both"/>
        <w:rPr>
          <w:rFonts w:ascii="Arial" w:hAnsi="Arial" w:cs="Arial"/>
          <w:b/>
          <w:sz w:val="22"/>
          <w:szCs w:val="22"/>
        </w:rPr>
      </w:pPr>
      <w:r w:rsidRPr="00D83BD1">
        <w:rPr>
          <w:rFonts w:ascii="Arial" w:hAnsi="Arial" w:cs="Arial"/>
          <w:sz w:val="22"/>
          <w:szCs w:val="22"/>
        </w:rPr>
        <w:t xml:space="preserve">Where an outline point asks a question or requests information, the Vendor must respond with the </w:t>
      </w:r>
      <w:r w:rsidRPr="00D83BD1">
        <w:rPr>
          <w:rFonts w:ascii="Arial" w:hAnsi="Arial" w:cs="Arial"/>
          <w:sz w:val="22"/>
          <w:szCs w:val="22"/>
          <w:u w:val="single"/>
        </w:rPr>
        <w:t>specific</w:t>
      </w:r>
      <w:r w:rsidRPr="00D83BD1">
        <w:rPr>
          <w:rFonts w:ascii="Arial" w:hAnsi="Arial" w:cs="Arial"/>
          <w:sz w:val="22"/>
          <w:szCs w:val="22"/>
        </w:rPr>
        <w:t xml:space="preserve"> answer or information requested.</w:t>
      </w:r>
    </w:p>
    <w:p w:rsidR="00BF6B07" w:rsidRPr="00D83BD1" w:rsidRDefault="00BF6B07" w:rsidP="00E3023F">
      <w:pPr>
        <w:pStyle w:val="Level1"/>
        <w:numPr>
          <w:ilvl w:val="2"/>
          <w:numId w:val="9"/>
        </w:numPr>
        <w:tabs>
          <w:tab w:val="clear" w:pos="1800"/>
          <w:tab w:val="num" w:pos="2880"/>
        </w:tabs>
        <w:ind w:left="2880" w:hanging="1080"/>
        <w:jc w:val="both"/>
        <w:rPr>
          <w:rFonts w:ascii="Arial" w:hAnsi="Arial" w:cs="Arial"/>
          <w:b/>
          <w:sz w:val="22"/>
          <w:szCs w:val="22"/>
        </w:rPr>
      </w:pPr>
      <w:r w:rsidRPr="00D83BD1">
        <w:rPr>
          <w:rFonts w:ascii="Arial" w:hAnsi="Arial" w:cs="Arial"/>
          <w:sz w:val="22"/>
          <w:szCs w:val="22"/>
        </w:rPr>
        <w:t xml:space="preserve">In addition to the above, Vendor must provide explicit details as to the manner and degree to which the proposal meets or exceeds each specification. </w:t>
      </w:r>
    </w:p>
    <w:p w:rsidR="002E1B6E" w:rsidRPr="00D83BD1" w:rsidRDefault="009B5454" w:rsidP="00B03D8A">
      <w:pPr>
        <w:pStyle w:val="Level1"/>
        <w:numPr>
          <w:ilvl w:val="0"/>
          <w:numId w:val="9"/>
        </w:numPr>
        <w:ind w:left="720"/>
        <w:jc w:val="both"/>
        <w:rPr>
          <w:rFonts w:ascii="Arial" w:hAnsi="Arial" w:cs="Arial"/>
          <w:b/>
          <w:sz w:val="22"/>
          <w:szCs w:val="22"/>
        </w:rPr>
      </w:pPr>
      <w:r w:rsidRPr="00D83BD1">
        <w:rPr>
          <w:rFonts w:ascii="Arial" w:hAnsi="Arial" w:cs="Arial"/>
          <w:b/>
          <w:sz w:val="22"/>
          <w:szCs w:val="22"/>
        </w:rPr>
        <w:t>General Overview and Background</w:t>
      </w:r>
    </w:p>
    <w:p w:rsidR="00924B83" w:rsidRPr="00D83BD1" w:rsidRDefault="009B5454" w:rsidP="00924B83">
      <w:pPr>
        <w:pStyle w:val="Level1"/>
        <w:numPr>
          <w:ilvl w:val="1"/>
          <w:numId w:val="9"/>
        </w:numPr>
        <w:tabs>
          <w:tab w:val="clear" w:pos="1260"/>
          <w:tab w:val="num" w:pos="720"/>
        </w:tabs>
        <w:ind w:left="1800" w:hanging="1080"/>
        <w:jc w:val="both"/>
        <w:rPr>
          <w:rFonts w:ascii="Arial" w:hAnsi="Arial" w:cs="Arial"/>
          <w:b/>
          <w:sz w:val="22"/>
          <w:szCs w:val="22"/>
        </w:rPr>
      </w:pPr>
      <w:r w:rsidRPr="00D83BD1">
        <w:rPr>
          <w:rFonts w:ascii="Arial" w:hAnsi="Arial" w:cs="Arial"/>
          <w:sz w:val="22"/>
          <w:szCs w:val="22"/>
        </w:rPr>
        <w:t>The intent of t</w:t>
      </w:r>
      <w:r w:rsidR="004C4AD1">
        <w:rPr>
          <w:rFonts w:ascii="Arial" w:hAnsi="Arial" w:cs="Arial"/>
          <w:sz w:val="22"/>
          <w:szCs w:val="22"/>
        </w:rPr>
        <w:t>his Request for P</w:t>
      </w:r>
      <w:r w:rsidRPr="00D83BD1">
        <w:rPr>
          <w:rFonts w:ascii="Arial" w:hAnsi="Arial" w:cs="Arial"/>
          <w:sz w:val="22"/>
          <w:szCs w:val="22"/>
        </w:rPr>
        <w:t xml:space="preserve">roposal (RFP) is to select vendors who will fulfill the requirement of providing two-way radios and accessories for the </w:t>
      </w:r>
      <w:r w:rsidR="004C4AD1">
        <w:rPr>
          <w:rFonts w:ascii="Arial" w:hAnsi="Arial" w:cs="Arial"/>
          <w:sz w:val="22"/>
          <w:szCs w:val="22"/>
        </w:rPr>
        <w:t>State of Mississippi’s Express</w:t>
      </w:r>
      <w:r w:rsidRPr="00D83BD1">
        <w:rPr>
          <w:rFonts w:ascii="Arial" w:hAnsi="Arial" w:cs="Arial"/>
          <w:sz w:val="22"/>
          <w:szCs w:val="22"/>
        </w:rPr>
        <w:t xml:space="preserve"> Products List (EPL) for purchase by State agencies and governmental entities.</w:t>
      </w:r>
    </w:p>
    <w:p w:rsidR="00924B83" w:rsidRPr="00D83BD1" w:rsidRDefault="00924B83" w:rsidP="00924B83">
      <w:pPr>
        <w:pStyle w:val="Level1"/>
        <w:numPr>
          <w:ilvl w:val="1"/>
          <w:numId w:val="9"/>
        </w:numPr>
        <w:tabs>
          <w:tab w:val="clear" w:pos="1260"/>
          <w:tab w:val="num" w:pos="720"/>
        </w:tabs>
        <w:ind w:left="1800" w:hanging="1080"/>
        <w:jc w:val="both"/>
        <w:rPr>
          <w:rFonts w:ascii="Arial" w:hAnsi="Arial" w:cs="Arial"/>
          <w:b/>
          <w:sz w:val="22"/>
          <w:szCs w:val="22"/>
        </w:rPr>
      </w:pPr>
      <w:r w:rsidRPr="00D83BD1">
        <w:rPr>
          <w:rFonts w:ascii="Arial" w:hAnsi="Arial" w:cs="Arial"/>
          <w:sz w:val="22"/>
          <w:szCs w:val="22"/>
        </w:rPr>
        <w:lastRenderedPageBreak/>
        <w:t>T</w:t>
      </w:r>
      <w:r w:rsidR="00333C78" w:rsidRPr="00D83BD1">
        <w:rPr>
          <w:rFonts w:ascii="Arial" w:hAnsi="Arial" w:cs="Arial"/>
          <w:sz w:val="22"/>
          <w:szCs w:val="22"/>
        </w:rPr>
        <w:t>his request for proposal is issued by the Department of Information Technology Services (</w:t>
      </w:r>
      <w:r w:rsidR="00333C78" w:rsidRPr="00D83BD1">
        <w:rPr>
          <w:rFonts w:ascii="Arial" w:hAnsi="Arial" w:cs="Arial"/>
          <w:b/>
          <w:sz w:val="22"/>
          <w:szCs w:val="22"/>
        </w:rPr>
        <w:t>ITS)</w:t>
      </w:r>
      <w:r w:rsidR="00333C78" w:rsidRPr="00D83BD1">
        <w:rPr>
          <w:rFonts w:ascii="Arial" w:hAnsi="Arial" w:cs="Arial"/>
          <w:sz w:val="22"/>
          <w:szCs w:val="22"/>
        </w:rPr>
        <w:t xml:space="preserve"> for routine acquisitions of traditional two-way radios and accessories for the State of Mississippi.  Vendors must take care to limit the proposal to the subject matter of this RFP.</w:t>
      </w:r>
    </w:p>
    <w:p w:rsidR="00924B83" w:rsidRPr="00D83BD1" w:rsidRDefault="00333C78" w:rsidP="00924B83">
      <w:pPr>
        <w:pStyle w:val="Level1"/>
        <w:numPr>
          <w:ilvl w:val="1"/>
          <w:numId w:val="9"/>
        </w:numPr>
        <w:tabs>
          <w:tab w:val="clear" w:pos="1260"/>
          <w:tab w:val="num" w:pos="720"/>
        </w:tabs>
        <w:ind w:left="1800" w:hanging="1080"/>
        <w:jc w:val="both"/>
        <w:rPr>
          <w:rFonts w:ascii="Arial" w:hAnsi="Arial" w:cs="Arial"/>
          <w:b/>
          <w:sz w:val="22"/>
          <w:szCs w:val="22"/>
        </w:rPr>
      </w:pPr>
      <w:proofErr w:type="gramStart"/>
      <w:r w:rsidRPr="00D83BD1">
        <w:rPr>
          <w:rFonts w:ascii="Arial" w:hAnsi="Arial" w:cs="Arial"/>
          <w:b/>
          <w:sz w:val="22"/>
          <w:szCs w:val="22"/>
        </w:rPr>
        <w:t>ITS</w:t>
      </w:r>
      <w:r w:rsidRPr="00D83BD1">
        <w:rPr>
          <w:rFonts w:ascii="Arial" w:hAnsi="Arial" w:cs="Arial"/>
          <w:sz w:val="22"/>
          <w:szCs w:val="22"/>
        </w:rPr>
        <w:t xml:space="preserve"> evaluates</w:t>
      </w:r>
      <w:proofErr w:type="gramEnd"/>
      <w:r w:rsidRPr="00D83BD1">
        <w:rPr>
          <w:rFonts w:ascii="Arial" w:hAnsi="Arial" w:cs="Arial"/>
          <w:sz w:val="22"/>
          <w:szCs w:val="22"/>
        </w:rPr>
        <w:t xml:space="preserve"> the proposals from this RFP and will approve manufacturer hosted “Mississippi Manufacturer EPL Websites” that include products within the RFP scope with pricing approved by </w:t>
      </w:r>
      <w:r w:rsidRPr="00D83BD1">
        <w:rPr>
          <w:rFonts w:ascii="Arial" w:hAnsi="Arial" w:cs="Arial"/>
          <w:b/>
          <w:sz w:val="22"/>
          <w:szCs w:val="22"/>
        </w:rPr>
        <w:t>ITS</w:t>
      </w:r>
      <w:r w:rsidRPr="00D83BD1">
        <w:rPr>
          <w:rFonts w:ascii="Arial" w:hAnsi="Arial" w:cs="Arial"/>
          <w:sz w:val="22"/>
          <w:szCs w:val="22"/>
        </w:rPr>
        <w:t xml:space="preserve">.  The Manufacturer EPL Websites include links to the manufacturer’s “Reseller Group” consisting of sellers jointly approved by the manufacturer and </w:t>
      </w:r>
      <w:proofErr w:type="gramStart"/>
      <w:r w:rsidRPr="00D83BD1">
        <w:rPr>
          <w:rFonts w:ascii="Arial" w:hAnsi="Arial" w:cs="Arial"/>
          <w:b/>
          <w:sz w:val="22"/>
          <w:szCs w:val="22"/>
        </w:rPr>
        <w:t>ITS</w:t>
      </w:r>
      <w:proofErr w:type="gramEnd"/>
      <w:r w:rsidRPr="00D83BD1">
        <w:rPr>
          <w:rFonts w:ascii="Arial" w:hAnsi="Arial" w:cs="Arial"/>
          <w:sz w:val="22"/>
          <w:szCs w:val="22"/>
        </w:rPr>
        <w:t xml:space="preserve"> to participate in the EPL.  </w:t>
      </w:r>
      <w:r w:rsidRPr="00D83BD1">
        <w:rPr>
          <w:rFonts w:ascii="Arial" w:hAnsi="Arial" w:cs="Arial"/>
          <w:b/>
          <w:sz w:val="22"/>
          <w:szCs w:val="22"/>
        </w:rPr>
        <w:t>ITS</w:t>
      </w:r>
      <w:r w:rsidRPr="00D83BD1">
        <w:rPr>
          <w:rFonts w:ascii="Arial" w:hAnsi="Arial" w:cs="Arial"/>
          <w:sz w:val="22"/>
          <w:szCs w:val="22"/>
        </w:rPr>
        <w:t xml:space="preserve"> customers obtain the Two-Way Radio EPL Instructions for Use from the </w:t>
      </w:r>
      <w:r w:rsidRPr="00D83BD1">
        <w:rPr>
          <w:rFonts w:ascii="Arial" w:hAnsi="Arial" w:cs="Arial"/>
          <w:b/>
          <w:sz w:val="22"/>
          <w:szCs w:val="22"/>
        </w:rPr>
        <w:t>ITS</w:t>
      </w:r>
      <w:r w:rsidRPr="00D83BD1">
        <w:rPr>
          <w:rFonts w:ascii="Arial" w:hAnsi="Arial" w:cs="Arial"/>
          <w:sz w:val="22"/>
          <w:szCs w:val="22"/>
        </w:rPr>
        <w:t xml:space="preserve"> Web Site or by requesting a copy.  Customers are able to place their purchase orders directly with EPL Vendors after performing their own comparative evaluation using the Manufacturer EPL Websites created for each Reseller Group.</w:t>
      </w:r>
    </w:p>
    <w:p w:rsidR="00924B83" w:rsidRPr="00D83BD1" w:rsidRDefault="00333C78" w:rsidP="00924B83">
      <w:pPr>
        <w:pStyle w:val="Level1"/>
        <w:numPr>
          <w:ilvl w:val="1"/>
          <w:numId w:val="9"/>
        </w:numPr>
        <w:tabs>
          <w:tab w:val="clear" w:pos="1260"/>
          <w:tab w:val="num" w:pos="720"/>
        </w:tabs>
        <w:ind w:left="1800" w:hanging="1080"/>
        <w:jc w:val="both"/>
        <w:rPr>
          <w:rFonts w:ascii="Arial" w:hAnsi="Arial" w:cs="Arial"/>
          <w:b/>
          <w:sz w:val="22"/>
          <w:szCs w:val="22"/>
        </w:rPr>
      </w:pPr>
      <w:r w:rsidRPr="00D83BD1">
        <w:rPr>
          <w:rFonts w:ascii="Arial" w:hAnsi="Arial" w:cs="Arial"/>
          <w:sz w:val="22"/>
          <w:szCs w:val="22"/>
        </w:rPr>
        <w:t xml:space="preserve">The EPL produced from these proposals will be valid through </w:t>
      </w:r>
      <w:r w:rsidR="00DD22F8">
        <w:rPr>
          <w:rFonts w:ascii="Arial" w:hAnsi="Arial" w:cs="Arial"/>
          <w:sz w:val="22"/>
          <w:szCs w:val="22"/>
        </w:rPr>
        <w:t>May 31</w:t>
      </w:r>
      <w:r w:rsidRPr="00D83BD1">
        <w:rPr>
          <w:rFonts w:ascii="Arial" w:hAnsi="Arial" w:cs="Arial"/>
          <w:sz w:val="22"/>
          <w:szCs w:val="22"/>
        </w:rPr>
        <w:t>, 201</w:t>
      </w:r>
      <w:r w:rsidR="00924B83" w:rsidRPr="00D83BD1">
        <w:rPr>
          <w:rFonts w:ascii="Arial" w:hAnsi="Arial" w:cs="Arial"/>
          <w:sz w:val="22"/>
          <w:szCs w:val="22"/>
        </w:rPr>
        <w:t>7</w:t>
      </w:r>
      <w:r w:rsidRPr="00D83BD1">
        <w:rPr>
          <w:rFonts w:ascii="Arial" w:hAnsi="Arial" w:cs="Arial"/>
          <w:sz w:val="22"/>
          <w:szCs w:val="22"/>
        </w:rPr>
        <w:t>.</w:t>
      </w:r>
    </w:p>
    <w:p w:rsidR="00333C78" w:rsidRPr="00D83BD1" w:rsidRDefault="00333C78" w:rsidP="00924B83">
      <w:pPr>
        <w:pStyle w:val="Level1"/>
        <w:numPr>
          <w:ilvl w:val="1"/>
          <w:numId w:val="9"/>
        </w:numPr>
        <w:tabs>
          <w:tab w:val="clear" w:pos="1260"/>
          <w:tab w:val="num" w:pos="720"/>
        </w:tabs>
        <w:ind w:left="1800" w:hanging="1080"/>
        <w:jc w:val="both"/>
        <w:rPr>
          <w:rFonts w:ascii="Arial" w:hAnsi="Arial" w:cs="Arial"/>
          <w:b/>
          <w:sz w:val="22"/>
          <w:szCs w:val="22"/>
        </w:rPr>
      </w:pPr>
      <w:r w:rsidRPr="00D83BD1">
        <w:rPr>
          <w:rFonts w:ascii="Arial" w:hAnsi="Arial" w:cs="Arial"/>
          <w:sz w:val="22"/>
          <w:szCs w:val="22"/>
        </w:rPr>
        <w:t>The dollar limitation for the Two-Way Radio EPL will be as follows</w:t>
      </w:r>
    </w:p>
    <w:p w:rsidR="00333C78" w:rsidRPr="00D83BD1" w:rsidRDefault="00333C78" w:rsidP="00333C78">
      <w:pPr>
        <w:pStyle w:val="Level3"/>
        <w:numPr>
          <w:ilvl w:val="2"/>
          <w:numId w:val="9"/>
        </w:numPr>
        <w:jc w:val="both"/>
        <w:rPr>
          <w:rFonts w:ascii="Arial" w:hAnsi="Arial" w:cs="Arial"/>
          <w:sz w:val="22"/>
          <w:szCs w:val="22"/>
        </w:rPr>
      </w:pPr>
      <w:r w:rsidRPr="00D83BD1">
        <w:rPr>
          <w:rFonts w:ascii="Arial" w:hAnsi="Arial" w:cs="Arial"/>
          <w:sz w:val="22"/>
          <w:szCs w:val="22"/>
        </w:rPr>
        <w:t>$200,000 per fiscal year (July – June)</w:t>
      </w:r>
    </w:p>
    <w:p w:rsidR="00333C78" w:rsidRPr="00D83BD1" w:rsidRDefault="00333C78" w:rsidP="00333C78">
      <w:pPr>
        <w:pStyle w:val="Level3"/>
        <w:spacing w:before="0"/>
        <w:ind w:left="2880"/>
        <w:jc w:val="both"/>
        <w:rPr>
          <w:rFonts w:ascii="Arial" w:hAnsi="Arial" w:cs="Arial"/>
          <w:sz w:val="22"/>
          <w:szCs w:val="22"/>
        </w:rPr>
      </w:pPr>
      <w:r w:rsidRPr="00D83BD1">
        <w:rPr>
          <w:rFonts w:ascii="Arial" w:hAnsi="Arial" w:cs="Arial"/>
          <w:sz w:val="22"/>
          <w:szCs w:val="22"/>
        </w:rPr>
        <w:t>July – June is the fiscal year for most EPL customers.  The dollar limitation period is July through June regardless if an entity’s fiscal year is different.</w:t>
      </w:r>
    </w:p>
    <w:p w:rsidR="00333C78" w:rsidRPr="00D83BD1" w:rsidRDefault="00333C78" w:rsidP="00A52049">
      <w:pPr>
        <w:pStyle w:val="Level3"/>
        <w:numPr>
          <w:ilvl w:val="2"/>
          <w:numId w:val="9"/>
        </w:numPr>
        <w:tabs>
          <w:tab w:val="clear" w:pos="1800"/>
          <w:tab w:val="num" w:pos="3060"/>
        </w:tabs>
        <w:ind w:left="2880" w:hanging="1080"/>
        <w:jc w:val="both"/>
        <w:rPr>
          <w:rFonts w:ascii="Arial" w:hAnsi="Arial" w:cs="Arial"/>
          <w:sz w:val="22"/>
          <w:szCs w:val="22"/>
        </w:rPr>
      </w:pPr>
      <w:r w:rsidRPr="00D83BD1">
        <w:rPr>
          <w:rFonts w:ascii="Arial" w:hAnsi="Arial" w:cs="Arial"/>
          <w:sz w:val="22"/>
          <w:szCs w:val="22"/>
        </w:rPr>
        <w:t>For K-12 Schools, the dollar limitation is interpreted to be $200,000 per school or campus per fiscal year with a maximum dollar limitation of $1,000,000 per school district per fiscal year for a project that spans multiple schools within the district.</w:t>
      </w:r>
    </w:p>
    <w:p w:rsidR="00333C78" w:rsidRPr="00D83BD1" w:rsidRDefault="00333C78" w:rsidP="00A52049">
      <w:pPr>
        <w:pStyle w:val="Level3"/>
        <w:numPr>
          <w:ilvl w:val="2"/>
          <w:numId w:val="9"/>
        </w:numPr>
        <w:ind w:left="2880" w:hanging="1080"/>
        <w:jc w:val="both"/>
        <w:rPr>
          <w:rFonts w:ascii="Arial" w:hAnsi="Arial" w:cs="Arial"/>
          <w:sz w:val="22"/>
          <w:szCs w:val="22"/>
        </w:rPr>
      </w:pPr>
      <w:proofErr w:type="gramStart"/>
      <w:r w:rsidRPr="00D83BD1">
        <w:rPr>
          <w:rFonts w:ascii="Arial" w:hAnsi="Arial" w:cs="Arial"/>
          <w:b/>
          <w:sz w:val="22"/>
          <w:szCs w:val="22"/>
        </w:rPr>
        <w:t>ITS</w:t>
      </w:r>
      <w:r w:rsidRPr="00D83BD1">
        <w:rPr>
          <w:rFonts w:ascii="Arial" w:hAnsi="Arial" w:cs="Arial"/>
          <w:sz w:val="22"/>
          <w:szCs w:val="22"/>
        </w:rPr>
        <w:t xml:space="preserve"> is</w:t>
      </w:r>
      <w:proofErr w:type="gramEnd"/>
      <w:r w:rsidRPr="00D83BD1">
        <w:rPr>
          <w:rFonts w:ascii="Arial" w:hAnsi="Arial" w:cs="Arial"/>
          <w:sz w:val="22"/>
          <w:szCs w:val="22"/>
        </w:rPr>
        <w:t xml:space="preserve"> requiring the customer to solicit quotations from two or more EPL vendors for all amounts over fifty thousand dollars ($50,000).  </w:t>
      </w:r>
      <w:r w:rsidR="00DD28DC" w:rsidRPr="00DD28DC">
        <w:rPr>
          <w:rFonts w:ascii="Arial" w:hAnsi="Arial" w:cs="Arial"/>
          <w:b/>
          <w:i/>
          <w:sz w:val="22"/>
          <w:szCs w:val="22"/>
        </w:rPr>
        <w:t>ITS</w:t>
      </w:r>
      <w:r w:rsidRPr="00D83BD1">
        <w:rPr>
          <w:rFonts w:ascii="Arial" w:hAnsi="Arial" w:cs="Arial"/>
          <w:i/>
          <w:sz w:val="22"/>
          <w:szCs w:val="22"/>
        </w:rPr>
        <w:t xml:space="preserve"> reserves the right to reconsider the dollar limitations during the EPL Cycle.</w:t>
      </w:r>
    </w:p>
    <w:p w:rsidR="00121F9E" w:rsidRPr="00D83BD1" w:rsidRDefault="00333C78" w:rsidP="00A52049">
      <w:pPr>
        <w:pStyle w:val="Level3"/>
        <w:numPr>
          <w:ilvl w:val="2"/>
          <w:numId w:val="9"/>
        </w:numPr>
        <w:ind w:left="2880" w:hanging="1080"/>
        <w:jc w:val="both"/>
        <w:rPr>
          <w:rFonts w:ascii="Arial" w:hAnsi="Arial" w:cs="Arial"/>
          <w:b/>
          <w:sz w:val="22"/>
          <w:szCs w:val="22"/>
        </w:rPr>
      </w:pPr>
      <w:r w:rsidRPr="00D83BD1">
        <w:rPr>
          <w:rFonts w:ascii="Arial" w:hAnsi="Arial" w:cs="Arial"/>
          <w:sz w:val="22"/>
          <w:szCs w:val="22"/>
        </w:rPr>
        <w:t>The customer is responsible for obtaining any required Wireless Communication Commission approvals, as outlined in Item 5 of this section, prior to making purchases from the Two-Way Radio EPL.</w:t>
      </w:r>
    </w:p>
    <w:p w:rsidR="00B17778" w:rsidRPr="00D83BD1" w:rsidRDefault="00BF6B07" w:rsidP="009F17A0">
      <w:pPr>
        <w:pStyle w:val="Level1"/>
        <w:numPr>
          <w:ilvl w:val="0"/>
          <w:numId w:val="9"/>
        </w:numPr>
        <w:ind w:left="720"/>
        <w:jc w:val="both"/>
        <w:rPr>
          <w:rFonts w:ascii="Arial" w:hAnsi="Arial" w:cs="Arial"/>
          <w:b/>
          <w:sz w:val="22"/>
          <w:szCs w:val="22"/>
        </w:rPr>
      </w:pPr>
      <w:r w:rsidRPr="00D83BD1">
        <w:rPr>
          <w:rFonts w:ascii="Arial" w:hAnsi="Arial" w:cs="Arial"/>
          <w:b/>
          <w:sz w:val="22"/>
          <w:szCs w:val="22"/>
        </w:rPr>
        <w:t>Procurement Project Schedule</w:t>
      </w:r>
    </w:p>
    <w:tbl>
      <w:tblPr>
        <w:tblpPr w:leftFromText="180" w:rightFromText="180" w:vertAnchor="text" w:horzAnchor="page" w:tblpXSpec="center"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59"/>
        <w:gridCol w:w="2688"/>
      </w:tblGrid>
      <w:tr w:rsidR="00B17778" w:rsidRPr="00D83BD1" w:rsidTr="00132089">
        <w:trPr>
          <w:trHeight w:val="259"/>
        </w:trPr>
        <w:tc>
          <w:tcPr>
            <w:tcW w:w="5059" w:type="dxa"/>
          </w:tcPr>
          <w:p w:rsidR="00B17778" w:rsidRPr="00D83BD1" w:rsidRDefault="00B17778" w:rsidP="00262AEA">
            <w:pPr>
              <w:jc w:val="both"/>
              <w:rPr>
                <w:rFonts w:ascii="Arial" w:hAnsi="Arial" w:cs="Arial"/>
                <w:b/>
                <w:bCs/>
                <w:sz w:val="22"/>
                <w:szCs w:val="22"/>
              </w:rPr>
            </w:pPr>
            <w:r w:rsidRPr="00D83BD1">
              <w:rPr>
                <w:rFonts w:ascii="Arial" w:hAnsi="Arial" w:cs="Arial"/>
                <w:b/>
                <w:bCs/>
                <w:sz w:val="22"/>
                <w:szCs w:val="22"/>
              </w:rPr>
              <w:t>Task</w:t>
            </w:r>
          </w:p>
        </w:tc>
        <w:tc>
          <w:tcPr>
            <w:tcW w:w="2688" w:type="dxa"/>
          </w:tcPr>
          <w:p w:rsidR="00B17778" w:rsidRPr="00D83BD1" w:rsidRDefault="00B17778" w:rsidP="00262AEA">
            <w:pPr>
              <w:jc w:val="both"/>
              <w:rPr>
                <w:rFonts w:ascii="Arial" w:hAnsi="Arial" w:cs="Arial"/>
                <w:b/>
                <w:bCs/>
                <w:sz w:val="22"/>
                <w:szCs w:val="22"/>
              </w:rPr>
            </w:pPr>
            <w:r w:rsidRPr="00D83BD1">
              <w:rPr>
                <w:rFonts w:ascii="Arial" w:hAnsi="Arial" w:cs="Arial"/>
                <w:b/>
                <w:bCs/>
                <w:sz w:val="22"/>
                <w:szCs w:val="22"/>
              </w:rPr>
              <w:t>Date</w:t>
            </w:r>
          </w:p>
        </w:tc>
      </w:tr>
      <w:tr w:rsidR="00B17778" w:rsidRPr="00D83BD1" w:rsidTr="00132089">
        <w:trPr>
          <w:trHeight w:val="259"/>
        </w:trPr>
        <w:tc>
          <w:tcPr>
            <w:tcW w:w="5059" w:type="dxa"/>
          </w:tcPr>
          <w:p w:rsidR="00B17778" w:rsidRPr="00D83BD1" w:rsidRDefault="00B17778" w:rsidP="00262AEA">
            <w:pPr>
              <w:jc w:val="both"/>
              <w:rPr>
                <w:rFonts w:ascii="Arial" w:hAnsi="Arial" w:cs="Arial"/>
                <w:sz w:val="22"/>
                <w:szCs w:val="22"/>
              </w:rPr>
            </w:pPr>
            <w:r w:rsidRPr="00D83BD1">
              <w:rPr>
                <w:rFonts w:ascii="Arial" w:hAnsi="Arial" w:cs="Arial"/>
                <w:sz w:val="22"/>
                <w:szCs w:val="22"/>
              </w:rPr>
              <w:t>First Advertisement Date for RFP</w:t>
            </w:r>
          </w:p>
        </w:tc>
        <w:tc>
          <w:tcPr>
            <w:tcW w:w="2688" w:type="dxa"/>
            <w:vAlign w:val="center"/>
          </w:tcPr>
          <w:p w:rsidR="00B17778" w:rsidRPr="00D83BD1" w:rsidRDefault="00132089" w:rsidP="00262AEA">
            <w:pPr>
              <w:rPr>
                <w:rFonts w:ascii="Arial" w:hAnsi="Arial" w:cs="Arial"/>
                <w:sz w:val="22"/>
                <w:szCs w:val="22"/>
              </w:rPr>
            </w:pPr>
            <w:r>
              <w:rPr>
                <w:rFonts w:ascii="Arial" w:hAnsi="Arial" w:cs="Arial"/>
                <w:sz w:val="22"/>
                <w:szCs w:val="22"/>
              </w:rPr>
              <w:t>03/11</w:t>
            </w:r>
            <w:r w:rsidR="00B17778" w:rsidRPr="00D83BD1">
              <w:rPr>
                <w:rFonts w:ascii="Arial" w:hAnsi="Arial" w:cs="Arial"/>
                <w:sz w:val="22"/>
                <w:szCs w:val="22"/>
              </w:rPr>
              <w:t>/14</w:t>
            </w:r>
          </w:p>
        </w:tc>
      </w:tr>
      <w:tr w:rsidR="00B17778" w:rsidRPr="00D83BD1" w:rsidTr="00132089">
        <w:trPr>
          <w:trHeight w:val="259"/>
        </w:trPr>
        <w:tc>
          <w:tcPr>
            <w:tcW w:w="5059" w:type="dxa"/>
          </w:tcPr>
          <w:p w:rsidR="00B17778" w:rsidRPr="00D83BD1" w:rsidRDefault="00B17778" w:rsidP="00262AEA">
            <w:pPr>
              <w:jc w:val="both"/>
              <w:rPr>
                <w:rFonts w:ascii="Arial" w:hAnsi="Arial" w:cs="Arial"/>
                <w:sz w:val="22"/>
                <w:szCs w:val="22"/>
              </w:rPr>
            </w:pPr>
            <w:r w:rsidRPr="00D83BD1">
              <w:rPr>
                <w:rFonts w:ascii="Arial" w:hAnsi="Arial" w:cs="Arial"/>
                <w:sz w:val="22"/>
                <w:szCs w:val="22"/>
              </w:rPr>
              <w:t>Second Advertisement Date for RFP</w:t>
            </w:r>
          </w:p>
        </w:tc>
        <w:tc>
          <w:tcPr>
            <w:tcW w:w="2688" w:type="dxa"/>
            <w:vAlign w:val="center"/>
          </w:tcPr>
          <w:p w:rsidR="00B17778" w:rsidRPr="00D83BD1" w:rsidRDefault="00132089" w:rsidP="00262AEA">
            <w:pPr>
              <w:rPr>
                <w:rFonts w:ascii="Arial" w:hAnsi="Arial" w:cs="Arial"/>
                <w:sz w:val="22"/>
                <w:szCs w:val="22"/>
              </w:rPr>
            </w:pPr>
            <w:r>
              <w:rPr>
                <w:rFonts w:ascii="Arial" w:hAnsi="Arial" w:cs="Arial"/>
                <w:sz w:val="22"/>
                <w:szCs w:val="22"/>
              </w:rPr>
              <w:t>03/18</w:t>
            </w:r>
            <w:r w:rsidR="00B17778" w:rsidRPr="00D83BD1">
              <w:rPr>
                <w:rFonts w:ascii="Arial" w:hAnsi="Arial" w:cs="Arial"/>
                <w:sz w:val="22"/>
                <w:szCs w:val="22"/>
              </w:rPr>
              <w:t>/14</w:t>
            </w:r>
          </w:p>
        </w:tc>
      </w:tr>
      <w:tr w:rsidR="00B17778" w:rsidRPr="00D83BD1" w:rsidTr="00132089">
        <w:trPr>
          <w:trHeight w:val="517"/>
        </w:trPr>
        <w:tc>
          <w:tcPr>
            <w:tcW w:w="5059" w:type="dxa"/>
          </w:tcPr>
          <w:p w:rsidR="00B17778" w:rsidRPr="00D83BD1" w:rsidRDefault="00B17778" w:rsidP="00262AEA">
            <w:pPr>
              <w:jc w:val="both"/>
              <w:rPr>
                <w:rFonts w:ascii="Arial" w:hAnsi="Arial" w:cs="Arial"/>
                <w:sz w:val="22"/>
                <w:szCs w:val="22"/>
              </w:rPr>
            </w:pPr>
            <w:r w:rsidRPr="00D83BD1">
              <w:rPr>
                <w:rFonts w:ascii="Arial" w:hAnsi="Arial" w:cs="Arial"/>
                <w:sz w:val="22"/>
                <w:szCs w:val="22"/>
              </w:rPr>
              <w:t>Deadline for Vendor’s Written Questions</w:t>
            </w:r>
          </w:p>
        </w:tc>
        <w:tc>
          <w:tcPr>
            <w:tcW w:w="2688" w:type="dxa"/>
            <w:vAlign w:val="center"/>
          </w:tcPr>
          <w:p w:rsidR="00B17778" w:rsidRPr="00D83BD1" w:rsidRDefault="00132089" w:rsidP="00262AEA">
            <w:pPr>
              <w:rPr>
                <w:rFonts w:ascii="Arial" w:hAnsi="Arial" w:cs="Arial"/>
                <w:sz w:val="22"/>
                <w:szCs w:val="22"/>
              </w:rPr>
            </w:pPr>
            <w:r>
              <w:rPr>
                <w:rFonts w:ascii="Arial" w:hAnsi="Arial" w:cs="Arial"/>
                <w:sz w:val="22"/>
                <w:szCs w:val="22"/>
              </w:rPr>
              <w:t>3:00 p.m. Central Time on  03</w:t>
            </w:r>
            <w:r w:rsidR="00B17778" w:rsidRPr="00D83BD1">
              <w:rPr>
                <w:rFonts w:ascii="Arial" w:hAnsi="Arial" w:cs="Arial"/>
                <w:sz w:val="22"/>
                <w:szCs w:val="22"/>
              </w:rPr>
              <w:t>/</w:t>
            </w:r>
            <w:r>
              <w:rPr>
                <w:rFonts w:ascii="Arial" w:hAnsi="Arial" w:cs="Arial"/>
                <w:sz w:val="22"/>
                <w:szCs w:val="22"/>
              </w:rPr>
              <w:t>28/</w:t>
            </w:r>
            <w:r w:rsidR="00B17778" w:rsidRPr="00D83BD1">
              <w:rPr>
                <w:rFonts w:ascii="Arial" w:hAnsi="Arial" w:cs="Arial"/>
                <w:sz w:val="22"/>
                <w:szCs w:val="22"/>
              </w:rPr>
              <w:t>14</w:t>
            </w:r>
          </w:p>
        </w:tc>
      </w:tr>
      <w:tr w:rsidR="00B17778" w:rsidRPr="00D83BD1" w:rsidTr="00132089">
        <w:trPr>
          <w:trHeight w:val="517"/>
        </w:trPr>
        <w:tc>
          <w:tcPr>
            <w:tcW w:w="5059" w:type="dxa"/>
          </w:tcPr>
          <w:p w:rsidR="00B17778" w:rsidRPr="00D83BD1" w:rsidRDefault="00B17778" w:rsidP="00262AEA">
            <w:pPr>
              <w:jc w:val="both"/>
              <w:rPr>
                <w:rFonts w:ascii="Arial" w:hAnsi="Arial" w:cs="Arial"/>
                <w:sz w:val="22"/>
                <w:szCs w:val="22"/>
              </w:rPr>
            </w:pPr>
            <w:r w:rsidRPr="00D83BD1">
              <w:rPr>
                <w:rFonts w:ascii="Arial" w:hAnsi="Arial" w:cs="Arial"/>
                <w:sz w:val="22"/>
                <w:szCs w:val="22"/>
              </w:rPr>
              <w:t xml:space="preserve">Deadline for Questions Answered and Posted to </w:t>
            </w:r>
            <w:r w:rsidRPr="00D83BD1">
              <w:rPr>
                <w:rFonts w:ascii="Arial" w:hAnsi="Arial" w:cs="Arial"/>
                <w:b/>
                <w:sz w:val="22"/>
                <w:szCs w:val="22"/>
              </w:rPr>
              <w:t>ITS</w:t>
            </w:r>
            <w:r w:rsidRPr="00D83BD1">
              <w:rPr>
                <w:rFonts w:ascii="Arial" w:hAnsi="Arial" w:cs="Arial"/>
                <w:sz w:val="22"/>
                <w:szCs w:val="22"/>
              </w:rPr>
              <w:t xml:space="preserve"> Web Site</w:t>
            </w:r>
          </w:p>
        </w:tc>
        <w:tc>
          <w:tcPr>
            <w:tcW w:w="2688" w:type="dxa"/>
            <w:vAlign w:val="center"/>
          </w:tcPr>
          <w:p w:rsidR="00B17778" w:rsidRPr="00D83BD1" w:rsidRDefault="00B17778" w:rsidP="00262AEA">
            <w:pPr>
              <w:rPr>
                <w:rFonts w:ascii="Arial" w:hAnsi="Arial" w:cs="Arial"/>
                <w:sz w:val="22"/>
                <w:szCs w:val="22"/>
              </w:rPr>
            </w:pPr>
          </w:p>
          <w:p w:rsidR="00B17778" w:rsidRPr="00D83BD1" w:rsidRDefault="00132089" w:rsidP="00262AEA">
            <w:pPr>
              <w:rPr>
                <w:rFonts w:ascii="Arial" w:hAnsi="Arial" w:cs="Arial"/>
                <w:sz w:val="22"/>
                <w:szCs w:val="22"/>
              </w:rPr>
            </w:pPr>
            <w:r>
              <w:rPr>
                <w:rFonts w:ascii="Arial" w:hAnsi="Arial" w:cs="Arial"/>
                <w:sz w:val="22"/>
                <w:szCs w:val="22"/>
              </w:rPr>
              <w:t>04/11</w:t>
            </w:r>
            <w:r w:rsidR="00B17778" w:rsidRPr="00D83BD1">
              <w:rPr>
                <w:rFonts w:ascii="Arial" w:hAnsi="Arial" w:cs="Arial"/>
                <w:sz w:val="22"/>
                <w:szCs w:val="22"/>
              </w:rPr>
              <w:t>/14</w:t>
            </w:r>
          </w:p>
        </w:tc>
      </w:tr>
      <w:tr w:rsidR="00B17778" w:rsidRPr="00D83BD1" w:rsidTr="00132089">
        <w:trPr>
          <w:trHeight w:val="259"/>
        </w:trPr>
        <w:tc>
          <w:tcPr>
            <w:tcW w:w="5059" w:type="dxa"/>
          </w:tcPr>
          <w:p w:rsidR="00B17778" w:rsidRPr="00D83BD1" w:rsidRDefault="00B17778" w:rsidP="00262AEA">
            <w:pPr>
              <w:jc w:val="both"/>
              <w:rPr>
                <w:rFonts w:ascii="Arial" w:hAnsi="Arial" w:cs="Arial"/>
                <w:sz w:val="22"/>
                <w:szCs w:val="22"/>
              </w:rPr>
            </w:pPr>
            <w:r w:rsidRPr="00D83BD1">
              <w:rPr>
                <w:rFonts w:ascii="Arial" w:hAnsi="Arial" w:cs="Arial"/>
                <w:sz w:val="22"/>
                <w:szCs w:val="22"/>
              </w:rPr>
              <w:t>Open Proposals</w:t>
            </w:r>
          </w:p>
        </w:tc>
        <w:tc>
          <w:tcPr>
            <w:tcW w:w="2688" w:type="dxa"/>
            <w:vAlign w:val="center"/>
          </w:tcPr>
          <w:p w:rsidR="00B17778" w:rsidRPr="00D83BD1" w:rsidRDefault="00132089" w:rsidP="00262AEA">
            <w:pPr>
              <w:rPr>
                <w:rFonts w:ascii="Arial" w:hAnsi="Arial" w:cs="Arial"/>
                <w:sz w:val="22"/>
                <w:szCs w:val="22"/>
              </w:rPr>
            </w:pPr>
            <w:r>
              <w:rPr>
                <w:rFonts w:ascii="Arial" w:hAnsi="Arial" w:cs="Arial"/>
                <w:sz w:val="22"/>
                <w:szCs w:val="22"/>
              </w:rPr>
              <w:t>04/24</w:t>
            </w:r>
            <w:r w:rsidR="00B17778" w:rsidRPr="00D83BD1">
              <w:rPr>
                <w:rFonts w:ascii="Arial" w:hAnsi="Arial" w:cs="Arial"/>
                <w:sz w:val="22"/>
                <w:szCs w:val="22"/>
              </w:rPr>
              <w:t>/14</w:t>
            </w:r>
          </w:p>
        </w:tc>
      </w:tr>
      <w:tr w:rsidR="00B17778" w:rsidRPr="009D2CB7" w:rsidTr="00132089">
        <w:trPr>
          <w:trHeight w:val="259"/>
        </w:trPr>
        <w:tc>
          <w:tcPr>
            <w:tcW w:w="5059" w:type="dxa"/>
          </w:tcPr>
          <w:p w:rsidR="00B17778" w:rsidRPr="009D2CB7" w:rsidRDefault="00B17778" w:rsidP="00262AEA">
            <w:pPr>
              <w:jc w:val="both"/>
              <w:rPr>
                <w:rFonts w:ascii="Arial" w:hAnsi="Arial" w:cs="Arial"/>
                <w:sz w:val="22"/>
                <w:szCs w:val="22"/>
              </w:rPr>
            </w:pPr>
            <w:r w:rsidRPr="009D2CB7">
              <w:rPr>
                <w:rFonts w:ascii="Arial" w:hAnsi="Arial" w:cs="Arial"/>
                <w:sz w:val="22"/>
                <w:szCs w:val="22"/>
              </w:rPr>
              <w:lastRenderedPageBreak/>
              <w:t>Evaluation of Proposals</w:t>
            </w:r>
          </w:p>
        </w:tc>
        <w:tc>
          <w:tcPr>
            <w:tcW w:w="2688" w:type="dxa"/>
            <w:vAlign w:val="center"/>
          </w:tcPr>
          <w:p w:rsidR="00B17778" w:rsidRPr="009D2CB7" w:rsidRDefault="00132089" w:rsidP="00262AEA">
            <w:pPr>
              <w:rPr>
                <w:rFonts w:ascii="Arial" w:hAnsi="Arial" w:cs="Arial"/>
                <w:sz w:val="22"/>
                <w:szCs w:val="22"/>
              </w:rPr>
            </w:pPr>
            <w:r>
              <w:rPr>
                <w:rFonts w:ascii="Arial" w:hAnsi="Arial" w:cs="Arial"/>
                <w:sz w:val="22"/>
                <w:szCs w:val="22"/>
              </w:rPr>
              <w:t>04/24/14 – 05/15</w:t>
            </w:r>
            <w:r w:rsidR="00B17778" w:rsidRPr="009D2CB7">
              <w:rPr>
                <w:rFonts w:ascii="Arial" w:hAnsi="Arial" w:cs="Arial"/>
                <w:sz w:val="22"/>
                <w:szCs w:val="22"/>
              </w:rPr>
              <w:t>/14</w:t>
            </w:r>
          </w:p>
        </w:tc>
      </w:tr>
      <w:tr w:rsidR="00132089" w:rsidRPr="009D2CB7" w:rsidTr="00132089">
        <w:trPr>
          <w:trHeight w:val="259"/>
        </w:trPr>
        <w:tc>
          <w:tcPr>
            <w:tcW w:w="5059" w:type="dxa"/>
          </w:tcPr>
          <w:p w:rsidR="00132089" w:rsidRPr="009D2CB7" w:rsidRDefault="00132089" w:rsidP="00262AEA">
            <w:pPr>
              <w:jc w:val="both"/>
              <w:rPr>
                <w:rFonts w:ascii="Arial" w:hAnsi="Arial" w:cs="Arial"/>
                <w:sz w:val="22"/>
                <w:szCs w:val="22"/>
              </w:rPr>
            </w:pPr>
            <w:r w:rsidRPr="009D2CB7">
              <w:rPr>
                <w:rFonts w:ascii="Arial" w:hAnsi="Arial" w:cs="Arial"/>
                <w:sz w:val="22"/>
                <w:szCs w:val="22"/>
              </w:rPr>
              <w:t>EPL Approval Notifications Sent to Vendors</w:t>
            </w:r>
          </w:p>
        </w:tc>
        <w:tc>
          <w:tcPr>
            <w:tcW w:w="2688" w:type="dxa"/>
            <w:vAlign w:val="center"/>
          </w:tcPr>
          <w:p w:rsidR="00132089" w:rsidRDefault="00132089" w:rsidP="00262AEA">
            <w:pPr>
              <w:rPr>
                <w:rFonts w:ascii="Arial" w:hAnsi="Arial" w:cs="Arial"/>
                <w:sz w:val="22"/>
                <w:szCs w:val="22"/>
              </w:rPr>
            </w:pPr>
            <w:r>
              <w:rPr>
                <w:rFonts w:ascii="Arial" w:hAnsi="Arial" w:cs="Arial"/>
                <w:sz w:val="22"/>
                <w:szCs w:val="22"/>
              </w:rPr>
              <w:t>05/15</w:t>
            </w:r>
            <w:r w:rsidRPr="009D2CB7">
              <w:rPr>
                <w:rFonts w:ascii="Arial" w:hAnsi="Arial" w:cs="Arial"/>
                <w:sz w:val="22"/>
                <w:szCs w:val="22"/>
              </w:rPr>
              <w:t>/14</w:t>
            </w:r>
          </w:p>
        </w:tc>
      </w:tr>
      <w:tr w:rsidR="00B17778" w:rsidRPr="009D2CB7" w:rsidTr="00132089">
        <w:trPr>
          <w:trHeight w:val="200"/>
        </w:trPr>
        <w:tc>
          <w:tcPr>
            <w:tcW w:w="5059" w:type="dxa"/>
          </w:tcPr>
          <w:p w:rsidR="00B17778" w:rsidRPr="009D2CB7" w:rsidRDefault="00B17778" w:rsidP="00262AEA">
            <w:pPr>
              <w:jc w:val="both"/>
              <w:rPr>
                <w:rFonts w:ascii="Arial" w:hAnsi="Arial" w:cs="Arial"/>
                <w:sz w:val="22"/>
                <w:szCs w:val="22"/>
              </w:rPr>
            </w:pPr>
            <w:r w:rsidRPr="009D2CB7">
              <w:rPr>
                <w:rFonts w:ascii="Arial" w:hAnsi="Arial" w:cs="Arial"/>
                <w:sz w:val="22"/>
                <w:szCs w:val="22"/>
              </w:rPr>
              <w:t>Contract Execution</w:t>
            </w:r>
          </w:p>
        </w:tc>
        <w:tc>
          <w:tcPr>
            <w:tcW w:w="2688" w:type="dxa"/>
            <w:vAlign w:val="center"/>
          </w:tcPr>
          <w:p w:rsidR="00B17778" w:rsidRPr="009D2CB7" w:rsidRDefault="00132089" w:rsidP="00262AEA">
            <w:pPr>
              <w:rPr>
                <w:rFonts w:ascii="Arial" w:hAnsi="Arial" w:cs="Arial"/>
                <w:sz w:val="22"/>
                <w:szCs w:val="22"/>
              </w:rPr>
            </w:pPr>
            <w:r>
              <w:rPr>
                <w:rFonts w:ascii="Arial" w:hAnsi="Arial" w:cs="Arial"/>
                <w:sz w:val="22"/>
                <w:szCs w:val="22"/>
              </w:rPr>
              <w:t>05/15/14 – 05/31</w:t>
            </w:r>
            <w:r w:rsidR="00B17778" w:rsidRPr="009D2CB7">
              <w:rPr>
                <w:rFonts w:ascii="Arial" w:hAnsi="Arial" w:cs="Arial"/>
                <w:sz w:val="22"/>
                <w:szCs w:val="22"/>
              </w:rPr>
              <w:t>/14</w:t>
            </w:r>
          </w:p>
        </w:tc>
      </w:tr>
      <w:tr w:rsidR="00B17778" w:rsidRPr="009D2CB7" w:rsidTr="00132089">
        <w:trPr>
          <w:trHeight w:val="259"/>
        </w:trPr>
        <w:tc>
          <w:tcPr>
            <w:tcW w:w="5059" w:type="dxa"/>
          </w:tcPr>
          <w:p w:rsidR="00B17778" w:rsidRPr="009D2CB7" w:rsidRDefault="00B17778" w:rsidP="00262AEA">
            <w:pPr>
              <w:jc w:val="both"/>
              <w:rPr>
                <w:rFonts w:ascii="Arial" w:hAnsi="Arial" w:cs="Arial"/>
                <w:sz w:val="22"/>
                <w:szCs w:val="22"/>
              </w:rPr>
            </w:pPr>
            <w:r w:rsidRPr="009D2CB7">
              <w:rPr>
                <w:rFonts w:ascii="Arial" w:hAnsi="Arial" w:cs="Arial"/>
                <w:sz w:val="22"/>
                <w:szCs w:val="22"/>
              </w:rPr>
              <w:t>Two-Way Radio EPL 3744 Publish Date</w:t>
            </w:r>
          </w:p>
        </w:tc>
        <w:tc>
          <w:tcPr>
            <w:tcW w:w="2688" w:type="dxa"/>
            <w:vAlign w:val="center"/>
          </w:tcPr>
          <w:p w:rsidR="00B17778" w:rsidRPr="009D2CB7" w:rsidRDefault="00132089" w:rsidP="00262AEA">
            <w:pPr>
              <w:rPr>
                <w:rFonts w:ascii="Arial" w:hAnsi="Arial" w:cs="Arial"/>
                <w:sz w:val="22"/>
                <w:szCs w:val="22"/>
              </w:rPr>
            </w:pPr>
            <w:r>
              <w:rPr>
                <w:rFonts w:ascii="Arial" w:hAnsi="Arial" w:cs="Arial"/>
                <w:sz w:val="22"/>
                <w:szCs w:val="22"/>
              </w:rPr>
              <w:t>06</w:t>
            </w:r>
            <w:r w:rsidR="00B17778" w:rsidRPr="009D2CB7">
              <w:rPr>
                <w:rFonts w:ascii="Arial" w:hAnsi="Arial" w:cs="Arial"/>
                <w:sz w:val="22"/>
                <w:szCs w:val="22"/>
              </w:rPr>
              <w:t>/01/14</w:t>
            </w:r>
          </w:p>
        </w:tc>
      </w:tr>
      <w:tr w:rsidR="00B17778" w:rsidRPr="009D2CB7" w:rsidTr="004027F2">
        <w:trPr>
          <w:trHeight w:val="1035"/>
        </w:trPr>
        <w:tc>
          <w:tcPr>
            <w:tcW w:w="5059" w:type="dxa"/>
            <w:vAlign w:val="center"/>
          </w:tcPr>
          <w:p w:rsidR="00B17778" w:rsidRPr="009D2CB7" w:rsidRDefault="004027F2" w:rsidP="004027F2">
            <w:pPr>
              <w:rPr>
                <w:rFonts w:ascii="Arial" w:hAnsi="Arial" w:cs="Arial"/>
                <w:sz w:val="22"/>
                <w:szCs w:val="22"/>
              </w:rPr>
            </w:pPr>
            <w:r w:rsidRPr="004027F2">
              <w:rPr>
                <w:rFonts w:ascii="Arial" w:hAnsi="Arial" w:cs="Arial"/>
                <w:sz w:val="22"/>
                <w:szCs w:val="22"/>
              </w:rPr>
              <w:t xml:space="preserve">New manufacturers may submit proposals for Reseller Groups and Manufacturer EPL Websites to be processed by </w:t>
            </w:r>
            <w:r w:rsidRPr="004027F2">
              <w:rPr>
                <w:rFonts w:ascii="Arial" w:hAnsi="Arial" w:cs="Arial"/>
                <w:b/>
                <w:sz w:val="22"/>
                <w:szCs w:val="22"/>
              </w:rPr>
              <w:t>ITS</w:t>
            </w:r>
            <w:r w:rsidRPr="004027F2">
              <w:rPr>
                <w:rFonts w:ascii="Arial" w:hAnsi="Arial" w:cs="Arial"/>
                <w:sz w:val="22"/>
                <w:szCs w:val="22"/>
              </w:rPr>
              <w:t xml:space="preserve"> as time permits</w:t>
            </w:r>
          </w:p>
        </w:tc>
        <w:tc>
          <w:tcPr>
            <w:tcW w:w="2688" w:type="dxa"/>
            <w:vAlign w:val="center"/>
          </w:tcPr>
          <w:p w:rsidR="00B17778" w:rsidRPr="009D2CB7" w:rsidRDefault="00B17778" w:rsidP="004027F2">
            <w:pPr>
              <w:rPr>
                <w:rFonts w:ascii="Arial" w:hAnsi="Arial" w:cs="Arial"/>
                <w:sz w:val="22"/>
                <w:szCs w:val="22"/>
              </w:rPr>
            </w:pPr>
            <w:r w:rsidRPr="009D2CB7">
              <w:rPr>
                <w:rFonts w:ascii="Arial" w:hAnsi="Arial" w:cs="Arial"/>
                <w:sz w:val="22"/>
                <w:szCs w:val="22"/>
              </w:rPr>
              <w:t>06/01</w:t>
            </w:r>
            <w:r w:rsidR="00132089">
              <w:rPr>
                <w:rFonts w:ascii="Arial" w:hAnsi="Arial" w:cs="Arial"/>
                <w:sz w:val="22"/>
                <w:szCs w:val="22"/>
              </w:rPr>
              <w:t>/14 – 0</w:t>
            </w:r>
            <w:r w:rsidR="004027F2">
              <w:rPr>
                <w:rFonts w:ascii="Arial" w:hAnsi="Arial" w:cs="Arial"/>
                <w:sz w:val="22"/>
                <w:szCs w:val="22"/>
              </w:rPr>
              <w:t>3</w:t>
            </w:r>
            <w:r w:rsidR="00132089">
              <w:rPr>
                <w:rFonts w:ascii="Arial" w:hAnsi="Arial" w:cs="Arial"/>
                <w:sz w:val="22"/>
                <w:szCs w:val="22"/>
              </w:rPr>
              <w:t>/31</w:t>
            </w:r>
            <w:r w:rsidRPr="009D2CB7">
              <w:rPr>
                <w:rFonts w:ascii="Arial" w:hAnsi="Arial" w:cs="Arial"/>
                <w:sz w:val="22"/>
                <w:szCs w:val="22"/>
              </w:rPr>
              <w:t>/17 or until replacement RFP is released</w:t>
            </w:r>
          </w:p>
        </w:tc>
      </w:tr>
      <w:tr w:rsidR="00B17778" w:rsidRPr="009D2CB7" w:rsidTr="00132089">
        <w:trPr>
          <w:trHeight w:val="1035"/>
        </w:trPr>
        <w:tc>
          <w:tcPr>
            <w:tcW w:w="5059" w:type="dxa"/>
            <w:vAlign w:val="center"/>
          </w:tcPr>
          <w:p w:rsidR="00B17778" w:rsidRPr="009D2CB7" w:rsidRDefault="004027F2" w:rsidP="00262AEA">
            <w:pPr>
              <w:jc w:val="both"/>
              <w:rPr>
                <w:rFonts w:ascii="Arial" w:hAnsi="Arial" w:cs="Arial"/>
                <w:sz w:val="22"/>
                <w:szCs w:val="22"/>
              </w:rPr>
            </w:pPr>
            <w:r w:rsidRPr="004027F2">
              <w:rPr>
                <w:rFonts w:ascii="Arial" w:hAnsi="Arial" w:cs="Arial"/>
                <w:sz w:val="22"/>
                <w:szCs w:val="22"/>
              </w:rPr>
              <w:t>Proposals for new sellers may be submitted by 3:00 p.m. Central Time at these 6 month updates</w:t>
            </w:r>
            <w:r w:rsidRPr="009D2CB7">
              <w:rPr>
                <w:rFonts w:ascii="Arial" w:hAnsi="Arial" w:cs="Arial"/>
                <w:sz w:val="22"/>
                <w:szCs w:val="22"/>
              </w:rPr>
              <w:t xml:space="preserve"> </w:t>
            </w:r>
            <w:r w:rsidR="00B17778" w:rsidRPr="009D2CB7">
              <w:rPr>
                <w:rFonts w:ascii="Arial" w:hAnsi="Arial" w:cs="Arial"/>
                <w:sz w:val="22"/>
                <w:szCs w:val="22"/>
              </w:rPr>
              <w:t xml:space="preserve"> </w:t>
            </w:r>
          </w:p>
          <w:p w:rsidR="00B17778" w:rsidRPr="009D2CB7" w:rsidRDefault="00B17778" w:rsidP="00262AEA">
            <w:pPr>
              <w:jc w:val="both"/>
              <w:rPr>
                <w:rFonts w:ascii="Arial" w:hAnsi="Arial" w:cs="Arial"/>
                <w:sz w:val="22"/>
                <w:szCs w:val="22"/>
              </w:rPr>
            </w:pPr>
          </w:p>
        </w:tc>
        <w:tc>
          <w:tcPr>
            <w:tcW w:w="2688" w:type="dxa"/>
            <w:vAlign w:val="center"/>
          </w:tcPr>
          <w:p w:rsidR="00B17778" w:rsidRPr="009D2CB7" w:rsidRDefault="00132089" w:rsidP="00262AEA">
            <w:pPr>
              <w:rPr>
                <w:rFonts w:ascii="Arial" w:eastAsiaTheme="minorHAnsi" w:hAnsi="Arial" w:cs="Arial"/>
                <w:sz w:val="22"/>
                <w:szCs w:val="22"/>
              </w:rPr>
            </w:pPr>
            <w:r>
              <w:rPr>
                <w:rFonts w:ascii="Arial" w:hAnsi="Arial" w:cs="Arial"/>
                <w:sz w:val="22"/>
                <w:szCs w:val="22"/>
              </w:rPr>
              <w:t>11/15/2014,  05/15/2015, 11/15/2015, 05/15/2016, 11</w:t>
            </w:r>
            <w:r w:rsidR="00B17778" w:rsidRPr="009D2CB7">
              <w:rPr>
                <w:rFonts w:ascii="Arial" w:hAnsi="Arial" w:cs="Arial"/>
                <w:sz w:val="22"/>
                <w:szCs w:val="22"/>
              </w:rPr>
              <w:t>/15/2016, 3:00 p.m. Central Time</w:t>
            </w:r>
          </w:p>
          <w:p w:rsidR="00B17778" w:rsidRPr="009D2CB7" w:rsidRDefault="00B17778" w:rsidP="00262AEA">
            <w:pPr>
              <w:rPr>
                <w:rFonts w:ascii="Arial" w:hAnsi="Arial" w:cs="Arial"/>
                <w:sz w:val="22"/>
                <w:szCs w:val="22"/>
              </w:rPr>
            </w:pPr>
          </w:p>
        </w:tc>
      </w:tr>
      <w:tr w:rsidR="00B17778" w:rsidRPr="009D2CB7" w:rsidTr="00132089">
        <w:trPr>
          <w:trHeight w:val="271"/>
        </w:trPr>
        <w:tc>
          <w:tcPr>
            <w:tcW w:w="5059" w:type="dxa"/>
          </w:tcPr>
          <w:p w:rsidR="00B17778" w:rsidRPr="009D2CB7" w:rsidRDefault="00B17778" w:rsidP="00262AEA">
            <w:pPr>
              <w:jc w:val="both"/>
              <w:rPr>
                <w:rFonts w:ascii="Arial" w:hAnsi="Arial" w:cs="Arial"/>
                <w:sz w:val="22"/>
                <w:szCs w:val="22"/>
              </w:rPr>
            </w:pPr>
            <w:r w:rsidRPr="009D2CB7">
              <w:rPr>
                <w:rFonts w:ascii="Arial" w:hAnsi="Arial" w:cs="Arial"/>
                <w:sz w:val="22"/>
                <w:szCs w:val="22"/>
              </w:rPr>
              <w:t>Two-Way Radio EPL 3744 Expiration Date</w:t>
            </w:r>
          </w:p>
        </w:tc>
        <w:tc>
          <w:tcPr>
            <w:tcW w:w="2688" w:type="dxa"/>
            <w:vAlign w:val="center"/>
          </w:tcPr>
          <w:p w:rsidR="00B17778" w:rsidRPr="009D2CB7" w:rsidRDefault="00132089" w:rsidP="00262AEA">
            <w:pPr>
              <w:rPr>
                <w:rFonts w:ascii="Arial" w:hAnsi="Arial" w:cs="Arial"/>
                <w:sz w:val="22"/>
                <w:szCs w:val="22"/>
              </w:rPr>
            </w:pPr>
            <w:r>
              <w:rPr>
                <w:rFonts w:ascii="Arial" w:hAnsi="Arial" w:cs="Arial"/>
                <w:sz w:val="22"/>
                <w:szCs w:val="22"/>
              </w:rPr>
              <w:t>05/31</w:t>
            </w:r>
            <w:r w:rsidR="00B17778" w:rsidRPr="009D2CB7">
              <w:rPr>
                <w:rFonts w:ascii="Arial" w:hAnsi="Arial" w:cs="Arial"/>
                <w:sz w:val="22"/>
                <w:szCs w:val="22"/>
              </w:rPr>
              <w:t>/17</w:t>
            </w:r>
          </w:p>
        </w:tc>
      </w:tr>
    </w:tbl>
    <w:p w:rsidR="00B17778" w:rsidRPr="009D2CB7" w:rsidRDefault="00B17778" w:rsidP="00B17778">
      <w:pPr>
        <w:pStyle w:val="Level1"/>
        <w:ind w:left="720"/>
        <w:jc w:val="both"/>
        <w:rPr>
          <w:rFonts w:ascii="Arial" w:hAnsi="Arial" w:cs="Arial"/>
          <w:b/>
          <w:sz w:val="22"/>
          <w:szCs w:val="22"/>
        </w:rPr>
      </w:pPr>
    </w:p>
    <w:p w:rsidR="00DA682B" w:rsidRPr="009D2CB7" w:rsidRDefault="00B17778" w:rsidP="009F17A0">
      <w:pPr>
        <w:pStyle w:val="Level1"/>
        <w:numPr>
          <w:ilvl w:val="0"/>
          <w:numId w:val="2"/>
        </w:numPr>
        <w:spacing w:before="120"/>
        <w:ind w:left="720"/>
        <w:jc w:val="both"/>
        <w:rPr>
          <w:rFonts w:ascii="Arial" w:hAnsi="Arial" w:cs="Arial"/>
          <w:b/>
          <w:sz w:val="22"/>
          <w:szCs w:val="22"/>
        </w:rPr>
      </w:pPr>
      <w:r w:rsidRPr="009D2CB7">
        <w:rPr>
          <w:rFonts w:ascii="Arial" w:hAnsi="Arial" w:cs="Arial"/>
          <w:b/>
          <w:sz w:val="22"/>
          <w:szCs w:val="22"/>
        </w:rPr>
        <w:t xml:space="preserve">Changes this EPL Cycle </w:t>
      </w:r>
    </w:p>
    <w:p w:rsidR="001C36EB" w:rsidRDefault="001C36EB" w:rsidP="001C36EB">
      <w:pPr>
        <w:pStyle w:val="Level1"/>
        <w:numPr>
          <w:ilvl w:val="1"/>
          <w:numId w:val="2"/>
        </w:numPr>
        <w:tabs>
          <w:tab w:val="clear" w:pos="1260"/>
          <w:tab w:val="num" w:pos="1800"/>
        </w:tabs>
        <w:ind w:left="1800" w:hanging="1080"/>
        <w:jc w:val="both"/>
        <w:rPr>
          <w:rFonts w:ascii="Arial" w:hAnsi="Arial" w:cs="Arial"/>
          <w:sz w:val="22"/>
          <w:szCs w:val="22"/>
        </w:rPr>
      </w:pPr>
      <w:r w:rsidRPr="002E1B6E">
        <w:rPr>
          <w:rFonts w:ascii="Arial" w:hAnsi="Arial" w:cs="Arial"/>
          <w:sz w:val="22"/>
          <w:szCs w:val="22"/>
        </w:rPr>
        <w:t>Vendors must be aware that changes have been made to this EPL submission that differs from the previous Two-Way Radio RFP No. 3657 EPL submission to include guidelines for administrative fees that will be assessed as follows:</w:t>
      </w:r>
    </w:p>
    <w:p w:rsidR="001C36EB" w:rsidRDefault="001C36EB" w:rsidP="001C36EB">
      <w:pPr>
        <w:pStyle w:val="Level1"/>
        <w:numPr>
          <w:ilvl w:val="2"/>
          <w:numId w:val="2"/>
        </w:numPr>
        <w:tabs>
          <w:tab w:val="clear" w:pos="1800"/>
          <w:tab w:val="num" w:pos="2880"/>
          <w:tab w:val="center" w:pos="3150"/>
        </w:tabs>
        <w:ind w:left="2880" w:hanging="1080"/>
        <w:jc w:val="both"/>
        <w:rPr>
          <w:rFonts w:ascii="Arial" w:hAnsi="Arial" w:cs="Arial"/>
          <w:i/>
          <w:sz w:val="22"/>
          <w:szCs w:val="22"/>
        </w:rPr>
      </w:pPr>
      <w:r w:rsidRPr="00C54A35">
        <w:rPr>
          <w:rFonts w:ascii="Arial" w:hAnsi="Arial" w:cs="Arial"/>
          <w:b/>
          <w:sz w:val="22"/>
          <w:szCs w:val="22"/>
        </w:rPr>
        <w:t xml:space="preserve">ITS </w:t>
      </w:r>
      <w:r w:rsidRPr="00C54A35">
        <w:rPr>
          <w:rFonts w:ascii="Arial" w:hAnsi="Arial" w:cs="Arial"/>
          <w:sz w:val="22"/>
          <w:szCs w:val="22"/>
        </w:rPr>
        <w:t xml:space="preserve">will assess a one-time fee for Vendors to participate in the EPL RFP process.  This Fee will cover the cost of validating and processing the Vendor’s RFP response.  See </w:t>
      </w:r>
      <w:r>
        <w:rPr>
          <w:rFonts w:ascii="Arial" w:hAnsi="Arial" w:cs="Arial"/>
          <w:i/>
          <w:sz w:val="22"/>
          <w:szCs w:val="22"/>
        </w:rPr>
        <w:t>Item 13 of this section</w:t>
      </w:r>
      <w:r w:rsidRPr="00C54A35">
        <w:rPr>
          <w:rFonts w:ascii="Arial" w:hAnsi="Arial" w:cs="Arial"/>
          <w:i/>
          <w:sz w:val="22"/>
          <w:szCs w:val="22"/>
        </w:rPr>
        <w:t xml:space="preserve"> </w:t>
      </w:r>
      <w:r w:rsidR="00F81C08">
        <w:rPr>
          <w:rFonts w:ascii="Arial" w:hAnsi="Arial" w:cs="Arial"/>
          <w:i/>
          <w:sz w:val="22"/>
          <w:szCs w:val="22"/>
        </w:rPr>
        <w:t>–</w:t>
      </w:r>
      <w:r w:rsidRPr="00C54A35">
        <w:rPr>
          <w:rFonts w:ascii="Arial" w:hAnsi="Arial" w:cs="Arial"/>
          <w:i/>
          <w:sz w:val="22"/>
          <w:szCs w:val="22"/>
        </w:rPr>
        <w:t xml:space="preserve"> </w:t>
      </w:r>
      <w:r w:rsidR="00F81C08">
        <w:rPr>
          <w:rFonts w:ascii="Arial" w:hAnsi="Arial" w:cs="Arial"/>
          <w:i/>
          <w:sz w:val="22"/>
          <w:szCs w:val="22"/>
        </w:rPr>
        <w:t>EPL Process Specifications</w:t>
      </w:r>
      <w:r w:rsidRPr="00C54A35">
        <w:rPr>
          <w:rFonts w:ascii="Arial" w:hAnsi="Arial" w:cs="Arial"/>
          <w:i/>
          <w:sz w:val="22"/>
          <w:szCs w:val="22"/>
        </w:rPr>
        <w:t>.</w:t>
      </w:r>
    </w:p>
    <w:p w:rsidR="00B17778" w:rsidRPr="00031826" w:rsidRDefault="001C36EB" w:rsidP="001C36EB">
      <w:pPr>
        <w:pStyle w:val="Level1"/>
        <w:numPr>
          <w:ilvl w:val="2"/>
          <w:numId w:val="2"/>
        </w:numPr>
        <w:tabs>
          <w:tab w:val="clear" w:pos="1800"/>
          <w:tab w:val="num" w:pos="2880"/>
        </w:tabs>
        <w:ind w:left="2880" w:hanging="1080"/>
        <w:jc w:val="both"/>
        <w:rPr>
          <w:rFonts w:ascii="Arial" w:hAnsi="Arial" w:cs="Arial"/>
          <w:b/>
          <w:sz w:val="22"/>
          <w:szCs w:val="22"/>
        </w:rPr>
      </w:pPr>
      <w:r w:rsidRPr="00C54A35">
        <w:rPr>
          <w:rFonts w:ascii="Arial" w:hAnsi="Arial" w:cs="Arial"/>
          <w:b/>
          <w:sz w:val="22"/>
          <w:szCs w:val="22"/>
        </w:rPr>
        <w:t>ITS</w:t>
      </w:r>
      <w:r w:rsidRPr="00C54A35">
        <w:rPr>
          <w:rFonts w:ascii="Arial" w:hAnsi="Arial" w:cs="Arial"/>
          <w:sz w:val="22"/>
          <w:szCs w:val="22"/>
        </w:rPr>
        <w:t xml:space="preserve"> will assess a one percent (1%) administrative fee based on the total amount of sales that are reported by the awarded vendor(s).  See </w:t>
      </w:r>
      <w:r w:rsidRPr="00C54A35">
        <w:rPr>
          <w:rFonts w:ascii="Arial" w:hAnsi="Arial" w:cs="Arial"/>
          <w:i/>
          <w:sz w:val="22"/>
          <w:szCs w:val="22"/>
        </w:rPr>
        <w:t>Section X</w:t>
      </w:r>
      <w:r>
        <w:rPr>
          <w:rFonts w:ascii="Arial" w:hAnsi="Arial" w:cs="Arial"/>
          <w:i/>
          <w:sz w:val="22"/>
          <w:szCs w:val="22"/>
        </w:rPr>
        <w:t>I</w:t>
      </w:r>
      <w:r w:rsidRPr="00C54A35">
        <w:rPr>
          <w:rFonts w:ascii="Arial" w:hAnsi="Arial" w:cs="Arial"/>
          <w:i/>
          <w:sz w:val="22"/>
          <w:szCs w:val="22"/>
        </w:rPr>
        <w:t>I</w:t>
      </w:r>
      <w:r>
        <w:rPr>
          <w:rFonts w:ascii="Arial" w:hAnsi="Arial" w:cs="Arial"/>
          <w:i/>
          <w:sz w:val="22"/>
          <w:szCs w:val="22"/>
        </w:rPr>
        <w:t>, Item 2</w:t>
      </w:r>
      <w:r w:rsidRPr="00C54A35">
        <w:rPr>
          <w:rFonts w:ascii="Arial" w:hAnsi="Arial" w:cs="Arial"/>
          <w:i/>
          <w:sz w:val="22"/>
          <w:szCs w:val="22"/>
        </w:rPr>
        <w:t xml:space="preserve"> – Marketing/Sales Report</w:t>
      </w:r>
      <w:r w:rsidR="00B17778" w:rsidRPr="001C36EB">
        <w:rPr>
          <w:rFonts w:ascii="Arial" w:hAnsi="Arial" w:cs="Arial"/>
          <w:sz w:val="22"/>
          <w:szCs w:val="22"/>
        </w:rPr>
        <w:t>.</w:t>
      </w:r>
    </w:p>
    <w:p w:rsidR="00031826" w:rsidRPr="001C36EB" w:rsidRDefault="00031826" w:rsidP="001C36EB">
      <w:pPr>
        <w:pStyle w:val="Level1"/>
        <w:numPr>
          <w:ilvl w:val="2"/>
          <w:numId w:val="2"/>
        </w:numPr>
        <w:tabs>
          <w:tab w:val="clear" w:pos="1800"/>
          <w:tab w:val="num" w:pos="2880"/>
        </w:tabs>
        <w:ind w:left="2880" w:hanging="1080"/>
        <w:jc w:val="both"/>
        <w:rPr>
          <w:rFonts w:ascii="Arial" w:hAnsi="Arial" w:cs="Arial"/>
          <w:b/>
          <w:sz w:val="22"/>
          <w:szCs w:val="22"/>
        </w:rPr>
      </w:pPr>
      <w:r>
        <w:rPr>
          <w:rFonts w:ascii="Arial" w:hAnsi="Arial" w:cs="Arial"/>
          <w:b/>
          <w:sz w:val="22"/>
          <w:szCs w:val="22"/>
        </w:rPr>
        <w:t xml:space="preserve">ITS </w:t>
      </w:r>
      <w:r>
        <w:rPr>
          <w:rFonts w:ascii="Arial" w:hAnsi="Arial" w:cs="Arial"/>
          <w:sz w:val="22"/>
          <w:szCs w:val="22"/>
        </w:rPr>
        <w:t xml:space="preserve">will require each awarded vendor </w:t>
      </w:r>
      <w:r w:rsidR="001F058B">
        <w:rPr>
          <w:rFonts w:ascii="Arial" w:hAnsi="Arial" w:cs="Arial"/>
          <w:sz w:val="22"/>
          <w:szCs w:val="22"/>
        </w:rPr>
        <w:t xml:space="preserve">to </w:t>
      </w:r>
      <w:r>
        <w:rPr>
          <w:rFonts w:ascii="Arial" w:hAnsi="Arial" w:cs="Arial"/>
          <w:sz w:val="22"/>
          <w:szCs w:val="22"/>
        </w:rPr>
        <w:t xml:space="preserve">sign a </w:t>
      </w:r>
      <w:r w:rsidRPr="002E216C">
        <w:rPr>
          <w:rFonts w:ascii="Arial" w:hAnsi="Arial" w:cs="Arial"/>
          <w:i/>
          <w:sz w:val="22"/>
          <w:szCs w:val="22"/>
        </w:rPr>
        <w:t>Master Purchase Agreement</w:t>
      </w:r>
      <w:r>
        <w:rPr>
          <w:rFonts w:ascii="Arial" w:hAnsi="Arial" w:cs="Arial"/>
          <w:sz w:val="22"/>
          <w:szCs w:val="22"/>
        </w:rPr>
        <w:t xml:space="preserve">. </w:t>
      </w:r>
      <w:r w:rsidRPr="002E216C">
        <w:rPr>
          <w:rFonts w:ascii="Arial" w:hAnsi="Arial" w:cs="Arial"/>
          <w:sz w:val="22"/>
          <w:szCs w:val="22"/>
        </w:rPr>
        <w:t xml:space="preserve">After the proposal opening, evaluation, and notice of award, </w:t>
      </w:r>
      <w:r w:rsidRPr="002E216C">
        <w:rPr>
          <w:rFonts w:ascii="Arial" w:hAnsi="Arial" w:cs="Arial"/>
          <w:b/>
          <w:sz w:val="22"/>
          <w:szCs w:val="22"/>
        </w:rPr>
        <w:t>ITS</w:t>
      </w:r>
      <w:r w:rsidRPr="002E216C">
        <w:rPr>
          <w:rFonts w:ascii="Arial" w:hAnsi="Arial" w:cs="Arial"/>
          <w:sz w:val="22"/>
          <w:szCs w:val="22"/>
        </w:rPr>
        <w:t xml:space="preserve"> will send each awarded Vendor originals of the completed </w:t>
      </w:r>
      <w:r w:rsidRPr="002E216C">
        <w:rPr>
          <w:rFonts w:ascii="Arial" w:hAnsi="Arial" w:cs="Arial"/>
          <w:i/>
          <w:sz w:val="22"/>
          <w:szCs w:val="22"/>
        </w:rPr>
        <w:t>Master Purchase Agreement</w:t>
      </w:r>
      <w:r w:rsidRPr="002E216C">
        <w:rPr>
          <w:rFonts w:ascii="Arial" w:hAnsi="Arial" w:cs="Arial"/>
          <w:sz w:val="22"/>
          <w:szCs w:val="22"/>
        </w:rPr>
        <w:t xml:space="preserve"> </w:t>
      </w:r>
      <w:r>
        <w:rPr>
          <w:rFonts w:ascii="Arial" w:hAnsi="Arial" w:cs="Arial"/>
          <w:sz w:val="22"/>
          <w:szCs w:val="22"/>
        </w:rPr>
        <w:t>and</w:t>
      </w:r>
      <w:r w:rsidRPr="002E216C">
        <w:rPr>
          <w:rFonts w:ascii="Arial" w:hAnsi="Arial" w:cs="Arial"/>
          <w:sz w:val="22"/>
          <w:szCs w:val="22"/>
        </w:rPr>
        <w:t xml:space="preserve"> the Vendor </w:t>
      </w:r>
      <w:r>
        <w:rPr>
          <w:rFonts w:ascii="Arial" w:hAnsi="Arial" w:cs="Arial"/>
          <w:sz w:val="22"/>
          <w:szCs w:val="22"/>
        </w:rPr>
        <w:t xml:space="preserve">must sign it and </w:t>
      </w:r>
      <w:r w:rsidRPr="002E216C">
        <w:rPr>
          <w:rFonts w:ascii="Arial" w:hAnsi="Arial" w:cs="Arial"/>
          <w:sz w:val="22"/>
          <w:szCs w:val="22"/>
        </w:rPr>
        <w:t>return</w:t>
      </w:r>
      <w:r>
        <w:rPr>
          <w:rFonts w:ascii="Arial" w:hAnsi="Arial" w:cs="Arial"/>
          <w:sz w:val="22"/>
          <w:szCs w:val="22"/>
        </w:rPr>
        <w:t xml:space="preserve"> it</w:t>
      </w:r>
      <w:r w:rsidR="001F058B">
        <w:rPr>
          <w:rFonts w:ascii="Arial" w:hAnsi="Arial" w:cs="Arial"/>
          <w:sz w:val="22"/>
          <w:szCs w:val="22"/>
        </w:rPr>
        <w:t xml:space="preserve"> to </w:t>
      </w:r>
      <w:r w:rsidR="001F058B">
        <w:rPr>
          <w:rFonts w:ascii="Arial" w:hAnsi="Arial" w:cs="Arial"/>
          <w:b/>
          <w:sz w:val="22"/>
          <w:szCs w:val="22"/>
        </w:rPr>
        <w:t>ITS</w:t>
      </w:r>
      <w:r w:rsidRPr="002E216C">
        <w:rPr>
          <w:rFonts w:ascii="Arial" w:hAnsi="Arial" w:cs="Arial"/>
          <w:sz w:val="22"/>
          <w:szCs w:val="22"/>
        </w:rPr>
        <w:t xml:space="preserve">.  </w:t>
      </w:r>
      <w:r w:rsidRPr="002E216C">
        <w:rPr>
          <w:rFonts w:ascii="Arial" w:hAnsi="Arial" w:cs="Arial"/>
          <w:b/>
          <w:sz w:val="22"/>
          <w:szCs w:val="22"/>
        </w:rPr>
        <w:t xml:space="preserve">ITS </w:t>
      </w:r>
      <w:r w:rsidRPr="002E216C">
        <w:rPr>
          <w:rFonts w:ascii="Arial" w:hAnsi="Arial" w:cs="Arial"/>
          <w:sz w:val="22"/>
          <w:szCs w:val="22"/>
        </w:rPr>
        <w:t>will execute the contract and return a signed original to the Vendor.</w:t>
      </w:r>
      <w:r w:rsidR="00CE0975">
        <w:rPr>
          <w:rFonts w:ascii="Arial" w:hAnsi="Arial" w:cs="Arial"/>
          <w:sz w:val="22"/>
          <w:szCs w:val="22"/>
        </w:rPr>
        <w:t xml:space="preserve">  See </w:t>
      </w:r>
      <w:r w:rsidR="00CE0975" w:rsidRPr="00C54A35">
        <w:rPr>
          <w:rFonts w:ascii="Arial" w:hAnsi="Arial" w:cs="Arial"/>
          <w:i/>
          <w:sz w:val="22"/>
          <w:szCs w:val="22"/>
        </w:rPr>
        <w:t xml:space="preserve">Section </w:t>
      </w:r>
      <w:r w:rsidR="00CE0975">
        <w:rPr>
          <w:rFonts w:ascii="Arial" w:hAnsi="Arial" w:cs="Arial"/>
          <w:i/>
          <w:sz w:val="22"/>
          <w:szCs w:val="22"/>
        </w:rPr>
        <w:t>VI</w:t>
      </w:r>
      <w:r w:rsidR="00CE0975" w:rsidRPr="00C54A35">
        <w:rPr>
          <w:rFonts w:ascii="Arial" w:hAnsi="Arial" w:cs="Arial"/>
          <w:i/>
          <w:sz w:val="22"/>
          <w:szCs w:val="22"/>
        </w:rPr>
        <w:t>I</w:t>
      </w:r>
      <w:r w:rsidR="00CE0975">
        <w:rPr>
          <w:rFonts w:ascii="Arial" w:hAnsi="Arial" w:cs="Arial"/>
          <w:i/>
          <w:sz w:val="22"/>
          <w:szCs w:val="22"/>
        </w:rPr>
        <w:t>, Item 7</w:t>
      </w:r>
      <w:r w:rsidR="00CE0975" w:rsidRPr="00C54A35">
        <w:rPr>
          <w:rFonts w:ascii="Arial" w:hAnsi="Arial" w:cs="Arial"/>
          <w:i/>
          <w:sz w:val="22"/>
          <w:szCs w:val="22"/>
        </w:rPr>
        <w:t xml:space="preserve"> – </w:t>
      </w:r>
      <w:r w:rsidR="00CE0975">
        <w:rPr>
          <w:rFonts w:ascii="Arial" w:hAnsi="Arial" w:cs="Arial"/>
          <w:i/>
          <w:sz w:val="22"/>
          <w:szCs w:val="22"/>
        </w:rPr>
        <w:t>EPL Overview</w:t>
      </w:r>
      <w:r w:rsidR="00CE0975" w:rsidRPr="001C36EB">
        <w:rPr>
          <w:rFonts w:ascii="Arial" w:hAnsi="Arial" w:cs="Arial"/>
          <w:sz w:val="22"/>
          <w:szCs w:val="22"/>
        </w:rPr>
        <w:t>.</w:t>
      </w:r>
    </w:p>
    <w:p w:rsidR="00F65AA3" w:rsidRDefault="00B17778" w:rsidP="00B03D8A">
      <w:pPr>
        <w:pStyle w:val="Level1"/>
        <w:numPr>
          <w:ilvl w:val="0"/>
          <w:numId w:val="1"/>
        </w:numPr>
        <w:ind w:left="720"/>
        <w:jc w:val="both"/>
        <w:rPr>
          <w:rFonts w:ascii="Arial" w:hAnsi="Arial" w:cs="Arial"/>
          <w:b/>
          <w:bCs/>
          <w:sz w:val="22"/>
          <w:szCs w:val="22"/>
        </w:rPr>
      </w:pPr>
      <w:r w:rsidRPr="009D2CB7">
        <w:rPr>
          <w:rFonts w:ascii="Arial" w:hAnsi="Arial" w:cs="Arial"/>
          <w:b/>
          <w:bCs/>
          <w:sz w:val="22"/>
          <w:szCs w:val="22"/>
        </w:rPr>
        <w:t>Wireless Communication Commission (WCC)</w:t>
      </w:r>
      <w:r w:rsidR="00F65AA3">
        <w:rPr>
          <w:rFonts w:ascii="Arial" w:hAnsi="Arial" w:cs="Arial"/>
          <w:b/>
          <w:bCs/>
          <w:sz w:val="22"/>
          <w:szCs w:val="22"/>
        </w:rPr>
        <w:t xml:space="preserve"> </w:t>
      </w:r>
    </w:p>
    <w:p w:rsidR="00F65AA3" w:rsidRDefault="00B17778" w:rsidP="00F65AA3">
      <w:pPr>
        <w:pStyle w:val="Level1"/>
        <w:spacing w:before="0"/>
        <w:ind w:left="720"/>
        <w:jc w:val="both"/>
        <w:rPr>
          <w:rFonts w:ascii="Arial" w:hAnsi="Arial" w:cs="Arial"/>
          <w:sz w:val="22"/>
          <w:szCs w:val="22"/>
        </w:rPr>
      </w:pPr>
      <w:r w:rsidRPr="00F65AA3">
        <w:rPr>
          <w:rFonts w:ascii="Arial" w:hAnsi="Arial" w:cs="Arial"/>
          <w:sz w:val="22"/>
          <w:szCs w:val="22"/>
        </w:rPr>
        <w:t>Senate Bill 2514, 2005 Regular Session, established the Mississippi Wireless Communication Commission to ensure critical personnel have effective communications services available in emergency situations. The enabling legislation specifically directs the Commission to implement a statewide wireless communications system for state and local governments that enables interoperability between various wireless communications technologies. The Commission is further tasked with the responsibility for approving all wireless communication purchases within the state and for setting forth rules and regulations governing these purchases.</w:t>
      </w:r>
    </w:p>
    <w:p w:rsidR="00B17778" w:rsidRPr="00D71CD1" w:rsidRDefault="00B17778" w:rsidP="00D71CD1">
      <w:pPr>
        <w:pStyle w:val="Level1"/>
        <w:numPr>
          <w:ilvl w:val="1"/>
          <w:numId w:val="1"/>
        </w:numPr>
        <w:tabs>
          <w:tab w:val="clear" w:pos="1260"/>
          <w:tab w:val="num" w:pos="2070"/>
        </w:tabs>
        <w:ind w:left="1800" w:hanging="1080"/>
        <w:jc w:val="both"/>
        <w:rPr>
          <w:rFonts w:ascii="Arial" w:hAnsi="Arial" w:cs="Arial"/>
          <w:b/>
          <w:bCs/>
          <w:i/>
          <w:sz w:val="22"/>
          <w:szCs w:val="22"/>
        </w:rPr>
      </w:pPr>
      <w:r w:rsidRPr="00D71CD1">
        <w:rPr>
          <w:rFonts w:ascii="Arial" w:hAnsi="Arial" w:cs="Arial"/>
          <w:i/>
          <w:sz w:val="22"/>
          <w:szCs w:val="22"/>
        </w:rPr>
        <w:lastRenderedPageBreak/>
        <w:t>Dollar Limits</w:t>
      </w:r>
    </w:p>
    <w:p w:rsidR="00B17778" w:rsidRPr="009D2CB7" w:rsidRDefault="00B17778" w:rsidP="009D2CB7">
      <w:pPr>
        <w:pStyle w:val="Level3"/>
        <w:numPr>
          <w:ilvl w:val="2"/>
          <w:numId w:val="1"/>
        </w:numPr>
        <w:tabs>
          <w:tab w:val="clear" w:pos="1800"/>
          <w:tab w:val="num" w:pos="2880"/>
        </w:tabs>
        <w:ind w:left="2880" w:hanging="1080"/>
        <w:jc w:val="both"/>
        <w:rPr>
          <w:rFonts w:ascii="Arial" w:hAnsi="Arial" w:cs="Arial"/>
          <w:sz w:val="22"/>
          <w:szCs w:val="22"/>
        </w:rPr>
      </w:pPr>
      <w:r w:rsidRPr="009D2CB7">
        <w:rPr>
          <w:rFonts w:ascii="Arial" w:hAnsi="Arial" w:cs="Arial"/>
          <w:sz w:val="22"/>
          <w:szCs w:val="22"/>
        </w:rPr>
        <w:t xml:space="preserve">&lt; </w:t>
      </w:r>
      <w:proofErr w:type="gramStart"/>
      <w:r w:rsidRPr="009D2CB7">
        <w:rPr>
          <w:rFonts w:ascii="Arial" w:hAnsi="Arial" w:cs="Arial"/>
          <w:sz w:val="22"/>
          <w:szCs w:val="22"/>
        </w:rPr>
        <w:t>or</w:t>
      </w:r>
      <w:proofErr w:type="gramEnd"/>
      <w:r w:rsidRPr="009D2CB7">
        <w:rPr>
          <w:rFonts w:ascii="Arial" w:hAnsi="Arial" w:cs="Arial"/>
          <w:sz w:val="22"/>
          <w:szCs w:val="22"/>
        </w:rPr>
        <w:t xml:space="preserve"> = $100,000; no WCC review required. Normal public purchasing guidelines followed including use of </w:t>
      </w:r>
      <w:r w:rsidRPr="009D2CB7">
        <w:rPr>
          <w:rFonts w:ascii="Arial" w:hAnsi="Arial" w:cs="Arial"/>
          <w:b/>
          <w:sz w:val="22"/>
          <w:szCs w:val="22"/>
        </w:rPr>
        <w:t>ITS</w:t>
      </w:r>
      <w:r w:rsidRPr="009D2CB7">
        <w:rPr>
          <w:rFonts w:ascii="Arial" w:hAnsi="Arial" w:cs="Arial"/>
          <w:sz w:val="22"/>
          <w:szCs w:val="22"/>
        </w:rPr>
        <w:t xml:space="preserve"> Express Products Lists (EPLs)</w:t>
      </w:r>
    </w:p>
    <w:p w:rsidR="00B17778" w:rsidRPr="009D2CB7" w:rsidRDefault="00B17778" w:rsidP="009D2CB7">
      <w:pPr>
        <w:pStyle w:val="Level3"/>
        <w:numPr>
          <w:ilvl w:val="2"/>
          <w:numId w:val="1"/>
        </w:numPr>
        <w:tabs>
          <w:tab w:val="clear" w:pos="1800"/>
          <w:tab w:val="num" w:pos="2880"/>
        </w:tabs>
        <w:ind w:left="2880" w:hanging="1080"/>
        <w:jc w:val="both"/>
        <w:rPr>
          <w:rFonts w:ascii="Arial" w:hAnsi="Arial" w:cs="Arial"/>
          <w:sz w:val="22"/>
          <w:szCs w:val="22"/>
        </w:rPr>
      </w:pPr>
      <w:r w:rsidRPr="009D2CB7">
        <w:rPr>
          <w:rFonts w:ascii="Arial" w:hAnsi="Arial" w:cs="Arial"/>
          <w:sz w:val="22"/>
          <w:szCs w:val="22"/>
        </w:rPr>
        <w:t xml:space="preserve">&gt; $100,000 but &lt; $250,000; requires review and approval of WCC Review Committee. Normal public purchasing guidelines followed including use of </w:t>
      </w:r>
      <w:r w:rsidRPr="009D2CB7">
        <w:rPr>
          <w:rFonts w:ascii="Arial" w:hAnsi="Arial" w:cs="Arial"/>
          <w:b/>
          <w:sz w:val="22"/>
          <w:szCs w:val="22"/>
        </w:rPr>
        <w:t>ITS</w:t>
      </w:r>
      <w:r w:rsidRPr="009D2CB7">
        <w:rPr>
          <w:rFonts w:ascii="Arial" w:hAnsi="Arial" w:cs="Arial"/>
          <w:sz w:val="22"/>
          <w:szCs w:val="22"/>
        </w:rPr>
        <w:t xml:space="preserve"> Express Products Lists (EPLs).  </w:t>
      </w:r>
    </w:p>
    <w:p w:rsidR="00D71CD1" w:rsidRDefault="00B17778" w:rsidP="00D71CD1">
      <w:pPr>
        <w:pStyle w:val="Level3"/>
        <w:numPr>
          <w:ilvl w:val="2"/>
          <w:numId w:val="1"/>
        </w:numPr>
        <w:tabs>
          <w:tab w:val="clear" w:pos="1800"/>
          <w:tab w:val="num" w:pos="2880"/>
        </w:tabs>
        <w:ind w:left="2880" w:hanging="1080"/>
        <w:jc w:val="both"/>
        <w:rPr>
          <w:rFonts w:ascii="Arial" w:hAnsi="Arial" w:cs="Arial"/>
          <w:sz w:val="22"/>
          <w:szCs w:val="22"/>
        </w:rPr>
      </w:pPr>
      <w:r w:rsidRPr="009D2CB7">
        <w:rPr>
          <w:rFonts w:ascii="Arial" w:hAnsi="Arial" w:cs="Arial"/>
          <w:sz w:val="22"/>
          <w:szCs w:val="22"/>
        </w:rPr>
        <w:t xml:space="preserve">&gt; $250,000; requires review and approval of WCC Review Committee AND the Commission. Normal public purchasing guidelines followed. </w:t>
      </w:r>
    </w:p>
    <w:p w:rsidR="00B17778" w:rsidRPr="00356490" w:rsidRDefault="00B17778" w:rsidP="00356490">
      <w:pPr>
        <w:pStyle w:val="Level3"/>
        <w:numPr>
          <w:ilvl w:val="1"/>
          <w:numId w:val="1"/>
        </w:numPr>
        <w:tabs>
          <w:tab w:val="clear" w:pos="1260"/>
          <w:tab w:val="num" w:pos="1800"/>
          <w:tab w:val="left" w:pos="1980"/>
        </w:tabs>
        <w:ind w:left="1800" w:hanging="1080"/>
        <w:jc w:val="both"/>
        <w:rPr>
          <w:rFonts w:ascii="Arial" w:hAnsi="Arial" w:cs="Arial"/>
          <w:i/>
          <w:sz w:val="22"/>
          <w:szCs w:val="22"/>
        </w:rPr>
      </w:pPr>
      <w:r w:rsidRPr="00356490">
        <w:rPr>
          <w:rFonts w:ascii="Arial" w:hAnsi="Arial" w:cs="Arial"/>
          <w:i/>
          <w:sz w:val="22"/>
          <w:szCs w:val="22"/>
        </w:rPr>
        <w:t>Statewide Bid</w:t>
      </w:r>
    </w:p>
    <w:p w:rsidR="00B17778" w:rsidRPr="009D2CB7" w:rsidRDefault="00B17778" w:rsidP="009D2CB7">
      <w:pPr>
        <w:pStyle w:val="Level3"/>
        <w:numPr>
          <w:ilvl w:val="2"/>
          <w:numId w:val="1"/>
        </w:numPr>
        <w:tabs>
          <w:tab w:val="clear" w:pos="1800"/>
          <w:tab w:val="num" w:pos="2880"/>
        </w:tabs>
        <w:ind w:left="2880" w:hanging="1080"/>
        <w:jc w:val="both"/>
        <w:rPr>
          <w:rFonts w:ascii="Arial" w:hAnsi="Arial" w:cs="Arial"/>
          <w:sz w:val="22"/>
          <w:szCs w:val="22"/>
        </w:rPr>
      </w:pPr>
      <w:r w:rsidRPr="009D2CB7">
        <w:rPr>
          <w:rFonts w:ascii="Arial" w:hAnsi="Arial" w:cs="Arial"/>
          <w:sz w:val="22"/>
          <w:szCs w:val="22"/>
        </w:rPr>
        <w:t xml:space="preserve">The WCC has made a statewide single award for the MSWIN Radio Network to Motorola.  There still is a need for the Two Way Radio EPL for replacement equipment for existing systems and MSWIN compatible radios from other manufactures.  </w:t>
      </w:r>
    </w:p>
    <w:p w:rsidR="00B17778" w:rsidRPr="009D2CB7" w:rsidRDefault="00B17778" w:rsidP="009D2CB7">
      <w:pPr>
        <w:pStyle w:val="Level3"/>
        <w:numPr>
          <w:ilvl w:val="2"/>
          <w:numId w:val="1"/>
        </w:numPr>
        <w:tabs>
          <w:tab w:val="clear" w:pos="1800"/>
          <w:tab w:val="num" w:pos="2880"/>
        </w:tabs>
        <w:ind w:left="2880" w:hanging="1080"/>
        <w:jc w:val="both"/>
        <w:rPr>
          <w:rFonts w:ascii="Arial" w:hAnsi="Arial" w:cs="Arial"/>
          <w:sz w:val="22"/>
          <w:szCs w:val="22"/>
        </w:rPr>
      </w:pPr>
      <w:r w:rsidRPr="009D2CB7">
        <w:rPr>
          <w:rFonts w:ascii="Arial" w:hAnsi="Arial" w:cs="Arial"/>
          <w:sz w:val="22"/>
          <w:szCs w:val="22"/>
        </w:rPr>
        <w:t xml:space="preserve">During the life cycle of the Two-Way Radio EPL </w:t>
      </w:r>
      <w:r w:rsidR="009D2CB7">
        <w:rPr>
          <w:rFonts w:ascii="Arial" w:hAnsi="Arial" w:cs="Arial"/>
          <w:sz w:val="22"/>
          <w:szCs w:val="22"/>
        </w:rPr>
        <w:t>3744</w:t>
      </w:r>
      <w:r w:rsidRPr="009D2CB7">
        <w:rPr>
          <w:rFonts w:ascii="Arial" w:hAnsi="Arial" w:cs="Arial"/>
          <w:sz w:val="22"/>
          <w:szCs w:val="22"/>
        </w:rPr>
        <w:t xml:space="preserve">, </w:t>
      </w:r>
      <w:r w:rsidRPr="009D2CB7">
        <w:rPr>
          <w:rFonts w:ascii="Arial" w:hAnsi="Arial" w:cs="Arial"/>
          <w:b/>
          <w:sz w:val="22"/>
          <w:szCs w:val="22"/>
        </w:rPr>
        <w:t xml:space="preserve">ITS </w:t>
      </w:r>
      <w:r w:rsidRPr="009D2CB7">
        <w:rPr>
          <w:rFonts w:ascii="Arial" w:hAnsi="Arial" w:cs="Arial"/>
          <w:sz w:val="22"/>
          <w:szCs w:val="22"/>
        </w:rPr>
        <w:t xml:space="preserve">reserves all rights to change the scope of the EPL categories, products and services in order to coordinate with any statewide </w:t>
      </w:r>
      <w:proofErr w:type="gramStart"/>
      <w:r w:rsidRPr="009D2CB7">
        <w:rPr>
          <w:rFonts w:ascii="Arial" w:hAnsi="Arial" w:cs="Arial"/>
          <w:sz w:val="22"/>
          <w:szCs w:val="22"/>
        </w:rPr>
        <w:t>radio  award</w:t>
      </w:r>
      <w:proofErr w:type="gramEnd"/>
      <w:r w:rsidRPr="009D2CB7">
        <w:rPr>
          <w:rFonts w:ascii="Arial" w:hAnsi="Arial" w:cs="Arial"/>
          <w:sz w:val="22"/>
          <w:szCs w:val="22"/>
        </w:rPr>
        <w:t>.</w:t>
      </w:r>
    </w:p>
    <w:p w:rsidR="009D1C5C" w:rsidRDefault="00B17778" w:rsidP="00B03D8A">
      <w:pPr>
        <w:pStyle w:val="Level1"/>
        <w:keepNext/>
        <w:numPr>
          <w:ilvl w:val="0"/>
          <w:numId w:val="2"/>
        </w:numPr>
        <w:ind w:left="720"/>
        <w:jc w:val="both"/>
        <w:rPr>
          <w:rFonts w:ascii="Arial" w:hAnsi="Arial" w:cs="Arial"/>
          <w:b/>
          <w:sz w:val="22"/>
          <w:szCs w:val="22"/>
        </w:rPr>
      </w:pPr>
      <w:r w:rsidRPr="009D2CB7">
        <w:rPr>
          <w:rFonts w:ascii="Arial" w:hAnsi="Arial" w:cs="Arial"/>
          <w:b/>
          <w:sz w:val="22"/>
          <w:szCs w:val="22"/>
        </w:rPr>
        <w:t xml:space="preserve">Scope </w:t>
      </w:r>
    </w:p>
    <w:p w:rsidR="00FF50C6" w:rsidRPr="00CF2008" w:rsidRDefault="00B17778" w:rsidP="00DA369D">
      <w:pPr>
        <w:pStyle w:val="Level1"/>
        <w:keepNext/>
        <w:numPr>
          <w:ilvl w:val="1"/>
          <w:numId w:val="2"/>
        </w:numPr>
        <w:tabs>
          <w:tab w:val="clear" w:pos="1260"/>
          <w:tab w:val="num" w:pos="1890"/>
          <w:tab w:val="left" w:pos="2430"/>
        </w:tabs>
        <w:ind w:left="1800" w:hanging="1080"/>
        <w:jc w:val="both"/>
        <w:rPr>
          <w:rFonts w:ascii="Arial" w:hAnsi="Arial" w:cs="Arial"/>
          <w:b/>
          <w:sz w:val="22"/>
          <w:szCs w:val="22"/>
        </w:rPr>
      </w:pPr>
      <w:r w:rsidRPr="00CF2008">
        <w:rPr>
          <w:rFonts w:ascii="Arial" w:hAnsi="Arial" w:cs="Arial"/>
          <w:sz w:val="22"/>
          <w:szCs w:val="22"/>
        </w:rPr>
        <w:t xml:space="preserve">It is the intent of </w:t>
      </w:r>
      <w:r w:rsidRPr="004C4AD1">
        <w:rPr>
          <w:rFonts w:ascii="Arial" w:hAnsi="Arial" w:cs="Arial"/>
          <w:b/>
          <w:bCs/>
          <w:sz w:val="22"/>
          <w:szCs w:val="22"/>
        </w:rPr>
        <w:t>ITS</w:t>
      </w:r>
      <w:r w:rsidRPr="00CF2008">
        <w:rPr>
          <w:rFonts w:ascii="Arial" w:hAnsi="Arial" w:cs="Arial"/>
          <w:sz w:val="22"/>
          <w:szCs w:val="22"/>
        </w:rPr>
        <w:t xml:space="preserve"> by issuing this RFP to select a group of Vendors from whom prices and/or quotes can be obtained in order to provide the materials and labor needed to satisfy requests for traditional two-way radio equipment from State agencies, institutions, community colleges, and governing authorities of Mississippi, otherwise referred to as state entities. Radio driven applications such as SCADA, radio activated warning sirens, and response systems are specifically excluded from the scope of this EPL.</w:t>
      </w:r>
    </w:p>
    <w:p w:rsidR="00FF50C6" w:rsidRPr="00CF2008" w:rsidRDefault="00B17778" w:rsidP="00DA369D">
      <w:pPr>
        <w:pStyle w:val="Level1"/>
        <w:keepNext/>
        <w:numPr>
          <w:ilvl w:val="1"/>
          <w:numId w:val="2"/>
        </w:numPr>
        <w:tabs>
          <w:tab w:val="clear" w:pos="1260"/>
          <w:tab w:val="num" w:pos="1890"/>
        </w:tabs>
        <w:ind w:left="1800" w:hanging="1080"/>
        <w:jc w:val="both"/>
        <w:rPr>
          <w:rFonts w:ascii="Arial" w:hAnsi="Arial" w:cs="Arial"/>
          <w:b/>
          <w:sz w:val="22"/>
          <w:szCs w:val="22"/>
        </w:rPr>
      </w:pPr>
      <w:r w:rsidRPr="00CF2008">
        <w:rPr>
          <w:rFonts w:ascii="Arial" w:hAnsi="Arial" w:cs="Arial"/>
          <w:sz w:val="22"/>
          <w:szCs w:val="22"/>
        </w:rPr>
        <w:t xml:space="preserve">Well-established manufacturers, suppliers, and distributors are able to integrate Commercial Off-The-Shelf (COTS) technology out of the box and offer the customer installation services.  </w:t>
      </w:r>
      <w:proofErr w:type="gramStart"/>
      <w:r w:rsidR="004C4AD1" w:rsidRPr="004C4AD1">
        <w:rPr>
          <w:rFonts w:ascii="Arial" w:hAnsi="Arial" w:cs="Arial"/>
          <w:b/>
          <w:sz w:val="22"/>
          <w:szCs w:val="22"/>
        </w:rPr>
        <w:t>ITS</w:t>
      </w:r>
      <w:r w:rsidRPr="00CF2008">
        <w:rPr>
          <w:rFonts w:ascii="Arial" w:hAnsi="Arial" w:cs="Arial"/>
          <w:sz w:val="22"/>
          <w:szCs w:val="22"/>
        </w:rPr>
        <w:t xml:space="preserve"> recognizes</w:t>
      </w:r>
      <w:proofErr w:type="gramEnd"/>
      <w:r w:rsidRPr="00CF2008">
        <w:rPr>
          <w:rFonts w:ascii="Arial" w:hAnsi="Arial" w:cs="Arial"/>
          <w:sz w:val="22"/>
          <w:szCs w:val="22"/>
        </w:rPr>
        <w:t xml:space="preserve"> that acquisition of this technology is generally considered routine in nature and this technology comes with established, industry-standard warranties. </w:t>
      </w:r>
    </w:p>
    <w:p w:rsidR="005719FA" w:rsidRPr="005719FA" w:rsidRDefault="00B17778" w:rsidP="005719FA">
      <w:pPr>
        <w:pStyle w:val="Level1"/>
        <w:keepNext/>
        <w:numPr>
          <w:ilvl w:val="1"/>
          <w:numId w:val="2"/>
        </w:numPr>
        <w:tabs>
          <w:tab w:val="clear" w:pos="1260"/>
          <w:tab w:val="num" w:pos="2430"/>
        </w:tabs>
        <w:ind w:left="1800" w:hanging="1080"/>
        <w:jc w:val="both"/>
        <w:rPr>
          <w:rFonts w:ascii="Arial" w:hAnsi="Arial" w:cs="Arial"/>
          <w:b/>
          <w:sz w:val="22"/>
          <w:szCs w:val="22"/>
        </w:rPr>
      </w:pPr>
      <w:r w:rsidRPr="00CF2008">
        <w:rPr>
          <w:rFonts w:ascii="Arial" w:hAnsi="Arial" w:cs="Arial"/>
          <w:sz w:val="22"/>
          <w:szCs w:val="22"/>
        </w:rPr>
        <w:t xml:space="preserve">This EPL is not expected to meet one hundred </w:t>
      </w:r>
      <w:r w:rsidR="00E95781">
        <w:rPr>
          <w:rFonts w:ascii="Arial" w:hAnsi="Arial" w:cs="Arial"/>
          <w:sz w:val="22"/>
          <w:szCs w:val="22"/>
        </w:rPr>
        <w:t xml:space="preserve">percent of a customer’s needs. </w:t>
      </w:r>
      <w:r w:rsidRPr="00CF2008">
        <w:rPr>
          <w:rFonts w:ascii="Arial" w:hAnsi="Arial" w:cs="Arial"/>
          <w:sz w:val="22"/>
          <w:szCs w:val="22"/>
        </w:rPr>
        <w:t xml:space="preserve">Non-EPL items may be acquired using other appropriate procurement mechanisms justified by the cost or specifications (e.g., two quotes, single-sourced acquisitions, or request for proposal.  </w:t>
      </w:r>
      <w:r w:rsidR="004C4AD1" w:rsidRPr="004C4AD1">
        <w:rPr>
          <w:rFonts w:ascii="Arial" w:hAnsi="Arial" w:cs="Arial"/>
          <w:b/>
          <w:sz w:val="22"/>
          <w:szCs w:val="22"/>
        </w:rPr>
        <w:t>ITS</w:t>
      </w:r>
      <w:r w:rsidRPr="00CF2008">
        <w:rPr>
          <w:rFonts w:ascii="Arial" w:hAnsi="Arial" w:cs="Arial"/>
          <w:sz w:val="22"/>
          <w:szCs w:val="22"/>
        </w:rPr>
        <w:t xml:space="preserve"> can also work with the customer and Vendor using our General RFP process).</w:t>
      </w:r>
    </w:p>
    <w:p w:rsidR="003A2C5B" w:rsidRDefault="00B17778" w:rsidP="00B03D8A">
      <w:pPr>
        <w:pStyle w:val="Level1"/>
        <w:numPr>
          <w:ilvl w:val="0"/>
          <w:numId w:val="2"/>
        </w:numPr>
        <w:ind w:left="720"/>
        <w:jc w:val="both"/>
        <w:rPr>
          <w:rFonts w:ascii="Arial" w:hAnsi="Arial" w:cs="Arial"/>
          <w:b/>
          <w:sz w:val="22"/>
          <w:szCs w:val="22"/>
        </w:rPr>
      </w:pPr>
      <w:r w:rsidRPr="00874D3F">
        <w:rPr>
          <w:rFonts w:ascii="Arial" w:hAnsi="Arial" w:cs="Arial"/>
          <w:b/>
          <w:sz w:val="22"/>
          <w:szCs w:val="22"/>
        </w:rPr>
        <w:t xml:space="preserve">Updates to the EPL </w:t>
      </w:r>
    </w:p>
    <w:p w:rsidR="00B17778" w:rsidRPr="003419E1" w:rsidRDefault="00B17778" w:rsidP="003419E1">
      <w:pPr>
        <w:pStyle w:val="Level1"/>
        <w:numPr>
          <w:ilvl w:val="1"/>
          <w:numId w:val="2"/>
        </w:numPr>
        <w:tabs>
          <w:tab w:val="clear" w:pos="1260"/>
          <w:tab w:val="left" w:pos="2340"/>
          <w:tab w:val="num" w:pos="2430"/>
        </w:tabs>
        <w:ind w:left="1800" w:hanging="1080"/>
        <w:jc w:val="both"/>
        <w:rPr>
          <w:rFonts w:ascii="Arial" w:hAnsi="Arial" w:cs="Arial"/>
          <w:b/>
          <w:i/>
          <w:sz w:val="22"/>
          <w:szCs w:val="22"/>
        </w:rPr>
      </w:pPr>
      <w:r w:rsidRPr="003419E1">
        <w:rPr>
          <w:rFonts w:ascii="Arial" w:hAnsi="Arial" w:cs="Arial"/>
          <w:i/>
          <w:sz w:val="22"/>
          <w:szCs w:val="22"/>
        </w:rPr>
        <w:lastRenderedPageBreak/>
        <w:t>New Sellers</w:t>
      </w:r>
    </w:p>
    <w:p w:rsidR="00B17778" w:rsidRPr="00874D3F" w:rsidRDefault="00B17778" w:rsidP="009D2CB7">
      <w:pPr>
        <w:pStyle w:val="Level3"/>
        <w:numPr>
          <w:ilvl w:val="2"/>
          <w:numId w:val="2"/>
        </w:numPr>
        <w:ind w:left="2880" w:hanging="1080"/>
        <w:jc w:val="both"/>
        <w:rPr>
          <w:rFonts w:ascii="Arial" w:hAnsi="Arial" w:cs="Arial"/>
          <w:sz w:val="22"/>
          <w:szCs w:val="22"/>
        </w:rPr>
      </w:pPr>
      <w:r w:rsidRPr="00874D3F">
        <w:rPr>
          <w:rFonts w:ascii="Arial" w:hAnsi="Arial" w:cs="Arial"/>
          <w:sz w:val="22"/>
          <w:szCs w:val="22"/>
        </w:rPr>
        <w:t xml:space="preserve">New sellers, whether a reseller or a manufacturer choosing to sell directly, who were not awarded under the original RFP proposal opening April </w:t>
      </w:r>
      <w:r w:rsidR="00DD22F8">
        <w:rPr>
          <w:rFonts w:ascii="Arial" w:hAnsi="Arial" w:cs="Arial"/>
          <w:sz w:val="22"/>
          <w:szCs w:val="22"/>
        </w:rPr>
        <w:t>24</w:t>
      </w:r>
      <w:r w:rsidR="009D2CB7">
        <w:rPr>
          <w:rFonts w:ascii="Arial" w:hAnsi="Arial" w:cs="Arial"/>
          <w:sz w:val="22"/>
          <w:szCs w:val="22"/>
        </w:rPr>
        <w:t>, 2014</w:t>
      </w:r>
      <w:r w:rsidRPr="00874D3F">
        <w:rPr>
          <w:rFonts w:ascii="Arial" w:hAnsi="Arial" w:cs="Arial"/>
          <w:sz w:val="22"/>
          <w:szCs w:val="22"/>
        </w:rPr>
        <w:t xml:space="preserve">, may submit a proposal to RFP </w:t>
      </w:r>
      <w:r w:rsidR="009D2CB7">
        <w:rPr>
          <w:rFonts w:ascii="Arial" w:hAnsi="Arial" w:cs="Arial"/>
          <w:sz w:val="22"/>
          <w:szCs w:val="22"/>
        </w:rPr>
        <w:t>3744</w:t>
      </w:r>
      <w:r w:rsidRPr="00874D3F">
        <w:rPr>
          <w:rFonts w:ascii="Arial" w:hAnsi="Arial" w:cs="Arial"/>
          <w:sz w:val="22"/>
          <w:szCs w:val="22"/>
        </w:rPr>
        <w:t xml:space="preserve"> at any Six Month Update scheduled by </w:t>
      </w:r>
      <w:r w:rsidRPr="00874D3F">
        <w:rPr>
          <w:rFonts w:ascii="Arial" w:hAnsi="Arial" w:cs="Arial"/>
          <w:b/>
          <w:sz w:val="22"/>
          <w:szCs w:val="22"/>
        </w:rPr>
        <w:t>ITS</w:t>
      </w:r>
      <w:r w:rsidRPr="00874D3F">
        <w:rPr>
          <w:rFonts w:ascii="Arial" w:hAnsi="Arial" w:cs="Arial"/>
          <w:sz w:val="22"/>
          <w:szCs w:val="22"/>
        </w:rPr>
        <w:t xml:space="preserve"> as follows:</w:t>
      </w:r>
    </w:p>
    <w:p w:rsidR="00B17778" w:rsidRPr="009D2CB7" w:rsidRDefault="00DD22F8" w:rsidP="00F62BFC">
      <w:pPr>
        <w:pStyle w:val="Level4"/>
        <w:numPr>
          <w:ilvl w:val="3"/>
          <w:numId w:val="2"/>
        </w:numPr>
        <w:tabs>
          <w:tab w:val="clear" w:pos="3600"/>
          <w:tab w:val="clear" w:pos="5400"/>
          <w:tab w:val="num" w:pos="6120"/>
          <w:tab w:val="num" w:pos="6300"/>
          <w:tab w:val="left" w:pos="6390"/>
        </w:tabs>
        <w:ind w:left="3960"/>
        <w:jc w:val="both"/>
        <w:rPr>
          <w:rFonts w:ascii="Arial" w:hAnsi="Arial" w:cs="Arial"/>
          <w:sz w:val="22"/>
          <w:szCs w:val="22"/>
        </w:rPr>
      </w:pPr>
      <w:r>
        <w:rPr>
          <w:rFonts w:ascii="Arial" w:hAnsi="Arial" w:cs="Arial"/>
          <w:sz w:val="22"/>
          <w:szCs w:val="22"/>
        </w:rPr>
        <w:t>11/15/2014</w:t>
      </w:r>
    </w:p>
    <w:p w:rsidR="00B17778" w:rsidRPr="009D2CB7" w:rsidRDefault="00DD22F8" w:rsidP="00F62BFC">
      <w:pPr>
        <w:pStyle w:val="Level4"/>
        <w:numPr>
          <w:ilvl w:val="3"/>
          <w:numId w:val="2"/>
        </w:numPr>
        <w:tabs>
          <w:tab w:val="clear" w:pos="3600"/>
          <w:tab w:val="left" w:pos="4140"/>
        </w:tabs>
        <w:ind w:left="3960"/>
        <w:jc w:val="both"/>
        <w:rPr>
          <w:rFonts w:ascii="Arial" w:hAnsi="Arial" w:cs="Arial"/>
          <w:sz w:val="22"/>
          <w:szCs w:val="22"/>
        </w:rPr>
      </w:pPr>
      <w:r>
        <w:rPr>
          <w:rFonts w:ascii="Arial" w:hAnsi="Arial" w:cs="Arial"/>
          <w:sz w:val="22"/>
          <w:szCs w:val="22"/>
        </w:rPr>
        <w:t>05/15/2015</w:t>
      </w:r>
    </w:p>
    <w:p w:rsidR="00B17778" w:rsidRPr="009D2CB7" w:rsidRDefault="00DD22F8" w:rsidP="00F62BFC">
      <w:pPr>
        <w:pStyle w:val="Level4"/>
        <w:numPr>
          <w:ilvl w:val="3"/>
          <w:numId w:val="2"/>
        </w:numPr>
        <w:tabs>
          <w:tab w:val="clear" w:pos="3600"/>
          <w:tab w:val="left" w:pos="4140"/>
        </w:tabs>
        <w:ind w:left="3960"/>
        <w:jc w:val="both"/>
        <w:rPr>
          <w:rFonts w:ascii="Arial" w:hAnsi="Arial" w:cs="Arial"/>
          <w:sz w:val="22"/>
          <w:szCs w:val="22"/>
        </w:rPr>
      </w:pPr>
      <w:r>
        <w:rPr>
          <w:rFonts w:ascii="Arial" w:hAnsi="Arial" w:cs="Arial"/>
          <w:sz w:val="22"/>
          <w:szCs w:val="22"/>
        </w:rPr>
        <w:t>11/15/2015</w:t>
      </w:r>
    </w:p>
    <w:p w:rsidR="00B17778" w:rsidRPr="009D2CB7" w:rsidRDefault="00DD22F8" w:rsidP="00F62BFC">
      <w:pPr>
        <w:pStyle w:val="Level4"/>
        <w:numPr>
          <w:ilvl w:val="3"/>
          <w:numId w:val="2"/>
        </w:numPr>
        <w:tabs>
          <w:tab w:val="clear" w:pos="3600"/>
          <w:tab w:val="left" w:pos="4140"/>
        </w:tabs>
        <w:ind w:left="3960"/>
        <w:jc w:val="both"/>
        <w:rPr>
          <w:rFonts w:ascii="Arial" w:hAnsi="Arial" w:cs="Arial"/>
          <w:sz w:val="22"/>
          <w:szCs w:val="22"/>
        </w:rPr>
      </w:pPr>
      <w:r>
        <w:rPr>
          <w:rFonts w:ascii="Arial" w:hAnsi="Arial" w:cs="Arial"/>
          <w:sz w:val="22"/>
          <w:szCs w:val="22"/>
        </w:rPr>
        <w:t>05/15/2016</w:t>
      </w:r>
    </w:p>
    <w:p w:rsidR="00B17778" w:rsidRPr="009D2CB7" w:rsidRDefault="00DD22F8" w:rsidP="00F62BFC">
      <w:pPr>
        <w:pStyle w:val="Level4"/>
        <w:numPr>
          <w:ilvl w:val="3"/>
          <w:numId w:val="2"/>
        </w:numPr>
        <w:tabs>
          <w:tab w:val="clear" w:pos="3600"/>
          <w:tab w:val="left" w:pos="4140"/>
        </w:tabs>
        <w:ind w:left="3960"/>
        <w:jc w:val="both"/>
        <w:rPr>
          <w:rFonts w:ascii="Arial" w:hAnsi="Arial" w:cs="Arial"/>
          <w:sz w:val="22"/>
          <w:szCs w:val="22"/>
        </w:rPr>
      </w:pPr>
      <w:r>
        <w:rPr>
          <w:rFonts w:ascii="Arial" w:hAnsi="Arial" w:cs="Arial"/>
          <w:sz w:val="22"/>
          <w:szCs w:val="22"/>
        </w:rPr>
        <w:t>11</w:t>
      </w:r>
      <w:r w:rsidRPr="009D2CB7">
        <w:rPr>
          <w:rFonts w:ascii="Arial" w:hAnsi="Arial" w:cs="Arial"/>
          <w:sz w:val="22"/>
          <w:szCs w:val="22"/>
        </w:rPr>
        <w:t>/15/2016</w:t>
      </w:r>
    </w:p>
    <w:p w:rsidR="009D2CB7" w:rsidRDefault="00B17778" w:rsidP="009D2CB7">
      <w:pPr>
        <w:pStyle w:val="Level3"/>
        <w:numPr>
          <w:ilvl w:val="2"/>
          <w:numId w:val="2"/>
        </w:numPr>
        <w:ind w:left="2880" w:hanging="1080"/>
        <w:jc w:val="both"/>
        <w:rPr>
          <w:rFonts w:ascii="Arial" w:hAnsi="Arial" w:cs="Arial"/>
          <w:sz w:val="22"/>
          <w:szCs w:val="22"/>
        </w:rPr>
      </w:pPr>
      <w:r w:rsidRPr="00874D3F">
        <w:rPr>
          <w:rFonts w:ascii="Arial" w:hAnsi="Arial" w:cs="Arial"/>
          <w:sz w:val="22"/>
          <w:szCs w:val="22"/>
        </w:rPr>
        <w:t xml:space="preserve">The contract date for any new sellers </w:t>
      </w:r>
      <w:r w:rsidR="00874D3F">
        <w:rPr>
          <w:rFonts w:ascii="Arial" w:hAnsi="Arial" w:cs="Arial"/>
          <w:sz w:val="22"/>
          <w:szCs w:val="22"/>
        </w:rPr>
        <w:t>added to the RFP 3744</w:t>
      </w:r>
      <w:r w:rsidRPr="00874D3F">
        <w:rPr>
          <w:rFonts w:ascii="Arial" w:hAnsi="Arial" w:cs="Arial"/>
          <w:sz w:val="22"/>
          <w:szCs w:val="22"/>
        </w:rPr>
        <w:t xml:space="preserve"> will be co-terminus with the original thr</w:t>
      </w:r>
      <w:r w:rsidR="00874D3F">
        <w:rPr>
          <w:rFonts w:ascii="Arial" w:hAnsi="Arial" w:cs="Arial"/>
          <w:sz w:val="22"/>
          <w:szCs w:val="22"/>
        </w:rPr>
        <w:t>ee-year primary term of RFP 3744</w:t>
      </w:r>
      <w:r w:rsidRPr="00874D3F">
        <w:rPr>
          <w:rFonts w:ascii="Arial" w:hAnsi="Arial" w:cs="Arial"/>
          <w:sz w:val="22"/>
          <w:szCs w:val="22"/>
        </w:rPr>
        <w:t xml:space="preserve"> or any extension thereof.</w:t>
      </w:r>
    </w:p>
    <w:p w:rsidR="00B17778" w:rsidRPr="009D2CB7" w:rsidRDefault="00B17778" w:rsidP="009D2CB7">
      <w:pPr>
        <w:pStyle w:val="Level3"/>
        <w:numPr>
          <w:ilvl w:val="1"/>
          <w:numId w:val="2"/>
        </w:numPr>
        <w:tabs>
          <w:tab w:val="clear" w:pos="1260"/>
          <w:tab w:val="num" w:pos="2340"/>
        </w:tabs>
        <w:ind w:left="1800" w:hanging="1080"/>
        <w:jc w:val="both"/>
        <w:rPr>
          <w:rFonts w:ascii="Arial" w:hAnsi="Arial" w:cs="Arial"/>
          <w:i/>
          <w:sz w:val="22"/>
          <w:szCs w:val="22"/>
        </w:rPr>
      </w:pPr>
      <w:r w:rsidRPr="009D2CB7">
        <w:rPr>
          <w:rFonts w:ascii="Arial" w:hAnsi="Arial" w:cs="Arial"/>
          <w:i/>
          <w:sz w:val="22"/>
          <w:szCs w:val="22"/>
        </w:rPr>
        <w:t>New Manufacturers Sponsoring a Reseller Group</w:t>
      </w:r>
    </w:p>
    <w:p w:rsidR="00B17778" w:rsidRPr="00874D3F" w:rsidRDefault="00B17778" w:rsidP="009D2CB7">
      <w:pPr>
        <w:pStyle w:val="Level3"/>
        <w:numPr>
          <w:ilvl w:val="2"/>
          <w:numId w:val="2"/>
        </w:numPr>
        <w:ind w:left="2880" w:hanging="1080"/>
        <w:jc w:val="both"/>
        <w:rPr>
          <w:rFonts w:ascii="Arial" w:hAnsi="Arial" w:cs="Arial"/>
          <w:sz w:val="22"/>
          <w:szCs w:val="22"/>
        </w:rPr>
      </w:pPr>
      <w:r w:rsidRPr="00874D3F">
        <w:rPr>
          <w:rFonts w:ascii="Arial" w:hAnsi="Arial" w:cs="Arial"/>
          <w:sz w:val="22"/>
          <w:szCs w:val="22"/>
        </w:rPr>
        <w:t>Manufacturers sponsoring a Reseller Group may submit a Reseller Group response at any time after the orig</w:t>
      </w:r>
      <w:r w:rsidR="00874D3F">
        <w:rPr>
          <w:rFonts w:ascii="Arial" w:hAnsi="Arial" w:cs="Arial"/>
          <w:sz w:val="22"/>
          <w:szCs w:val="22"/>
        </w:rPr>
        <w:t xml:space="preserve">inal RFP opening date of April </w:t>
      </w:r>
      <w:r w:rsidR="00DD22F8">
        <w:rPr>
          <w:rFonts w:ascii="Arial" w:hAnsi="Arial" w:cs="Arial"/>
          <w:sz w:val="22"/>
          <w:szCs w:val="22"/>
        </w:rPr>
        <w:t>24</w:t>
      </w:r>
      <w:r w:rsidR="00874D3F">
        <w:rPr>
          <w:rFonts w:ascii="Arial" w:hAnsi="Arial" w:cs="Arial"/>
          <w:sz w:val="22"/>
          <w:szCs w:val="22"/>
        </w:rPr>
        <w:t>, 2014</w:t>
      </w:r>
      <w:r w:rsidRPr="00874D3F">
        <w:rPr>
          <w:rFonts w:ascii="Arial" w:hAnsi="Arial" w:cs="Arial"/>
          <w:sz w:val="22"/>
          <w:szCs w:val="22"/>
        </w:rPr>
        <w:t xml:space="preserve"> until the release of the next Two-Way Radio EPL RFP, which is tenta</w:t>
      </w:r>
      <w:r w:rsidR="00874D3F">
        <w:rPr>
          <w:rFonts w:ascii="Arial" w:hAnsi="Arial" w:cs="Arial"/>
          <w:sz w:val="22"/>
          <w:szCs w:val="22"/>
        </w:rPr>
        <w:t xml:space="preserve">tively planned for </w:t>
      </w:r>
      <w:r w:rsidR="00DD22F8">
        <w:rPr>
          <w:rFonts w:ascii="Arial" w:hAnsi="Arial" w:cs="Arial"/>
          <w:sz w:val="22"/>
          <w:szCs w:val="22"/>
        </w:rPr>
        <w:t>June</w:t>
      </w:r>
      <w:r w:rsidR="00874D3F">
        <w:rPr>
          <w:rFonts w:ascii="Arial" w:hAnsi="Arial" w:cs="Arial"/>
          <w:sz w:val="22"/>
          <w:szCs w:val="22"/>
        </w:rPr>
        <w:t xml:space="preserve"> 1, 2017</w:t>
      </w:r>
      <w:r w:rsidRPr="00874D3F">
        <w:rPr>
          <w:rFonts w:ascii="Arial" w:hAnsi="Arial" w:cs="Arial"/>
          <w:sz w:val="22"/>
          <w:szCs w:val="22"/>
        </w:rPr>
        <w:t>.</w:t>
      </w:r>
    </w:p>
    <w:p w:rsidR="009D2CB7" w:rsidRDefault="00B17778" w:rsidP="009D2CB7">
      <w:pPr>
        <w:pStyle w:val="Level3"/>
        <w:numPr>
          <w:ilvl w:val="2"/>
          <w:numId w:val="2"/>
        </w:numPr>
        <w:ind w:left="2880" w:hanging="1080"/>
        <w:jc w:val="both"/>
        <w:rPr>
          <w:rFonts w:ascii="Arial" w:hAnsi="Arial" w:cs="Arial"/>
          <w:sz w:val="22"/>
          <w:szCs w:val="22"/>
        </w:rPr>
      </w:pPr>
      <w:r w:rsidRPr="00874D3F">
        <w:rPr>
          <w:rFonts w:ascii="Arial" w:hAnsi="Arial" w:cs="Arial"/>
          <w:sz w:val="22"/>
          <w:szCs w:val="22"/>
        </w:rPr>
        <w:t xml:space="preserve">The Reseller Group response and the required Manufacturer EPL Website for any new manufacturer will be processed by </w:t>
      </w:r>
      <w:proofErr w:type="gramStart"/>
      <w:r w:rsidRPr="00874D3F">
        <w:rPr>
          <w:rFonts w:ascii="Arial" w:hAnsi="Arial" w:cs="Arial"/>
          <w:b/>
          <w:sz w:val="22"/>
          <w:szCs w:val="22"/>
        </w:rPr>
        <w:t>ITS</w:t>
      </w:r>
      <w:proofErr w:type="gramEnd"/>
      <w:r w:rsidRPr="00874D3F">
        <w:rPr>
          <w:rFonts w:ascii="Arial" w:hAnsi="Arial" w:cs="Arial"/>
          <w:sz w:val="22"/>
          <w:szCs w:val="22"/>
        </w:rPr>
        <w:t xml:space="preserve"> as time permits after all original proposals have been processed.</w:t>
      </w:r>
    </w:p>
    <w:p w:rsidR="00B17778" w:rsidRPr="009D2CB7" w:rsidRDefault="00B17778" w:rsidP="009D2CB7">
      <w:pPr>
        <w:pStyle w:val="Level3"/>
        <w:numPr>
          <w:ilvl w:val="1"/>
          <w:numId w:val="2"/>
        </w:numPr>
        <w:tabs>
          <w:tab w:val="clear" w:pos="1260"/>
          <w:tab w:val="num" w:pos="1800"/>
        </w:tabs>
        <w:ind w:left="1800" w:hanging="1080"/>
        <w:jc w:val="both"/>
        <w:rPr>
          <w:rFonts w:ascii="Arial" w:hAnsi="Arial" w:cs="Arial"/>
          <w:sz w:val="22"/>
          <w:szCs w:val="22"/>
        </w:rPr>
      </w:pPr>
      <w:r w:rsidRPr="0094743A">
        <w:rPr>
          <w:rFonts w:ascii="Arial" w:hAnsi="Arial" w:cs="Arial"/>
          <w:i/>
          <w:sz w:val="22"/>
          <w:szCs w:val="22"/>
        </w:rPr>
        <w:t>Changes to the Manufacturer’s EPL Website and the Reseller Group Membership during the EPL Term</w:t>
      </w:r>
      <w:r w:rsidR="0094743A">
        <w:rPr>
          <w:rFonts w:ascii="Arial" w:hAnsi="Arial" w:cs="Arial"/>
          <w:sz w:val="22"/>
          <w:szCs w:val="22"/>
        </w:rPr>
        <w:t>.</w:t>
      </w:r>
    </w:p>
    <w:p w:rsidR="009D2CB7" w:rsidRDefault="009D2CB7" w:rsidP="009D2CB7">
      <w:pPr>
        <w:pStyle w:val="Level3"/>
        <w:numPr>
          <w:ilvl w:val="2"/>
          <w:numId w:val="2"/>
        </w:numPr>
        <w:ind w:left="2880" w:hanging="1080"/>
        <w:jc w:val="both"/>
        <w:rPr>
          <w:rFonts w:ascii="Arial" w:hAnsi="Arial" w:cs="Arial"/>
          <w:sz w:val="22"/>
          <w:szCs w:val="22"/>
        </w:rPr>
      </w:pPr>
      <w:r w:rsidRPr="009D2CB7">
        <w:rPr>
          <w:rFonts w:ascii="Arial" w:hAnsi="Arial" w:cs="Arial"/>
          <w:sz w:val="22"/>
          <w:szCs w:val="22"/>
        </w:rPr>
        <w:t xml:space="preserve">Manufacturers whose websites have been approved may request additions to their Reseller Group membership at any time during the EPL cycle.  </w:t>
      </w:r>
      <w:r w:rsidRPr="009D2CB7">
        <w:rPr>
          <w:rFonts w:ascii="Arial" w:hAnsi="Arial" w:cs="Arial"/>
          <w:b/>
          <w:sz w:val="22"/>
          <w:szCs w:val="22"/>
        </w:rPr>
        <w:t>ITS</w:t>
      </w:r>
      <w:r w:rsidRPr="009D2CB7">
        <w:rPr>
          <w:rFonts w:ascii="Arial" w:hAnsi="Arial" w:cs="Arial"/>
          <w:sz w:val="22"/>
          <w:szCs w:val="22"/>
        </w:rPr>
        <w:t xml:space="preserve"> will process these requests as time permits.  Manufacturers may only designate sellers who have been approved by </w:t>
      </w:r>
      <w:r w:rsidRPr="009D2CB7">
        <w:rPr>
          <w:rFonts w:ascii="Arial" w:hAnsi="Arial" w:cs="Arial"/>
          <w:b/>
          <w:sz w:val="22"/>
          <w:szCs w:val="22"/>
        </w:rPr>
        <w:t>ITS</w:t>
      </w:r>
      <w:r w:rsidRPr="009D2CB7">
        <w:rPr>
          <w:rFonts w:ascii="Arial" w:hAnsi="Arial" w:cs="Arial"/>
          <w:sz w:val="22"/>
          <w:szCs w:val="22"/>
        </w:rPr>
        <w:t xml:space="preserve"> during either the initial RFP opening date of April </w:t>
      </w:r>
      <w:r w:rsidR="00DD22F8">
        <w:rPr>
          <w:rFonts w:ascii="Arial" w:hAnsi="Arial" w:cs="Arial"/>
          <w:sz w:val="22"/>
          <w:szCs w:val="22"/>
        </w:rPr>
        <w:t>24</w:t>
      </w:r>
      <w:r w:rsidRPr="009D2CB7">
        <w:rPr>
          <w:rFonts w:ascii="Arial" w:hAnsi="Arial" w:cs="Arial"/>
          <w:sz w:val="22"/>
          <w:szCs w:val="22"/>
        </w:rPr>
        <w:t>, 2014 or the 6 month Update described above</w:t>
      </w:r>
      <w:r>
        <w:rPr>
          <w:rFonts w:ascii="Arial" w:hAnsi="Arial" w:cs="Arial"/>
          <w:sz w:val="22"/>
          <w:szCs w:val="22"/>
        </w:rPr>
        <w:t>.</w:t>
      </w:r>
    </w:p>
    <w:p w:rsidR="00262AEA" w:rsidRPr="009D2CB7" w:rsidRDefault="00262AEA" w:rsidP="009D2CB7">
      <w:pPr>
        <w:pStyle w:val="Level3"/>
        <w:numPr>
          <w:ilvl w:val="2"/>
          <w:numId w:val="2"/>
        </w:numPr>
        <w:ind w:left="2880" w:hanging="1080"/>
        <w:jc w:val="both"/>
        <w:rPr>
          <w:rFonts w:ascii="Arial" w:hAnsi="Arial" w:cs="Arial"/>
          <w:sz w:val="22"/>
          <w:szCs w:val="22"/>
        </w:rPr>
      </w:pPr>
      <w:r w:rsidRPr="009D2CB7">
        <w:rPr>
          <w:rFonts w:ascii="Arial" w:hAnsi="Arial" w:cs="Arial"/>
          <w:sz w:val="22"/>
          <w:szCs w:val="22"/>
        </w:rPr>
        <w:t xml:space="preserve">Manufacturers wishing to remove a reseller from their reseller group must provide both </w:t>
      </w:r>
      <w:r w:rsidRPr="009D2CB7">
        <w:rPr>
          <w:rFonts w:ascii="Arial" w:hAnsi="Arial" w:cs="Arial"/>
          <w:b/>
          <w:sz w:val="22"/>
          <w:szCs w:val="22"/>
        </w:rPr>
        <w:t>ITS</w:t>
      </w:r>
      <w:r w:rsidRPr="009D2CB7">
        <w:rPr>
          <w:rFonts w:ascii="Arial" w:hAnsi="Arial" w:cs="Arial"/>
          <w:sz w:val="22"/>
          <w:szCs w:val="22"/>
        </w:rPr>
        <w:t xml:space="preserve"> and the reseller thirty (30) days written notice.</w:t>
      </w:r>
    </w:p>
    <w:p w:rsidR="00262AEA" w:rsidRPr="009D2CB7" w:rsidRDefault="00262AEA" w:rsidP="009D2CB7">
      <w:pPr>
        <w:pStyle w:val="Level3"/>
        <w:numPr>
          <w:ilvl w:val="2"/>
          <w:numId w:val="2"/>
        </w:numPr>
        <w:ind w:left="2880" w:hanging="1080"/>
        <w:jc w:val="both"/>
        <w:rPr>
          <w:rFonts w:ascii="Arial" w:hAnsi="Arial" w:cs="Arial"/>
          <w:sz w:val="22"/>
          <w:szCs w:val="22"/>
        </w:rPr>
      </w:pPr>
      <w:r w:rsidRPr="009D2CB7">
        <w:rPr>
          <w:rFonts w:ascii="Arial" w:hAnsi="Arial" w:cs="Arial"/>
          <w:sz w:val="22"/>
          <w:szCs w:val="22"/>
        </w:rPr>
        <w:t xml:space="preserve">Manufacturers will be able to update their individual product sites at will during the EPL cycle as described below in Section VIII item 11. </w:t>
      </w:r>
    </w:p>
    <w:p w:rsidR="009D2CB7" w:rsidRDefault="00262AEA" w:rsidP="009D2CB7">
      <w:pPr>
        <w:pStyle w:val="Level3"/>
        <w:numPr>
          <w:ilvl w:val="2"/>
          <w:numId w:val="2"/>
        </w:numPr>
        <w:ind w:left="2880" w:hanging="1080"/>
        <w:jc w:val="both"/>
        <w:rPr>
          <w:rFonts w:ascii="Arial" w:hAnsi="Arial" w:cs="Arial"/>
          <w:sz w:val="22"/>
          <w:szCs w:val="22"/>
        </w:rPr>
      </w:pPr>
      <w:r w:rsidRPr="009D2CB7">
        <w:rPr>
          <w:rFonts w:ascii="Arial" w:hAnsi="Arial" w:cs="Arial"/>
          <w:sz w:val="22"/>
          <w:szCs w:val="22"/>
        </w:rPr>
        <w:lastRenderedPageBreak/>
        <w:t xml:space="preserve">Sellers may request changes to their vendor contact information at any time.  </w:t>
      </w:r>
      <w:r w:rsidRPr="009D2CB7">
        <w:rPr>
          <w:rFonts w:ascii="Arial" w:hAnsi="Arial" w:cs="Arial"/>
          <w:b/>
          <w:sz w:val="22"/>
          <w:szCs w:val="22"/>
        </w:rPr>
        <w:t>ITS</w:t>
      </w:r>
      <w:r w:rsidRPr="009D2CB7">
        <w:rPr>
          <w:rFonts w:ascii="Arial" w:hAnsi="Arial" w:cs="Arial"/>
          <w:sz w:val="22"/>
          <w:szCs w:val="22"/>
        </w:rPr>
        <w:t xml:space="preserve"> will process the</w:t>
      </w:r>
      <w:r w:rsidRPr="00874D3F">
        <w:rPr>
          <w:rFonts w:ascii="Arial" w:hAnsi="Arial" w:cs="Arial"/>
          <w:sz w:val="22"/>
          <w:szCs w:val="22"/>
        </w:rPr>
        <w:t xml:space="preserve"> request as time permits.  Seller</w:t>
      </w:r>
      <w:r w:rsidR="00FC4D68">
        <w:rPr>
          <w:rFonts w:ascii="Arial" w:hAnsi="Arial" w:cs="Arial"/>
          <w:sz w:val="22"/>
          <w:szCs w:val="22"/>
        </w:rPr>
        <w:t>s should print the sellers’</w:t>
      </w:r>
      <w:r w:rsidRPr="00874D3F">
        <w:rPr>
          <w:rFonts w:ascii="Arial" w:hAnsi="Arial" w:cs="Arial"/>
          <w:sz w:val="22"/>
          <w:szCs w:val="22"/>
        </w:rPr>
        <w:t xml:space="preserve"> vendor page from the Two-Way Radio EPL Interactive and make needed edits by hand.  Then FAX or scan/e-mail the corrected page to the EPL Team.</w:t>
      </w:r>
    </w:p>
    <w:p w:rsidR="00262AEA" w:rsidRPr="00625140" w:rsidRDefault="00262AEA" w:rsidP="009D2CB7">
      <w:pPr>
        <w:pStyle w:val="Level3"/>
        <w:numPr>
          <w:ilvl w:val="1"/>
          <w:numId w:val="2"/>
        </w:numPr>
        <w:tabs>
          <w:tab w:val="clear" w:pos="1260"/>
          <w:tab w:val="num" w:pos="2250"/>
        </w:tabs>
        <w:ind w:left="1800" w:hanging="1080"/>
        <w:jc w:val="both"/>
        <w:rPr>
          <w:rFonts w:ascii="Arial" w:hAnsi="Arial" w:cs="Arial"/>
          <w:i/>
          <w:sz w:val="22"/>
          <w:szCs w:val="22"/>
        </w:rPr>
      </w:pPr>
      <w:r w:rsidRPr="00625140">
        <w:rPr>
          <w:rFonts w:ascii="Arial" w:hAnsi="Arial" w:cs="Arial"/>
          <w:i/>
          <w:sz w:val="22"/>
          <w:szCs w:val="22"/>
        </w:rPr>
        <w:t>Lack of Participation in Update Process</w:t>
      </w:r>
    </w:p>
    <w:p w:rsidR="00262AEA" w:rsidRPr="009D2CB7" w:rsidRDefault="00262AEA" w:rsidP="00262AEA">
      <w:pPr>
        <w:pStyle w:val="Level3"/>
        <w:numPr>
          <w:ilvl w:val="2"/>
          <w:numId w:val="2"/>
        </w:numPr>
        <w:ind w:left="2880" w:hanging="1080"/>
        <w:jc w:val="both"/>
        <w:rPr>
          <w:rFonts w:ascii="Arial" w:hAnsi="Arial" w:cs="Arial"/>
          <w:sz w:val="22"/>
          <w:szCs w:val="22"/>
        </w:rPr>
      </w:pPr>
      <w:r w:rsidRPr="009D2CB7">
        <w:rPr>
          <w:rFonts w:ascii="Arial" w:hAnsi="Arial" w:cs="Arial"/>
          <w:sz w:val="22"/>
          <w:szCs w:val="22"/>
        </w:rPr>
        <w:t xml:space="preserve">Vendors are required to respond to </w:t>
      </w:r>
      <w:r w:rsidRPr="009D2CB7">
        <w:rPr>
          <w:rFonts w:ascii="Arial" w:hAnsi="Arial" w:cs="Arial"/>
          <w:b/>
          <w:sz w:val="22"/>
          <w:szCs w:val="22"/>
        </w:rPr>
        <w:t>ITS</w:t>
      </w:r>
      <w:r w:rsidRPr="009D2CB7">
        <w:rPr>
          <w:rFonts w:ascii="Arial" w:hAnsi="Arial" w:cs="Arial"/>
          <w:sz w:val="22"/>
          <w:szCs w:val="22"/>
        </w:rPr>
        <w:t xml:space="preserve"> requests for information in order to remain on the EPL.</w:t>
      </w:r>
    </w:p>
    <w:p w:rsidR="009D2CB7" w:rsidRDefault="00262AEA" w:rsidP="009D2CB7">
      <w:pPr>
        <w:pStyle w:val="Level3"/>
        <w:numPr>
          <w:ilvl w:val="2"/>
          <w:numId w:val="2"/>
        </w:numPr>
        <w:ind w:left="2880" w:hanging="1080"/>
        <w:jc w:val="both"/>
        <w:rPr>
          <w:rFonts w:ascii="Arial" w:hAnsi="Arial" w:cs="Arial"/>
          <w:sz w:val="22"/>
          <w:szCs w:val="22"/>
        </w:rPr>
      </w:pPr>
      <w:r w:rsidRPr="009D2CB7">
        <w:rPr>
          <w:rFonts w:ascii="Arial" w:hAnsi="Arial" w:cs="Arial"/>
          <w:sz w:val="22"/>
          <w:szCs w:val="22"/>
        </w:rPr>
        <w:t xml:space="preserve">Manufacturers that fail to keep their websites updated, after due notification from </w:t>
      </w:r>
      <w:proofErr w:type="gramStart"/>
      <w:r w:rsidRPr="009D2CB7">
        <w:rPr>
          <w:rFonts w:ascii="Arial" w:hAnsi="Arial" w:cs="Arial"/>
          <w:b/>
          <w:sz w:val="22"/>
          <w:szCs w:val="22"/>
        </w:rPr>
        <w:t>ITS</w:t>
      </w:r>
      <w:proofErr w:type="gramEnd"/>
      <w:r w:rsidRPr="009D2CB7">
        <w:rPr>
          <w:rFonts w:ascii="Arial" w:hAnsi="Arial" w:cs="Arial"/>
          <w:sz w:val="22"/>
          <w:szCs w:val="22"/>
        </w:rPr>
        <w:t xml:space="preserve">, will have their website approval retracted until corrections are made. </w:t>
      </w:r>
    </w:p>
    <w:p w:rsidR="009D2CB7" w:rsidRPr="009D2CB7" w:rsidRDefault="00262AEA" w:rsidP="009D2CB7">
      <w:pPr>
        <w:pStyle w:val="Level3"/>
        <w:numPr>
          <w:ilvl w:val="1"/>
          <w:numId w:val="2"/>
        </w:numPr>
        <w:tabs>
          <w:tab w:val="clear" w:pos="1260"/>
          <w:tab w:val="num" w:pos="1800"/>
        </w:tabs>
        <w:ind w:left="1800" w:hanging="1080"/>
        <w:jc w:val="both"/>
        <w:rPr>
          <w:rFonts w:ascii="Arial" w:hAnsi="Arial" w:cs="Arial"/>
          <w:sz w:val="22"/>
          <w:szCs w:val="22"/>
        </w:rPr>
      </w:pPr>
      <w:r w:rsidRPr="009D2CB7">
        <w:rPr>
          <w:rFonts w:ascii="Arial" w:hAnsi="Arial" w:cs="Arial"/>
          <w:sz w:val="22"/>
          <w:szCs w:val="22"/>
        </w:rPr>
        <w:t xml:space="preserve">The official version of the EPL is comprised of the Instructions for Use, the EPL Interactive, and related documents residing on the </w:t>
      </w:r>
      <w:r w:rsidRPr="009D2CB7">
        <w:rPr>
          <w:rFonts w:ascii="Arial" w:hAnsi="Arial" w:cs="Arial"/>
          <w:b/>
          <w:sz w:val="22"/>
          <w:szCs w:val="22"/>
        </w:rPr>
        <w:t>ITS</w:t>
      </w:r>
      <w:r w:rsidRPr="009D2CB7">
        <w:rPr>
          <w:rFonts w:ascii="Arial" w:hAnsi="Arial" w:cs="Arial"/>
          <w:sz w:val="22"/>
          <w:szCs w:val="22"/>
        </w:rPr>
        <w:t xml:space="preserve"> Website in conjunction with approved Manufacturer EPL Websites.</w:t>
      </w:r>
    </w:p>
    <w:p w:rsidR="00262AEA" w:rsidRPr="009D2CB7" w:rsidRDefault="00262AEA" w:rsidP="009D2CB7">
      <w:pPr>
        <w:pStyle w:val="Level3"/>
        <w:numPr>
          <w:ilvl w:val="1"/>
          <w:numId w:val="2"/>
        </w:numPr>
        <w:tabs>
          <w:tab w:val="clear" w:pos="1260"/>
          <w:tab w:val="num" w:pos="2700"/>
        </w:tabs>
        <w:ind w:left="1800" w:hanging="1080"/>
        <w:jc w:val="both"/>
        <w:rPr>
          <w:rFonts w:ascii="Arial" w:hAnsi="Arial" w:cs="Arial"/>
          <w:sz w:val="22"/>
          <w:szCs w:val="22"/>
        </w:rPr>
      </w:pPr>
      <w:r w:rsidRPr="009D2CB7">
        <w:rPr>
          <w:rFonts w:ascii="Arial" w:hAnsi="Arial" w:cs="Arial"/>
          <w:b/>
          <w:sz w:val="22"/>
          <w:szCs w:val="22"/>
        </w:rPr>
        <w:t>ITS</w:t>
      </w:r>
      <w:r w:rsidRPr="009D2CB7">
        <w:rPr>
          <w:rFonts w:ascii="Arial" w:hAnsi="Arial" w:cs="Arial"/>
          <w:sz w:val="22"/>
          <w:szCs w:val="22"/>
        </w:rPr>
        <w:t xml:space="preserve"> will NOT keep an archive of the Manufacturer EPL Websites.  Customers must carefully document their purchases.  Manufacturers are required to keep records of their product information and pricing as described below in Section VIII item 11.</w:t>
      </w:r>
    </w:p>
    <w:p w:rsidR="0096595B" w:rsidRPr="0096595B" w:rsidRDefault="00262AEA" w:rsidP="00B03D8A">
      <w:pPr>
        <w:pStyle w:val="Level1"/>
        <w:numPr>
          <w:ilvl w:val="0"/>
          <w:numId w:val="2"/>
        </w:numPr>
        <w:ind w:left="720"/>
        <w:jc w:val="both"/>
        <w:rPr>
          <w:rFonts w:ascii="Arial" w:hAnsi="Arial" w:cs="Arial"/>
          <w:sz w:val="22"/>
          <w:szCs w:val="22"/>
        </w:rPr>
      </w:pPr>
      <w:r w:rsidRPr="0096595B">
        <w:rPr>
          <w:rFonts w:ascii="Arial" w:hAnsi="Arial" w:cs="Arial"/>
          <w:b/>
          <w:sz w:val="22"/>
          <w:szCs w:val="22"/>
        </w:rPr>
        <w:t>Reseller Groups:  Manufacturers Proposing Products and Pricing on Behalf of Resellers</w:t>
      </w:r>
    </w:p>
    <w:p w:rsidR="0096595B" w:rsidRDefault="00262AEA" w:rsidP="0096595B">
      <w:pPr>
        <w:pStyle w:val="Level1"/>
        <w:numPr>
          <w:ilvl w:val="1"/>
          <w:numId w:val="2"/>
        </w:numPr>
        <w:tabs>
          <w:tab w:val="clear" w:pos="1260"/>
          <w:tab w:val="num" w:pos="2340"/>
          <w:tab w:val="left" w:pos="2430"/>
        </w:tabs>
        <w:ind w:left="1800" w:hanging="1080"/>
        <w:jc w:val="both"/>
        <w:rPr>
          <w:rFonts w:ascii="Arial" w:hAnsi="Arial" w:cs="Arial"/>
          <w:sz w:val="22"/>
          <w:szCs w:val="22"/>
        </w:rPr>
      </w:pPr>
      <w:r w:rsidRPr="0096595B">
        <w:rPr>
          <w:rFonts w:ascii="Arial" w:hAnsi="Arial" w:cs="Arial"/>
          <w:b/>
          <w:sz w:val="22"/>
          <w:szCs w:val="22"/>
        </w:rPr>
        <w:t xml:space="preserve">ITS </w:t>
      </w:r>
      <w:r w:rsidRPr="009D2CB7">
        <w:rPr>
          <w:rFonts w:ascii="Arial" w:hAnsi="Arial" w:cs="Arial"/>
          <w:sz w:val="22"/>
          <w:szCs w:val="22"/>
        </w:rPr>
        <w:t xml:space="preserve">will limit participation on the new Two-Way Radio EPL </w:t>
      </w:r>
      <w:r w:rsidRPr="0096595B">
        <w:rPr>
          <w:rFonts w:ascii="Arial" w:hAnsi="Arial" w:cs="Arial"/>
          <w:sz w:val="22"/>
          <w:szCs w:val="22"/>
          <w:u w:val="single"/>
        </w:rPr>
        <w:t>exclusively</w:t>
      </w:r>
      <w:r w:rsidRPr="009D2CB7">
        <w:rPr>
          <w:rFonts w:ascii="Arial" w:hAnsi="Arial" w:cs="Arial"/>
          <w:sz w:val="22"/>
          <w:szCs w:val="22"/>
        </w:rPr>
        <w:t xml:space="preserve"> to the Manufacturer-sponsored Reseller Group Model.  Manufacturers propose the products and not-to-exceed pricing information on behalf of their resellers. </w:t>
      </w:r>
    </w:p>
    <w:p w:rsidR="00262AEA" w:rsidRPr="0096595B" w:rsidRDefault="00262AEA" w:rsidP="0096595B">
      <w:pPr>
        <w:pStyle w:val="Level1"/>
        <w:numPr>
          <w:ilvl w:val="1"/>
          <w:numId w:val="2"/>
        </w:numPr>
        <w:tabs>
          <w:tab w:val="clear" w:pos="1260"/>
          <w:tab w:val="left" w:pos="2520"/>
          <w:tab w:val="num" w:pos="2790"/>
        </w:tabs>
        <w:ind w:left="1800" w:hanging="1080"/>
        <w:jc w:val="both"/>
        <w:rPr>
          <w:rFonts w:ascii="Arial" w:hAnsi="Arial" w:cs="Arial"/>
          <w:i/>
          <w:sz w:val="22"/>
          <w:szCs w:val="22"/>
        </w:rPr>
      </w:pPr>
      <w:r w:rsidRPr="0096595B">
        <w:rPr>
          <w:rFonts w:ascii="Arial" w:hAnsi="Arial" w:cs="Arial"/>
          <w:i/>
          <w:sz w:val="22"/>
          <w:szCs w:val="22"/>
        </w:rPr>
        <w:t>Who Proposes the Products and Product Pricing?</w:t>
      </w:r>
    </w:p>
    <w:p w:rsidR="00262AEA" w:rsidRPr="00874D3F" w:rsidRDefault="00262AEA" w:rsidP="00262AEA">
      <w:pPr>
        <w:pStyle w:val="Level3"/>
        <w:numPr>
          <w:ilvl w:val="2"/>
          <w:numId w:val="2"/>
        </w:numPr>
        <w:ind w:left="2880" w:hanging="1080"/>
        <w:jc w:val="both"/>
        <w:rPr>
          <w:rFonts w:ascii="Arial" w:hAnsi="Arial" w:cs="Arial"/>
          <w:sz w:val="22"/>
          <w:szCs w:val="22"/>
        </w:rPr>
      </w:pPr>
      <w:r w:rsidRPr="00874D3F">
        <w:rPr>
          <w:rFonts w:ascii="Arial" w:hAnsi="Arial" w:cs="Arial"/>
          <w:sz w:val="22"/>
          <w:szCs w:val="22"/>
        </w:rPr>
        <w:t xml:space="preserve">The manufacturer is required to host a Manufacturer EPL Website with the product and pricing information.  The Manufacturer EPL Website will have links back to the </w:t>
      </w:r>
      <w:r w:rsidRPr="00874D3F">
        <w:rPr>
          <w:rFonts w:ascii="Arial" w:hAnsi="Arial" w:cs="Arial"/>
          <w:b/>
          <w:sz w:val="22"/>
          <w:szCs w:val="22"/>
        </w:rPr>
        <w:t>ITS</w:t>
      </w:r>
      <w:r w:rsidRPr="00874D3F">
        <w:rPr>
          <w:rFonts w:ascii="Arial" w:hAnsi="Arial" w:cs="Arial"/>
          <w:sz w:val="22"/>
          <w:szCs w:val="22"/>
        </w:rPr>
        <w:t xml:space="preserve"> Website, which will publish the contract information, instructions, and Reseller Group information.</w:t>
      </w:r>
    </w:p>
    <w:p w:rsidR="0096595B" w:rsidRDefault="00262AEA" w:rsidP="0096595B">
      <w:pPr>
        <w:pStyle w:val="Level3"/>
        <w:numPr>
          <w:ilvl w:val="2"/>
          <w:numId w:val="2"/>
        </w:numPr>
        <w:ind w:left="2880" w:hanging="1080"/>
        <w:jc w:val="both"/>
        <w:rPr>
          <w:rFonts w:ascii="Arial" w:hAnsi="Arial" w:cs="Arial"/>
          <w:sz w:val="22"/>
          <w:szCs w:val="22"/>
        </w:rPr>
      </w:pPr>
      <w:r w:rsidRPr="00874D3F">
        <w:rPr>
          <w:rFonts w:ascii="Arial" w:hAnsi="Arial" w:cs="Arial"/>
          <w:sz w:val="22"/>
          <w:szCs w:val="22"/>
        </w:rPr>
        <w:t xml:space="preserve">Individual reseller pricing proposals are </w:t>
      </w:r>
      <w:r w:rsidRPr="00874D3F">
        <w:rPr>
          <w:rFonts w:ascii="Arial" w:hAnsi="Arial" w:cs="Arial"/>
          <w:sz w:val="22"/>
          <w:szCs w:val="22"/>
          <w:u w:val="single"/>
        </w:rPr>
        <w:t>not</w:t>
      </w:r>
      <w:r w:rsidRPr="00874D3F">
        <w:rPr>
          <w:rFonts w:ascii="Arial" w:hAnsi="Arial" w:cs="Arial"/>
          <w:sz w:val="22"/>
          <w:szCs w:val="22"/>
        </w:rPr>
        <w:t xml:space="preserve"> allowed under RFP </w:t>
      </w:r>
      <w:r w:rsidR="00933E61" w:rsidRPr="002A1C7C">
        <w:rPr>
          <w:rFonts w:ascii="Arial" w:hAnsi="Arial" w:cs="Arial"/>
          <w:sz w:val="22"/>
          <w:szCs w:val="22"/>
        </w:rPr>
        <w:t>3744</w:t>
      </w:r>
      <w:r w:rsidRPr="00874D3F">
        <w:rPr>
          <w:rFonts w:ascii="Arial" w:hAnsi="Arial" w:cs="Arial"/>
          <w:sz w:val="22"/>
          <w:szCs w:val="22"/>
        </w:rPr>
        <w:t>.  All pricing proposals must come from manufacturers submitting a Reseller Group on behalf of named resellers.  Manufacturers that wish to participate directly to sell their products may do so by sponsoring a Reseller Group.</w:t>
      </w:r>
    </w:p>
    <w:p w:rsidR="00262AEA" w:rsidRPr="005A7581" w:rsidRDefault="00262AEA" w:rsidP="0096595B">
      <w:pPr>
        <w:pStyle w:val="Level3"/>
        <w:numPr>
          <w:ilvl w:val="1"/>
          <w:numId w:val="2"/>
        </w:numPr>
        <w:tabs>
          <w:tab w:val="clear" w:pos="1260"/>
        </w:tabs>
        <w:ind w:left="1800" w:hanging="1080"/>
        <w:jc w:val="both"/>
        <w:rPr>
          <w:rFonts w:ascii="Arial" w:hAnsi="Arial" w:cs="Arial"/>
          <w:i/>
          <w:sz w:val="22"/>
          <w:szCs w:val="22"/>
        </w:rPr>
      </w:pPr>
      <w:r w:rsidRPr="005A7581">
        <w:rPr>
          <w:rFonts w:ascii="Arial" w:hAnsi="Arial" w:cs="Arial"/>
          <w:i/>
          <w:sz w:val="22"/>
          <w:szCs w:val="22"/>
        </w:rPr>
        <w:t>Reseller Group Information</w:t>
      </w:r>
    </w:p>
    <w:p w:rsidR="00262AEA" w:rsidRPr="00874D3F" w:rsidRDefault="00262AEA" w:rsidP="00262AEA">
      <w:pPr>
        <w:pStyle w:val="Level3"/>
        <w:numPr>
          <w:ilvl w:val="2"/>
          <w:numId w:val="2"/>
        </w:numPr>
        <w:ind w:left="2880" w:hanging="1080"/>
        <w:jc w:val="both"/>
        <w:rPr>
          <w:rFonts w:ascii="Arial" w:hAnsi="Arial" w:cs="Arial"/>
          <w:sz w:val="22"/>
          <w:szCs w:val="22"/>
        </w:rPr>
      </w:pPr>
      <w:r w:rsidRPr="00874D3F">
        <w:rPr>
          <w:rFonts w:ascii="Arial" w:hAnsi="Arial" w:cs="Arial"/>
          <w:sz w:val="22"/>
          <w:szCs w:val="22"/>
        </w:rPr>
        <w:t xml:space="preserve">Each </w:t>
      </w:r>
      <w:r w:rsidRPr="00874D3F">
        <w:rPr>
          <w:rFonts w:ascii="Arial" w:hAnsi="Arial" w:cs="Arial"/>
          <w:sz w:val="22"/>
          <w:szCs w:val="22"/>
          <w:u w:val="single"/>
        </w:rPr>
        <w:t>manufacturer</w:t>
      </w:r>
      <w:r w:rsidRPr="00874D3F">
        <w:rPr>
          <w:rFonts w:ascii="Arial" w:hAnsi="Arial" w:cs="Arial"/>
          <w:sz w:val="22"/>
          <w:szCs w:val="22"/>
        </w:rPr>
        <w:t xml:space="preserve"> will have a page on the Two-Way Radio EPL Interactive.  The manufacturer page includes a list of approved </w:t>
      </w:r>
      <w:r w:rsidRPr="00874D3F">
        <w:rPr>
          <w:rFonts w:ascii="Arial" w:hAnsi="Arial" w:cs="Arial"/>
          <w:sz w:val="22"/>
          <w:szCs w:val="22"/>
        </w:rPr>
        <w:lastRenderedPageBreak/>
        <w:t>product categories and approved sellers by product category, as well as the link to the Manufacturer EPL Website.</w:t>
      </w:r>
    </w:p>
    <w:p w:rsidR="006533F8" w:rsidRDefault="00262AEA" w:rsidP="006533F8">
      <w:pPr>
        <w:pStyle w:val="Level3"/>
        <w:numPr>
          <w:ilvl w:val="2"/>
          <w:numId w:val="2"/>
        </w:numPr>
        <w:ind w:left="2880" w:hanging="1080"/>
        <w:jc w:val="both"/>
        <w:rPr>
          <w:rFonts w:ascii="Arial" w:hAnsi="Arial" w:cs="Arial"/>
          <w:sz w:val="22"/>
          <w:szCs w:val="22"/>
        </w:rPr>
      </w:pPr>
      <w:r w:rsidRPr="00874D3F">
        <w:rPr>
          <w:rFonts w:ascii="Arial" w:hAnsi="Arial" w:cs="Arial"/>
          <w:sz w:val="22"/>
          <w:szCs w:val="22"/>
        </w:rPr>
        <w:t xml:space="preserve">Each </w:t>
      </w:r>
      <w:r w:rsidRPr="00874D3F">
        <w:rPr>
          <w:rFonts w:ascii="Arial" w:hAnsi="Arial" w:cs="Arial"/>
          <w:sz w:val="22"/>
          <w:szCs w:val="22"/>
          <w:u w:val="single"/>
        </w:rPr>
        <w:t>seller</w:t>
      </w:r>
      <w:r w:rsidRPr="00874D3F">
        <w:rPr>
          <w:rFonts w:ascii="Arial" w:hAnsi="Arial" w:cs="Arial"/>
          <w:sz w:val="22"/>
          <w:szCs w:val="22"/>
        </w:rPr>
        <w:t xml:space="preserve"> will have a page on the Two-Way Radio EPL Interactive that includes the “Purchase Order To”, “Remit To,” installation and service hourly rates, and a list of approved manufacturers and product categories.</w:t>
      </w:r>
    </w:p>
    <w:p w:rsidR="00262AEA" w:rsidRPr="00C56750" w:rsidRDefault="00262AEA" w:rsidP="00C56750">
      <w:pPr>
        <w:pStyle w:val="Level3"/>
        <w:numPr>
          <w:ilvl w:val="1"/>
          <w:numId w:val="2"/>
        </w:numPr>
        <w:tabs>
          <w:tab w:val="clear" w:pos="1260"/>
          <w:tab w:val="left" w:pos="2970"/>
        </w:tabs>
        <w:ind w:left="1800" w:hanging="1080"/>
        <w:jc w:val="both"/>
        <w:rPr>
          <w:rFonts w:ascii="Arial" w:hAnsi="Arial" w:cs="Arial"/>
          <w:i/>
          <w:sz w:val="22"/>
          <w:szCs w:val="22"/>
        </w:rPr>
      </w:pPr>
      <w:r w:rsidRPr="00C56750">
        <w:rPr>
          <w:rFonts w:ascii="Arial" w:hAnsi="Arial" w:cs="Arial"/>
          <w:i/>
          <w:sz w:val="22"/>
          <w:szCs w:val="22"/>
        </w:rPr>
        <w:t>Who Holds Contractual Responsibilities?</w:t>
      </w:r>
    </w:p>
    <w:p w:rsidR="00262AEA" w:rsidRPr="00C56750" w:rsidRDefault="00262AEA" w:rsidP="00E95781">
      <w:pPr>
        <w:pStyle w:val="Level2"/>
        <w:ind w:left="1800"/>
        <w:jc w:val="both"/>
      </w:pPr>
      <w:r w:rsidRPr="00C56750">
        <w:t>The contractual obligations are dependent on who is designated to receive payments.</w:t>
      </w:r>
    </w:p>
    <w:p w:rsidR="00262AEA" w:rsidRPr="000770BF" w:rsidRDefault="00262AEA" w:rsidP="00262AEA">
      <w:pPr>
        <w:pStyle w:val="Level3"/>
        <w:numPr>
          <w:ilvl w:val="2"/>
          <w:numId w:val="2"/>
        </w:numPr>
        <w:ind w:left="2880" w:hanging="1080"/>
        <w:jc w:val="both"/>
        <w:rPr>
          <w:rFonts w:ascii="Arial" w:hAnsi="Arial" w:cs="Arial"/>
          <w:sz w:val="22"/>
          <w:szCs w:val="22"/>
        </w:rPr>
      </w:pPr>
      <w:r w:rsidRPr="00874D3F">
        <w:rPr>
          <w:rFonts w:ascii="Arial" w:hAnsi="Arial" w:cs="Arial"/>
          <w:sz w:val="22"/>
          <w:szCs w:val="22"/>
        </w:rPr>
        <w:t xml:space="preserve">If the manufacturer is proposing the product information and pricing under a Reseller Group, and payments are directed to the reseller, </w:t>
      </w:r>
      <w:r w:rsidRPr="000770BF">
        <w:rPr>
          <w:rFonts w:ascii="Arial" w:hAnsi="Arial" w:cs="Arial"/>
          <w:sz w:val="22"/>
          <w:szCs w:val="22"/>
        </w:rPr>
        <w:t xml:space="preserve">then the </w:t>
      </w:r>
      <w:r w:rsidRPr="000770BF">
        <w:rPr>
          <w:rFonts w:ascii="Arial" w:hAnsi="Arial" w:cs="Arial"/>
          <w:sz w:val="22"/>
          <w:szCs w:val="22"/>
          <w:u w:val="single"/>
        </w:rPr>
        <w:t>reseller must</w:t>
      </w:r>
      <w:r w:rsidRPr="000770BF">
        <w:rPr>
          <w:rFonts w:ascii="Arial" w:hAnsi="Arial" w:cs="Arial"/>
          <w:sz w:val="22"/>
          <w:szCs w:val="22"/>
        </w:rPr>
        <w:t xml:space="preserve"> submit a complete binder response:  the reseller holds the contractual obligations for the products and services they sell.</w:t>
      </w:r>
    </w:p>
    <w:p w:rsidR="00C56750" w:rsidRDefault="00262AEA" w:rsidP="00C56750">
      <w:pPr>
        <w:pStyle w:val="Level3"/>
        <w:numPr>
          <w:ilvl w:val="2"/>
          <w:numId w:val="2"/>
        </w:numPr>
        <w:ind w:left="2880" w:hanging="1080"/>
        <w:jc w:val="both"/>
        <w:rPr>
          <w:rFonts w:ascii="Arial" w:hAnsi="Arial" w:cs="Arial"/>
          <w:sz w:val="22"/>
          <w:szCs w:val="22"/>
        </w:rPr>
      </w:pPr>
      <w:r w:rsidRPr="000770BF">
        <w:rPr>
          <w:rFonts w:ascii="Arial" w:hAnsi="Arial" w:cs="Arial"/>
          <w:sz w:val="22"/>
          <w:szCs w:val="22"/>
        </w:rPr>
        <w:t>If the manufacturer sells directly as part of the Reseller Group and payments are directed to the manufacturer, then the manufacturer holds the contractual obligations for the products and services they sell directly.</w:t>
      </w:r>
    </w:p>
    <w:p w:rsidR="00262AEA" w:rsidRPr="002D0212" w:rsidRDefault="00262AEA" w:rsidP="002D0212">
      <w:pPr>
        <w:pStyle w:val="Level3"/>
        <w:numPr>
          <w:ilvl w:val="1"/>
          <w:numId w:val="2"/>
        </w:numPr>
        <w:tabs>
          <w:tab w:val="clear" w:pos="1260"/>
          <w:tab w:val="num" w:pos="2340"/>
        </w:tabs>
        <w:ind w:left="1800" w:hanging="1080"/>
        <w:jc w:val="both"/>
        <w:rPr>
          <w:rFonts w:ascii="Arial" w:hAnsi="Arial" w:cs="Arial"/>
          <w:i/>
          <w:sz w:val="22"/>
          <w:szCs w:val="22"/>
        </w:rPr>
      </w:pPr>
      <w:r w:rsidRPr="002D0212">
        <w:rPr>
          <w:rFonts w:ascii="Arial" w:hAnsi="Arial" w:cs="Arial"/>
          <w:i/>
          <w:sz w:val="22"/>
          <w:szCs w:val="22"/>
        </w:rPr>
        <w:t>Membership of the Reseller Group</w:t>
      </w:r>
    </w:p>
    <w:p w:rsidR="00874D3F" w:rsidRPr="002D0212" w:rsidRDefault="00262AEA" w:rsidP="00E95781">
      <w:pPr>
        <w:pStyle w:val="Level2"/>
        <w:ind w:left="1800"/>
        <w:jc w:val="both"/>
      </w:pPr>
      <w:r w:rsidRPr="002A1C7C">
        <w:t xml:space="preserve">It is </w:t>
      </w:r>
      <w:r w:rsidR="004C4AD1" w:rsidRPr="004C4AD1">
        <w:rPr>
          <w:b/>
        </w:rPr>
        <w:t>ITS</w:t>
      </w:r>
      <w:r w:rsidRPr="002A1C7C">
        <w:t>’ intent in establishing Reseller Groups, based on input from EPL clients, to provide for a more flexible and updateable EPL by combining the approved resellers from a common manufacturer into one group, publishing uniform configurations and a not-to-exceed price.  EPL clients also want the flexibility to order directly from the manufacturer when that is their best alternative and when th</w:t>
      </w:r>
      <w:r w:rsidR="00874D3F" w:rsidRPr="002A1C7C">
        <w:t>at manufacturer sells directly</w:t>
      </w:r>
      <w:r w:rsidR="00874D3F" w:rsidRPr="002D0212">
        <w:t>.</w:t>
      </w:r>
    </w:p>
    <w:p w:rsidR="00874D3F" w:rsidRPr="002D0212" w:rsidRDefault="00874D3F" w:rsidP="00874D3F">
      <w:pPr>
        <w:pStyle w:val="Level3"/>
        <w:numPr>
          <w:ilvl w:val="2"/>
          <w:numId w:val="2"/>
        </w:numPr>
        <w:ind w:left="2880" w:hanging="1080"/>
        <w:jc w:val="both"/>
        <w:rPr>
          <w:rFonts w:ascii="Arial" w:hAnsi="Arial" w:cs="Arial"/>
          <w:sz w:val="22"/>
          <w:szCs w:val="22"/>
        </w:rPr>
      </w:pPr>
      <w:r w:rsidRPr="002D0212">
        <w:rPr>
          <w:rFonts w:ascii="Arial" w:hAnsi="Arial" w:cs="Arial"/>
          <w:sz w:val="22"/>
          <w:szCs w:val="22"/>
        </w:rPr>
        <w:t xml:space="preserve">The Reseller Group must have a </w:t>
      </w:r>
      <w:r w:rsidR="00FC4D68">
        <w:rPr>
          <w:rFonts w:ascii="Arial" w:hAnsi="Arial" w:cs="Arial"/>
          <w:sz w:val="22"/>
          <w:szCs w:val="22"/>
        </w:rPr>
        <w:t>minimum of two (2) Value-added R</w:t>
      </w:r>
      <w:r w:rsidRPr="002D0212">
        <w:rPr>
          <w:rFonts w:ascii="Arial" w:hAnsi="Arial" w:cs="Arial"/>
          <w:sz w:val="22"/>
          <w:szCs w:val="22"/>
        </w:rPr>
        <w:t>esellers. There is not a</w:t>
      </w:r>
      <w:r w:rsidR="00FC4D68">
        <w:rPr>
          <w:rFonts w:ascii="Arial" w:hAnsi="Arial" w:cs="Arial"/>
          <w:sz w:val="22"/>
          <w:szCs w:val="22"/>
        </w:rPr>
        <w:t xml:space="preserve"> maximum number of Value-added R</w:t>
      </w:r>
      <w:r w:rsidRPr="002D0212">
        <w:rPr>
          <w:rFonts w:ascii="Arial" w:hAnsi="Arial" w:cs="Arial"/>
          <w:sz w:val="22"/>
          <w:szCs w:val="22"/>
        </w:rPr>
        <w:t>esellers.</w:t>
      </w:r>
    </w:p>
    <w:p w:rsidR="00874D3F" w:rsidRPr="00881759" w:rsidRDefault="00874D3F" w:rsidP="00874D3F">
      <w:pPr>
        <w:pStyle w:val="Level3"/>
        <w:numPr>
          <w:ilvl w:val="2"/>
          <w:numId w:val="2"/>
        </w:numPr>
        <w:ind w:left="2880" w:hanging="1080"/>
        <w:jc w:val="both"/>
        <w:rPr>
          <w:rFonts w:ascii="Arial" w:hAnsi="Arial" w:cs="Arial"/>
          <w:sz w:val="22"/>
          <w:szCs w:val="22"/>
        </w:rPr>
      </w:pPr>
      <w:r w:rsidRPr="002D0212">
        <w:rPr>
          <w:rFonts w:ascii="Arial" w:hAnsi="Arial" w:cs="Arial"/>
          <w:sz w:val="22"/>
          <w:szCs w:val="22"/>
        </w:rPr>
        <w:t xml:space="preserve">In some instances, a manufacturer may rely on established partnerships with resellers that </w:t>
      </w:r>
      <w:proofErr w:type="gramStart"/>
      <w:r w:rsidRPr="002D0212">
        <w:rPr>
          <w:rFonts w:ascii="Arial" w:hAnsi="Arial" w:cs="Arial"/>
          <w:b/>
          <w:sz w:val="22"/>
          <w:szCs w:val="22"/>
        </w:rPr>
        <w:t>ITS</w:t>
      </w:r>
      <w:proofErr w:type="gramEnd"/>
      <w:r w:rsidRPr="002D0212">
        <w:rPr>
          <w:rFonts w:ascii="Arial" w:hAnsi="Arial" w:cs="Arial"/>
          <w:sz w:val="22"/>
          <w:szCs w:val="22"/>
        </w:rPr>
        <w:t xml:space="preserve"> traditionally has designated as a “</w:t>
      </w:r>
      <w:r w:rsidRPr="002D0212">
        <w:rPr>
          <w:rFonts w:ascii="Arial" w:hAnsi="Arial" w:cs="Arial"/>
          <w:i/>
          <w:sz w:val="22"/>
          <w:szCs w:val="22"/>
        </w:rPr>
        <w:t>Mail-order Vendor</w:t>
      </w:r>
      <w:r w:rsidRPr="002D0212">
        <w:rPr>
          <w:rFonts w:ascii="Arial" w:hAnsi="Arial" w:cs="Arial"/>
          <w:sz w:val="22"/>
          <w:szCs w:val="22"/>
        </w:rPr>
        <w:t xml:space="preserve">” and wish to add that </w:t>
      </w:r>
      <w:r w:rsidRPr="002D0212">
        <w:rPr>
          <w:rFonts w:ascii="Arial" w:hAnsi="Arial" w:cs="Arial"/>
          <w:i/>
          <w:sz w:val="22"/>
          <w:szCs w:val="22"/>
        </w:rPr>
        <w:t>Mail-order Vendor</w:t>
      </w:r>
      <w:r w:rsidRPr="002D0212">
        <w:rPr>
          <w:rFonts w:ascii="Arial" w:hAnsi="Arial" w:cs="Arial"/>
          <w:sz w:val="22"/>
          <w:szCs w:val="22"/>
        </w:rPr>
        <w:t xml:space="preserve"> to </w:t>
      </w:r>
      <w:r w:rsidRPr="00881759">
        <w:rPr>
          <w:rFonts w:ascii="Arial" w:hAnsi="Arial" w:cs="Arial"/>
          <w:sz w:val="22"/>
          <w:szCs w:val="22"/>
        </w:rPr>
        <w:t xml:space="preserve">the Reseller Group.  </w:t>
      </w:r>
      <w:r w:rsidRPr="00881759">
        <w:rPr>
          <w:rFonts w:ascii="Arial" w:hAnsi="Arial" w:cs="Arial"/>
          <w:b/>
          <w:sz w:val="22"/>
          <w:szCs w:val="22"/>
        </w:rPr>
        <w:t>ITS</w:t>
      </w:r>
      <w:r w:rsidRPr="00881759">
        <w:rPr>
          <w:rFonts w:ascii="Arial" w:hAnsi="Arial" w:cs="Arial"/>
          <w:sz w:val="22"/>
          <w:szCs w:val="22"/>
        </w:rPr>
        <w:t xml:space="preserve"> will allow the manufacturer to propose </w:t>
      </w:r>
      <w:r w:rsidRPr="00881759">
        <w:rPr>
          <w:rFonts w:ascii="Arial" w:hAnsi="Arial" w:cs="Arial"/>
          <w:sz w:val="22"/>
          <w:szCs w:val="22"/>
          <w:u w:val="single"/>
        </w:rPr>
        <w:t>no more than three (3)</w:t>
      </w:r>
      <w:r w:rsidRPr="00881759">
        <w:rPr>
          <w:rFonts w:ascii="Arial" w:hAnsi="Arial" w:cs="Arial"/>
          <w:sz w:val="22"/>
          <w:szCs w:val="22"/>
        </w:rPr>
        <w:t xml:space="preserve"> resellers designated as a </w:t>
      </w:r>
      <w:r w:rsidRPr="00881759">
        <w:rPr>
          <w:rFonts w:ascii="Arial" w:hAnsi="Arial" w:cs="Arial"/>
          <w:i/>
          <w:sz w:val="22"/>
          <w:szCs w:val="22"/>
        </w:rPr>
        <w:t>Mail-order Vendor</w:t>
      </w:r>
      <w:r w:rsidRPr="00881759">
        <w:rPr>
          <w:rFonts w:ascii="Arial" w:hAnsi="Arial" w:cs="Arial"/>
          <w:sz w:val="22"/>
          <w:szCs w:val="22"/>
        </w:rPr>
        <w:t xml:space="preserve"> to their Reseller Group.</w:t>
      </w:r>
    </w:p>
    <w:p w:rsidR="00874D3F" w:rsidRPr="00881759" w:rsidRDefault="00874D3F" w:rsidP="00874D3F">
      <w:pPr>
        <w:pStyle w:val="Level3"/>
        <w:numPr>
          <w:ilvl w:val="2"/>
          <w:numId w:val="2"/>
        </w:numPr>
        <w:ind w:left="2880" w:hanging="1080"/>
        <w:jc w:val="both"/>
        <w:rPr>
          <w:rFonts w:ascii="Arial" w:hAnsi="Arial" w:cs="Arial"/>
          <w:sz w:val="22"/>
          <w:szCs w:val="22"/>
        </w:rPr>
      </w:pPr>
      <w:r w:rsidRPr="00881759">
        <w:rPr>
          <w:rFonts w:ascii="Arial" w:hAnsi="Arial" w:cs="Arial"/>
          <w:sz w:val="22"/>
          <w:szCs w:val="22"/>
        </w:rPr>
        <w:t>If a manufacturer elects t</w:t>
      </w:r>
      <w:r w:rsidR="00FC4D68">
        <w:rPr>
          <w:rFonts w:ascii="Arial" w:hAnsi="Arial" w:cs="Arial"/>
          <w:sz w:val="22"/>
          <w:szCs w:val="22"/>
        </w:rPr>
        <w:t>o sell directly as part of the manufacturer’s</w:t>
      </w:r>
      <w:r w:rsidRPr="00881759">
        <w:rPr>
          <w:rFonts w:ascii="Arial" w:hAnsi="Arial" w:cs="Arial"/>
          <w:sz w:val="22"/>
          <w:szCs w:val="22"/>
        </w:rPr>
        <w:t xml:space="preserve"> Reseller Group, this does not affect the minimum requirement of two Value-added resellers nor does it affect the maximum limit of three Mail-order Vendors.</w:t>
      </w:r>
    </w:p>
    <w:p w:rsidR="00874D3F" w:rsidRPr="00881759" w:rsidRDefault="00874D3F" w:rsidP="00874D3F">
      <w:pPr>
        <w:pStyle w:val="Level3"/>
        <w:numPr>
          <w:ilvl w:val="2"/>
          <w:numId w:val="2"/>
        </w:numPr>
        <w:ind w:left="2880" w:hanging="1080"/>
        <w:jc w:val="both"/>
        <w:rPr>
          <w:rFonts w:ascii="Arial" w:hAnsi="Arial" w:cs="Arial"/>
          <w:sz w:val="22"/>
          <w:szCs w:val="22"/>
        </w:rPr>
      </w:pPr>
      <w:proofErr w:type="gramStart"/>
      <w:r w:rsidRPr="00881759">
        <w:rPr>
          <w:rFonts w:ascii="Arial" w:hAnsi="Arial" w:cs="Arial"/>
          <w:b/>
          <w:sz w:val="22"/>
          <w:szCs w:val="22"/>
        </w:rPr>
        <w:t>ITS</w:t>
      </w:r>
      <w:r w:rsidRPr="00881759">
        <w:rPr>
          <w:rFonts w:ascii="Arial" w:hAnsi="Arial" w:cs="Arial"/>
          <w:sz w:val="22"/>
          <w:szCs w:val="22"/>
        </w:rPr>
        <w:t xml:space="preserve"> acknowledges</w:t>
      </w:r>
      <w:proofErr w:type="gramEnd"/>
      <w:r w:rsidRPr="00881759">
        <w:rPr>
          <w:rFonts w:ascii="Arial" w:hAnsi="Arial" w:cs="Arial"/>
          <w:sz w:val="22"/>
          <w:szCs w:val="22"/>
        </w:rPr>
        <w:t xml:space="preserve"> the authority of the manufacturer to determine which resellers may sell in the Reseller Group, subject to </w:t>
      </w:r>
      <w:r w:rsidRPr="00881759">
        <w:rPr>
          <w:rFonts w:ascii="Arial" w:hAnsi="Arial" w:cs="Arial"/>
          <w:b/>
          <w:sz w:val="22"/>
          <w:szCs w:val="22"/>
        </w:rPr>
        <w:t>ITS</w:t>
      </w:r>
      <w:r w:rsidRPr="00881759">
        <w:rPr>
          <w:rFonts w:ascii="Arial" w:hAnsi="Arial" w:cs="Arial"/>
          <w:sz w:val="22"/>
          <w:szCs w:val="22"/>
        </w:rPr>
        <w:t xml:space="preserve"> approval.  </w:t>
      </w:r>
      <w:r w:rsidRPr="00881759">
        <w:rPr>
          <w:rFonts w:ascii="Arial" w:hAnsi="Arial" w:cs="Arial"/>
          <w:b/>
          <w:sz w:val="22"/>
          <w:szCs w:val="22"/>
        </w:rPr>
        <w:t>ITS</w:t>
      </w:r>
      <w:r w:rsidRPr="00881759">
        <w:rPr>
          <w:rFonts w:ascii="Arial" w:hAnsi="Arial" w:cs="Arial"/>
          <w:sz w:val="22"/>
          <w:szCs w:val="22"/>
        </w:rPr>
        <w:t xml:space="preserve"> reserves the right to examine the reseller’s ability to </w:t>
      </w:r>
      <w:r w:rsidRPr="00881759">
        <w:rPr>
          <w:rFonts w:ascii="Arial" w:hAnsi="Arial" w:cs="Arial"/>
          <w:sz w:val="22"/>
          <w:szCs w:val="22"/>
        </w:rPr>
        <w:lastRenderedPageBreak/>
        <w:t xml:space="preserve">provide services as part of the Reseller Group, as appropriate to the specific category, and make the </w:t>
      </w:r>
      <w:r w:rsidR="005C2C9E">
        <w:rPr>
          <w:rFonts w:ascii="Arial" w:hAnsi="Arial" w:cs="Arial"/>
          <w:sz w:val="22"/>
          <w:szCs w:val="22"/>
        </w:rPr>
        <w:t xml:space="preserve">final determination as to the reseller’s </w:t>
      </w:r>
      <w:r w:rsidRPr="00881759">
        <w:rPr>
          <w:rFonts w:ascii="Arial" w:hAnsi="Arial" w:cs="Arial"/>
          <w:sz w:val="22"/>
          <w:szCs w:val="22"/>
        </w:rPr>
        <w:t>inclusion as a Reseller Group member.</w:t>
      </w:r>
    </w:p>
    <w:p w:rsidR="00874D3F" w:rsidRPr="00881759" w:rsidRDefault="00874D3F" w:rsidP="00874D3F">
      <w:pPr>
        <w:pStyle w:val="Level3"/>
        <w:numPr>
          <w:ilvl w:val="2"/>
          <w:numId w:val="2"/>
        </w:numPr>
        <w:ind w:left="2880" w:hanging="1080"/>
        <w:jc w:val="both"/>
        <w:rPr>
          <w:rFonts w:ascii="Arial" w:hAnsi="Arial" w:cs="Arial"/>
          <w:sz w:val="22"/>
          <w:szCs w:val="22"/>
        </w:rPr>
      </w:pPr>
      <w:r w:rsidRPr="00881759">
        <w:rPr>
          <w:rFonts w:ascii="Arial" w:hAnsi="Arial" w:cs="Arial"/>
          <w:b/>
          <w:sz w:val="22"/>
          <w:szCs w:val="22"/>
        </w:rPr>
        <w:t>ITS</w:t>
      </w:r>
      <w:r w:rsidRPr="00881759">
        <w:rPr>
          <w:rFonts w:ascii="Arial" w:hAnsi="Arial" w:cs="Arial"/>
          <w:sz w:val="22"/>
          <w:szCs w:val="22"/>
        </w:rPr>
        <w:t>’ primary focus is that membership in the Reseller Group is comprised of Value-added Vendors and, when appropriate, their manufacturer who sells directly.  It is our preference that no traditional Mail-order Vendor</w:t>
      </w:r>
      <w:r w:rsidR="005C2C9E">
        <w:rPr>
          <w:rFonts w:ascii="Arial" w:hAnsi="Arial" w:cs="Arial"/>
          <w:sz w:val="22"/>
          <w:szCs w:val="22"/>
        </w:rPr>
        <w:t>s</w:t>
      </w:r>
      <w:r w:rsidRPr="00881759">
        <w:rPr>
          <w:rFonts w:ascii="Arial" w:hAnsi="Arial" w:cs="Arial"/>
          <w:sz w:val="22"/>
          <w:szCs w:val="22"/>
        </w:rPr>
        <w:t xml:space="preserve"> be added to the group unless they bring unique qualifications, value, or expertise to the group.</w:t>
      </w:r>
      <w:r w:rsidRPr="00881759">
        <w:rPr>
          <w:rFonts w:ascii="Arial" w:hAnsi="Arial" w:cs="Arial"/>
          <w:sz w:val="22"/>
          <w:szCs w:val="22"/>
        </w:rPr>
        <w:br/>
      </w:r>
    </w:p>
    <w:p w:rsidR="00874D3F" w:rsidRPr="00881759" w:rsidRDefault="00874D3F" w:rsidP="005C2C9E">
      <w:pPr>
        <w:pStyle w:val="Level3"/>
        <w:numPr>
          <w:ilvl w:val="2"/>
          <w:numId w:val="2"/>
        </w:numPr>
        <w:spacing w:before="120"/>
        <w:ind w:left="2880" w:hanging="1080"/>
        <w:jc w:val="both"/>
        <w:rPr>
          <w:rFonts w:ascii="Arial" w:hAnsi="Arial" w:cs="Arial"/>
          <w:sz w:val="22"/>
          <w:szCs w:val="22"/>
        </w:rPr>
      </w:pPr>
      <w:r w:rsidRPr="00881759">
        <w:rPr>
          <w:rFonts w:ascii="Arial" w:hAnsi="Arial" w:cs="Arial"/>
          <w:sz w:val="22"/>
          <w:szCs w:val="22"/>
        </w:rPr>
        <w:t xml:space="preserve">It is </w:t>
      </w:r>
      <w:r w:rsidRPr="00881759">
        <w:rPr>
          <w:rFonts w:ascii="Arial" w:hAnsi="Arial" w:cs="Arial"/>
          <w:b/>
          <w:sz w:val="22"/>
          <w:szCs w:val="22"/>
        </w:rPr>
        <w:t>ITS</w:t>
      </w:r>
      <w:r w:rsidRPr="00881759">
        <w:rPr>
          <w:rFonts w:ascii="Arial" w:hAnsi="Arial" w:cs="Arial"/>
          <w:sz w:val="22"/>
          <w:szCs w:val="22"/>
        </w:rPr>
        <w:t xml:space="preserve">’ intent, in choosing to produce a multi-award Express Products List, to provide our customers a broad selection of </w:t>
      </w:r>
      <w:proofErr w:type="spellStart"/>
      <w:r w:rsidRPr="00881759">
        <w:rPr>
          <w:rFonts w:ascii="Arial" w:hAnsi="Arial" w:cs="Arial"/>
          <w:sz w:val="22"/>
          <w:szCs w:val="22"/>
        </w:rPr>
        <w:t>well established</w:t>
      </w:r>
      <w:proofErr w:type="spellEnd"/>
      <w:r w:rsidRPr="00881759">
        <w:rPr>
          <w:rFonts w:ascii="Arial" w:hAnsi="Arial" w:cs="Arial"/>
          <w:sz w:val="22"/>
          <w:szCs w:val="22"/>
        </w:rPr>
        <w:t xml:space="preserve"> manufacturers in specific categories of Commercial Off-The-Shelf (COTS) technology.  Mississippi is largely a rural state, and therefore</w:t>
      </w:r>
      <w:r w:rsidR="005C2C9E">
        <w:rPr>
          <w:rFonts w:ascii="Arial" w:hAnsi="Arial" w:cs="Arial"/>
          <w:sz w:val="22"/>
          <w:szCs w:val="22"/>
        </w:rPr>
        <w:t>,</w:t>
      </w:r>
      <w:r w:rsidRPr="00881759">
        <w:rPr>
          <w:rFonts w:ascii="Arial" w:hAnsi="Arial" w:cs="Arial"/>
          <w:sz w:val="22"/>
          <w:szCs w:val="22"/>
        </w:rPr>
        <w:t xml:space="preserve"> it is also important to provide our customers with a selection of Value-added sellers that can support them from a geographically, logistically available office.  Therefore, the “Geographical Territory” model where the manufacturer makes the decision of which reseller may sell in which county or areas is </w:t>
      </w:r>
      <w:r w:rsidRPr="00881759">
        <w:rPr>
          <w:rFonts w:ascii="Arial" w:hAnsi="Arial" w:cs="Arial"/>
          <w:sz w:val="22"/>
          <w:szCs w:val="22"/>
          <w:u w:val="single"/>
        </w:rPr>
        <w:t>not</w:t>
      </w:r>
      <w:r w:rsidRPr="00881759">
        <w:rPr>
          <w:rFonts w:ascii="Arial" w:hAnsi="Arial" w:cs="Arial"/>
          <w:sz w:val="22"/>
          <w:szCs w:val="22"/>
        </w:rPr>
        <w:t xml:space="preserve"> acceptable on this EPL.  Any EPL approved seller may sell to any Mississippi customer.  Our preference is to allow any Value-added seller, who has the expertise to sell, install and service a manufacturer’s products and has completed required training, certifications and related requirements, to be included in the manufacturer’s Reseller Group.</w:t>
      </w:r>
    </w:p>
    <w:p w:rsidR="00595E3B" w:rsidRPr="005719FA" w:rsidRDefault="000770BF" w:rsidP="00595E3B">
      <w:pPr>
        <w:pStyle w:val="Level3"/>
        <w:numPr>
          <w:ilvl w:val="2"/>
          <w:numId w:val="2"/>
        </w:numPr>
        <w:ind w:left="2880" w:hanging="1080"/>
        <w:jc w:val="both"/>
        <w:rPr>
          <w:rFonts w:ascii="Arial" w:hAnsi="Arial" w:cs="Arial"/>
          <w:sz w:val="22"/>
          <w:szCs w:val="22"/>
        </w:rPr>
      </w:pPr>
      <w:r w:rsidRPr="005719FA">
        <w:rPr>
          <w:rFonts w:ascii="Arial" w:hAnsi="Arial" w:cs="Arial"/>
          <w:sz w:val="22"/>
          <w:szCs w:val="22"/>
        </w:rPr>
        <w:t xml:space="preserve">It is not acceptable for a distributor or a reseller/business partner to make the decisions regarding Reseller Group membership.  This is a conflict of interest.  </w:t>
      </w:r>
      <w:r w:rsidRPr="005719FA">
        <w:rPr>
          <w:rFonts w:ascii="Arial" w:hAnsi="Arial" w:cs="Arial"/>
          <w:b/>
          <w:sz w:val="22"/>
          <w:szCs w:val="22"/>
        </w:rPr>
        <w:t>ITS</w:t>
      </w:r>
      <w:r w:rsidRPr="005719FA">
        <w:rPr>
          <w:rFonts w:ascii="Arial" w:hAnsi="Arial" w:cs="Arial"/>
          <w:sz w:val="22"/>
          <w:szCs w:val="22"/>
        </w:rPr>
        <w:t xml:space="preserve"> will only work directly with the manufacturer regarding Reseller Group issues.  Resellers should work directly with </w:t>
      </w:r>
      <w:r w:rsidRPr="005719FA">
        <w:rPr>
          <w:rFonts w:ascii="Arial" w:hAnsi="Arial" w:cs="Arial"/>
          <w:b/>
          <w:sz w:val="22"/>
          <w:szCs w:val="22"/>
        </w:rPr>
        <w:t>ITS</w:t>
      </w:r>
      <w:r w:rsidRPr="005719FA">
        <w:rPr>
          <w:rFonts w:ascii="Arial" w:hAnsi="Arial" w:cs="Arial"/>
          <w:sz w:val="22"/>
          <w:szCs w:val="22"/>
        </w:rPr>
        <w:t xml:space="preserve">’ manufacturer representative to understand the manufacturer’s standards for membership.  Membership should not be unreasonably withheld for those resellers that meet </w:t>
      </w:r>
      <w:r w:rsidRPr="005719FA">
        <w:rPr>
          <w:rFonts w:ascii="Arial" w:hAnsi="Arial" w:cs="Arial"/>
          <w:b/>
          <w:sz w:val="22"/>
          <w:szCs w:val="22"/>
        </w:rPr>
        <w:t>ITS</w:t>
      </w:r>
      <w:r w:rsidRPr="005719FA">
        <w:rPr>
          <w:rFonts w:ascii="Arial" w:hAnsi="Arial" w:cs="Arial"/>
          <w:sz w:val="22"/>
          <w:szCs w:val="22"/>
        </w:rPr>
        <w:t xml:space="preserve">’ Value-added standards and the manufacturer’s technical and certification requirements.  </w:t>
      </w:r>
      <w:r w:rsidRPr="005719FA">
        <w:rPr>
          <w:rFonts w:ascii="Arial" w:hAnsi="Arial" w:cs="Arial"/>
          <w:b/>
          <w:sz w:val="22"/>
          <w:szCs w:val="22"/>
        </w:rPr>
        <w:t>ITS</w:t>
      </w:r>
      <w:r w:rsidRPr="005719FA">
        <w:rPr>
          <w:rFonts w:ascii="Arial" w:hAnsi="Arial" w:cs="Arial"/>
          <w:sz w:val="22"/>
          <w:szCs w:val="22"/>
        </w:rPr>
        <w:t xml:space="preserve"> reserves the right to waive this requirement for a “Manufacturer Representative” designated in long term relationships to handle such issues for the manufacturer.</w:t>
      </w:r>
    </w:p>
    <w:p w:rsidR="00AC449F" w:rsidRPr="00881759" w:rsidRDefault="000770BF" w:rsidP="00AC449F">
      <w:pPr>
        <w:pStyle w:val="Level3"/>
        <w:numPr>
          <w:ilvl w:val="1"/>
          <w:numId w:val="2"/>
        </w:numPr>
        <w:tabs>
          <w:tab w:val="clear" w:pos="1260"/>
          <w:tab w:val="left" w:pos="2430"/>
          <w:tab w:val="num" w:pos="2520"/>
        </w:tabs>
        <w:ind w:left="1800" w:hanging="1080"/>
        <w:jc w:val="both"/>
        <w:rPr>
          <w:rFonts w:ascii="Arial" w:hAnsi="Arial" w:cs="Arial"/>
          <w:sz w:val="22"/>
          <w:szCs w:val="22"/>
        </w:rPr>
      </w:pPr>
      <w:r w:rsidRPr="00881759">
        <w:rPr>
          <w:rFonts w:ascii="Arial" w:hAnsi="Arial" w:cs="Arial"/>
          <w:i/>
          <w:sz w:val="22"/>
          <w:szCs w:val="22"/>
        </w:rPr>
        <w:t>One Price for All Members of a Reseller Group</w:t>
      </w:r>
    </w:p>
    <w:p w:rsidR="00AC449F" w:rsidRDefault="000770BF" w:rsidP="00AC449F">
      <w:pPr>
        <w:pStyle w:val="Level3"/>
        <w:tabs>
          <w:tab w:val="left" w:pos="2430"/>
        </w:tabs>
        <w:spacing w:before="0"/>
        <w:ind w:left="1800"/>
        <w:jc w:val="both"/>
        <w:rPr>
          <w:rFonts w:ascii="Arial" w:hAnsi="Arial" w:cs="Arial"/>
          <w:sz w:val="22"/>
          <w:szCs w:val="22"/>
        </w:rPr>
      </w:pPr>
      <w:r w:rsidRPr="00881759">
        <w:rPr>
          <w:rFonts w:ascii="Arial" w:hAnsi="Arial" w:cs="Arial"/>
          <w:sz w:val="22"/>
          <w:szCs w:val="22"/>
        </w:rPr>
        <w:t xml:space="preserve">Manufacturers selling directly must propose the same set of products and have the same not-to-exceed prices for these products for themselves and for all their named resellers in order </w:t>
      </w:r>
      <w:r w:rsidR="00AC449F" w:rsidRPr="00881759">
        <w:rPr>
          <w:rFonts w:ascii="Arial" w:hAnsi="Arial" w:cs="Arial"/>
          <w:sz w:val="22"/>
          <w:szCs w:val="22"/>
        </w:rPr>
        <w:t>to qualify for a Reseller Group.</w:t>
      </w:r>
    </w:p>
    <w:p w:rsidR="000770BF" w:rsidRPr="00881759" w:rsidRDefault="00AC449F" w:rsidP="00AC449F">
      <w:pPr>
        <w:pStyle w:val="Level3"/>
        <w:numPr>
          <w:ilvl w:val="1"/>
          <w:numId w:val="2"/>
        </w:numPr>
        <w:tabs>
          <w:tab w:val="clear" w:pos="1260"/>
          <w:tab w:val="left" w:pos="2430"/>
          <w:tab w:val="num" w:pos="2520"/>
        </w:tabs>
        <w:ind w:left="1800" w:hanging="1080"/>
        <w:jc w:val="both"/>
        <w:rPr>
          <w:rFonts w:ascii="Arial" w:hAnsi="Arial" w:cs="Arial"/>
          <w:sz w:val="22"/>
          <w:szCs w:val="22"/>
        </w:rPr>
      </w:pPr>
      <w:r w:rsidRPr="00881759">
        <w:rPr>
          <w:rFonts w:ascii="Arial" w:hAnsi="Arial" w:cs="Arial"/>
          <w:i/>
          <w:sz w:val="22"/>
          <w:szCs w:val="22"/>
        </w:rPr>
        <w:t>R</w:t>
      </w:r>
      <w:r w:rsidR="000770BF" w:rsidRPr="00881759">
        <w:rPr>
          <w:rFonts w:ascii="Arial" w:hAnsi="Arial" w:cs="Arial"/>
          <w:i/>
          <w:sz w:val="22"/>
          <w:szCs w:val="22"/>
        </w:rPr>
        <w:t>eseller/Manufacturer Obligatio</w:t>
      </w:r>
      <w:r w:rsidR="00881759" w:rsidRPr="00881759">
        <w:rPr>
          <w:rFonts w:ascii="Arial" w:hAnsi="Arial" w:cs="Arial"/>
          <w:i/>
          <w:sz w:val="22"/>
          <w:szCs w:val="22"/>
        </w:rPr>
        <w:t>ns</w:t>
      </w:r>
    </w:p>
    <w:p w:rsidR="000770BF" w:rsidRPr="002A1C7C" w:rsidRDefault="000770BF" w:rsidP="00E95781">
      <w:pPr>
        <w:pStyle w:val="Level2"/>
        <w:ind w:left="1800"/>
        <w:jc w:val="both"/>
      </w:pPr>
      <w:r w:rsidRPr="002A1C7C">
        <w:t xml:space="preserve">Manufacturers may have their own Reseller Agreements describing any obligations and processes required of a reseller in order to be a member in good standing of the manufacturer’s Reseller Group.  Both the manufacturer and reseller have an obligation to the State to adhere to the RFP </w:t>
      </w:r>
      <w:r w:rsidRPr="002A1C7C">
        <w:lastRenderedPageBreak/>
        <w:t>requirements, including both remaining within the not-to-exceed pricing proposed by the manufacturer on behalf of its resellers as well as ensuring the products proposed meet specifications.  It is the expectation of the State that the manufacturers will work with their resellers throughout the Two-Way Radio EPL cycle to ensure that this pricing commitment is followed.</w:t>
      </w:r>
    </w:p>
    <w:p w:rsidR="000770BF" w:rsidRPr="00881759" w:rsidRDefault="000770BF" w:rsidP="00AC449F">
      <w:pPr>
        <w:pStyle w:val="Level3"/>
        <w:numPr>
          <w:ilvl w:val="2"/>
          <w:numId w:val="2"/>
        </w:numPr>
        <w:ind w:left="2880" w:hanging="1080"/>
        <w:jc w:val="both"/>
        <w:rPr>
          <w:rFonts w:ascii="Arial" w:hAnsi="Arial" w:cs="Arial"/>
          <w:sz w:val="22"/>
          <w:szCs w:val="22"/>
        </w:rPr>
      </w:pPr>
      <w:r w:rsidRPr="00881759">
        <w:rPr>
          <w:rFonts w:ascii="Arial" w:hAnsi="Arial" w:cs="Arial"/>
          <w:sz w:val="22"/>
          <w:szCs w:val="22"/>
        </w:rPr>
        <w:t>Should manufacturers experience cost increases, it is the expectation of the State that the manufacturer will not require that the reseller solely absorb the price increase but that the manufacturer and reseller will work together towards a solution.</w:t>
      </w:r>
    </w:p>
    <w:p w:rsidR="00881759" w:rsidRPr="00881759" w:rsidRDefault="000770BF" w:rsidP="00881759">
      <w:pPr>
        <w:pStyle w:val="Level3"/>
        <w:numPr>
          <w:ilvl w:val="2"/>
          <w:numId w:val="2"/>
        </w:numPr>
        <w:ind w:left="2880" w:hanging="1080"/>
        <w:jc w:val="both"/>
        <w:rPr>
          <w:rFonts w:ascii="Arial" w:hAnsi="Arial" w:cs="Arial"/>
          <w:sz w:val="22"/>
          <w:szCs w:val="22"/>
        </w:rPr>
      </w:pPr>
      <w:r w:rsidRPr="00881759">
        <w:rPr>
          <w:rFonts w:ascii="Arial" w:hAnsi="Arial" w:cs="Arial"/>
          <w:sz w:val="22"/>
          <w:szCs w:val="22"/>
        </w:rPr>
        <w:t xml:space="preserve">Manufacturers are reminded, per </w:t>
      </w:r>
      <w:r w:rsidRPr="00881759">
        <w:rPr>
          <w:rFonts w:ascii="Arial" w:hAnsi="Arial" w:cs="Arial"/>
          <w:i/>
          <w:sz w:val="22"/>
          <w:szCs w:val="22"/>
        </w:rPr>
        <w:t>Technical Specifications</w:t>
      </w:r>
      <w:r w:rsidRPr="00881759">
        <w:rPr>
          <w:rFonts w:ascii="Arial" w:hAnsi="Arial" w:cs="Arial"/>
          <w:sz w:val="22"/>
          <w:szCs w:val="22"/>
        </w:rPr>
        <w:t>, Section IX, that all pricing proposals include basic freight charges, FOB Destination.  In determining the EPL Price, please take shipping charges into consideration.</w:t>
      </w:r>
    </w:p>
    <w:p w:rsidR="00881759" w:rsidRPr="009B21B6" w:rsidRDefault="000770BF" w:rsidP="00881759">
      <w:pPr>
        <w:pStyle w:val="Level3"/>
        <w:numPr>
          <w:ilvl w:val="1"/>
          <w:numId w:val="2"/>
        </w:numPr>
        <w:tabs>
          <w:tab w:val="clear" w:pos="1260"/>
          <w:tab w:val="num" w:pos="2340"/>
        </w:tabs>
        <w:ind w:left="1800" w:hanging="1080"/>
        <w:jc w:val="both"/>
        <w:rPr>
          <w:rFonts w:ascii="Arial" w:hAnsi="Arial" w:cs="Arial"/>
          <w:i/>
          <w:sz w:val="22"/>
          <w:szCs w:val="22"/>
        </w:rPr>
      </w:pPr>
      <w:r w:rsidRPr="009B21B6">
        <w:rPr>
          <w:rFonts w:ascii="Arial" w:hAnsi="Arial" w:cs="Arial"/>
          <w:i/>
          <w:sz w:val="22"/>
          <w:szCs w:val="22"/>
        </w:rPr>
        <w:t>Maximum Number of Products that May be Proposed</w:t>
      </w:r>
    </w:p>
    <w:p w:rsidR="00881759" w:rsidRDefault="000770BF" w:rsidP="009B21B6">
      <w:pPr>
        <w:pStyle w:val="Level3"/>
        <w:spacing w:before="0"/>
        <w:ind w:left="1800"/>
        <w:jc w:val="both"/>
        <w:rPr>
          <w:rFonts w:ascii="Arial" w:hAnsi="Arial" w:cs="Arial"/>
          <w:sz w:val="22"/>
          <w:szCs w:val="22"/>
        </w:rPr>
      </w:pPr>
      <w:r w:rsidRPr="00881759">
        <w:rPr>
          <w:rFonts w:ascii="Arial" w:hAnsi="Arial" w:cs="Arial"/>
          <w:sz w:val="22"/>
          <w:szCs w:val="22"/>
        </w:rPr>
        <w:t>There is no limit as to how many products a m</w:t>
      </w:r>
      <w:r w:rsidR="005C2C9E">
        <w:rPr>
          <w:rFonts w:ascii="Arial" w:hAnsi="Arial" w:cs="Arial"/>
          <w:sz w:val="22"/>
          <w:szCs w:val="22"/>
        </w:rPr>
        <w:t>anufacturer may propose on the</w:t>
      </w:r>
      <w:r w:rsidRPr="00881759">
        <w:rPr>
          <w:rFonts w:ascii="Arial" w:hAnsi="Arial" w:cs="Arial"/>
          <w:sz w:val="22"/>
          <w:szCs w:val="22"/>
        </w:rPr>
        <w:t xml:space="preserve"> Manufacturer EPL Website, as long as those products are within the EPL scope and specifications.</w:t>
      </w:r>
    </w:p>
    <w:p w:rsidR="009B21B6" w:rsidRPr="009B21B6" w:rsidRDefault="000770BF" w:rsidP="00881759">
      <w:pPr>
        <w:pStyle w:val="Level3"/>
        <w:numPr>
          <w:ilvl w:val="1"/>
          <w:numId w:val="2"/>
        </w:numPr>
        <w:tabs>
          <w:tab w:val="clear" w:pos="1260"/>
          <w:tab w:val="num" w:pos="2250"/>
          <w:tab w:val="left" w:pos="2700"/>
        </w:tabs>
        <w:ind w:left="1800" w:hanging="1080"/>
        <w:jc w:val="both"/>
        <w:rPr>
          <w:rFonts w:ascii="Arial" w:hAnsi="Arial" w:cs="Arial"/>
          <w:i/>
          <w:sz w:val="22"/>
          <w:szCs w:val="22"/>
        </w:rPr>
      </w:pPr>
      <w:r w:rsidRPr="009B21B6">
        <w:rPr>
          <w:rFonts w:ascii="Arial" w:hAnsi="Arial" w:cs="Arial"/>
          <w:i/>
          <w:sz w:val="22"/>
          <w:szCs w:val="22"/>
        </w:rPr>
        <w:t>Evaluation</w:t>
      </w:r>
    </w:p>
    <w:p w:rsidR="00881759" w:rsidRPr="00881759" w:rsidRDefault="000770BF" w:rsidP="009B21B6">
      <w:pPr>
        <w:pStyle w:val="Level3"/>
        <w:tabs>
          <w:tab w:val="left" w:pos="2700"/>
        </w:tabs>
        <w:spacing w:before="0"/>
        <w:ind w:left="1800"/>
        <w:jc w:val="both"/>
        <w:rPr>
          <w:rFonts w:ascii="Arial" w:hAnsi="Arial" w:cs="Arial"/>
          <w:sz w:val="22"/>
          <w:szCs w:val="22"/>
        </w:rPr>
      </w:pPr>
      <w:r w:rsidRPr="00881759">
        <w:rPr>
          <w:rFonts w:ascii="Arial" w:hAnsi="Arial" w:cs="Arial"/>
          <w:sz w:val="22"/>
          <w:szCs w:val="22"/>
        </w:rPr>
        <w:t>The products and pricing proposed by a manufacturer on behalf of named resellers still must go through a cost evaluation and specification evaluation. Participation in the Reseller Groups is not a guarantee that all or even some of a manufacturer’s submission will be selected for the EPL.  Please be reminded that it is a goal of the EPL to make lists of quality products in defined categories available to state customers from reputable sources at the best possible prices.</w:t>
      </w:r>
    </w:p>
    <w:p w:rsidR="00881759" w:rsidRPr="009B21B6" w:rsidRDefault="000770BF" w:rsidP="00881759">
      <w:pPr>
        <w:pStyle w:val="Level3"/>
        <w:numPr>
          <w:ilvl w:val="1"/>
          <w:numId w:val="2"/>
        </w:numPr>
        <w:tabs>
          <w:tab w:val="clear" w:pos="1260"/>
          <w:tab w:val="num" w:pos="2250"/>
          <w:tab w:val="left" w:pos="2700"/>
        </w:tabs>
        <w:ind w:left="1800" w:hanging="1080"/>
        <w:jc w:val="both"/>
        <w:rPr>
          <w:rFonts w:ascii="Arial" w:hAnsi="Arial" w:cs="Arial"/>
          <w:i/>
          <w:sz w:val="22"/>
          <w:szCs w:val="22"/>
        </w:rPr>
      </w:pPr>
      <w:r w:rsidRPr="009B21B6">
        <w:rPr>
          <w:rFonts w:ascii="Arial" w:hAnsi="Arial" w:cs="Arial"/>
          <w:i/>
          <w:sz w:val="22"/>
          <w:szCs w:val="22"/>
        </w:rPr>
        <w:t>Current Marketing Report Requirement</w:t>
      </w:r>
    </w:p>
    <w:p w:rsidR="00881759" w:rsidRPr="00881759" w:rsidRDefault="000770BF" w:rsidP="00881759">
      <w:pPr>
        <w:pStyle w:val="Level3"/>
        <w:tabs>
          <w:tab w:val="left" w:pos="2700"/>
        </w:tabs>
        <w:spacing w:before="0"/>
        <w:ind w:left="1800"/>
        <w:jc w:val="both"/>
        <w:rPr>
          <w:rFonts w:ascii="Arial" w:hAnsi="Arial" w:cs="Arial"/>
          <w:sz w:val="22"/>
          <w:szCs w:val="22"/>
        </w:rPr>
      </w:pPr>
      <w:r w:rsidRPr="00881759">
        <w:rPr>
          <w:rFonts w:ascii="Arial" w:hAnsi="Arial" w:cs="Arial"/>
          <w:sz w:val="22"/>
          <w:szCs w:val="22"/>
        </w:rPr>
        <w:t>Section XII of this RFP outlines sales reporting requirements for Vendors whose products are accepted on the EPL.  In the case of Reseller Groups, the entity required to submit the marketing report would follow the “Remit To” payment.  If the manufacturer is receiving the payment, the manufacturer is then required to track the sales and submit the marketing report.  If the reseller receives the payment, then each reseller named by the manufacturer is required to submit this report.</w:t>
      </w:r>
    </w:p>
    <w:p w:rsidR="000770BF" w:rsidRPr="00881759" w:rsidRDefault="000770BF" w:rsidP="00881759">
      <w:pPr>
        <w:pStyle w:val="Level3"/>
        <w:numPr>
          <w:ilvl w:val="1"/>
          <w:numId w:val="2"/>
        </w:numPr>
        <w:tabs>
          <w:tab w:val="clear" w:pos="1260"/>
          <w:tab w:val="num" w:pos="2250"/>
          <w:tab w:val="left" w:pos="2700"/>
        </w:tabs>
        <w:ind w:left="1800" w:hanging="1080"/>
        <w:jc w:val="both"/>
        <w:rPr>
          <w:rFonts w:ascii="Arial" w:hAnsi="Arial" w:cs="Arial"/>
          <w:sz w:val="22"/>
          <w:szCs w:val="22"/>
        </w:rPr>
      </w:pPr>
      <w:r w:rsidRPr="00881759">
        <w:rPr>
          <w:rFonts w:ascii="Arial" w:hAnsi="Arial" w:cs="Arial"/>
          <w:b/>
          <w:sz w:val="22"/>
          <w:szCs w:val="22"/>
        </w:rPr>
        <w:t>ITS</w:t>
      </w:r>
      <w:r w:rsidRPr="00881759">
        <w:rPr>
          <w:rFonts w:ascii="Arial" w:hAnsi="Arial" w:cs="Arial"/>
          <w:sz w:val="22"/>
          <w:szCs w:val="22"/>
        </w:rPr>
        <w:t xml:space="preserve"> reserves the right to make adjustments to the Reseller Group model during the Two-Way Radio EPL Cycle, including during the RFP clarification, evaluation, and publication phases.</w:t>
      </w:r>
    </w:p>
    <w:p w:rsidR="00233EF6" w:rsidRDefault="000770BF" w:rsidP="00B03D8A">
      <w:pPr>
        <w:pStyle w:val="Level1"/>
        <w:keepNext/>
        <w:numPr>
          <w:ilvl w:val="0"/>
          <w:numId w:val="2"/>
        </w:numPr>
        <w:tabs>
          <w:tab w:val="clear" w:pos="900"/>
          <w:tab w:val="num" w:pos="1170"/>
          <w:tab w:val="left" w:pos="1260"/>
        </w:tabs>
        <w:ind w:left="720"/>
        <w:jc w:val="both"/>
        <w:rPr>
          <w:rFonts w:ascii="Arial" w:hAnsi="Arial" w:cs="Arial"/>
          <w:b/>
          <w:sz w:val="22"/>
          <w:szCs w:val="22"/>
        </w:rPr>
      </w:pPr>
      <w:r w:rsidRPr="00881759">
        <w:rPr>
          <w:rFonts w:ascii="Arial" w:hAnsi="Arial" w:cs="Arial"/>
          <w:b/>
          <w:sz w:val="22"/>
          <w:szCs w:val="22"/>
        </w:rPr>
        <w:lastRenderedPageBreak/>
        <w:t>Vendor Qualification for all Sellers</w:t>
      </w:r>
    </w:p>
    <w:p w:rsidR="00233EF6" w:rsidRPr="009500CF" w:rsidRDefault="000770BF" w:rsidP="00233EF6">
      <w:pPr>
        <w:pStyle w:val="Level1"/>
        <w:keepNext/>
        <w:numPr>
          <w:ilvl w:val="1"/>
          <w:numId w:val="2"/>
        </w:numPr>
        <w:tabs>
          <w:tab w:val="clear" w:pos="1260"/>
          <w:tab w:val="num" w:pos="2340"/>
        </w:tabs>
        <w:ind w:left="1800" w:hanging="1080"/>
        <w:jc w:val="both"/>
        <w:rPr>
          <w:rFonts w:ascii="Arial" w:hAnsi="Arial" w:cs="Arial"/>
          <w:b/>
          <w:sz w:val="22"/>
          <w:szCs w:val="22"/>
        </w:rPr>
      </w:pPr>
      <w:r w:rsidRPr="009500CF">
        <w:rPr>
          <w:rFonts w:ascii="Arial" w:hAnsi="Arial" w:cs="Arial"/>
          <w:sz w:val="22"/>
          <w:szCs w:val="22"/>
        </w:rPr>
        <w:t xml:space="preserve">Sellers will be categorized either as a Value-added Vendor or as a Mail-order Vendor.  </w:t>
      </w:r>
      <w:r w:rsidRPr="009500CF">
        <w:rPr>
          <w:rFonts w:ascii="Arial" w:hAnsi="Arial" w:cs="Arial"/>
          <w:b/>
          <w:sz w:val="22"/>
          <w:szCs w:val="22"/>
        </w:rPr>
        <w:t>ITS</w:t>
      </w:r>
      <w:r w:rsidRPr="009500CF">
        <w:rPr>
          <w:rFonts w:ascii="Arial" w:hAnsi="Arial" w:cs="Arial"/>
          <w:sz w:val="22"/>
          <w:szCs w:val="22"/>
        </w:rPr>
        <w:t xml:space="preserve"> reserves the right to use these categories in the EPL evaluation.</w:t>
      </w:r>
    </w:p>
    <w:p w:rsidR="000770BF" w:rsidRPr="009500CF" w:rsidRDefault="000770BF" w:rsidP="006A0C75">
      <w:pPr>
        <w:pStyle w:val="Level1"/>
        <w:keepNext/>
        <w:numPr>
          <w:ilvl w:val="1"/>
          <w:numId w:val="2"/>
        </w:numPr>
        <w:tabs>
          <w:tab w:val="clear" w:pos="1260"/>
          <w:tab w:val="num" w:pos="2970"/>
        </w:tabs>
        <w:ind w:left="1800" w:hanging="1080"/>
        <w:jc w:val="both"/>
        <w:rPr>
          <w:rFonts w:ascii="Arial" w:hAnsi="Arial" w:cs="Arial"/>
          <w:b/>
          <w:i/>
          <w:sz w:val="22"/>
          <w:szCs w:val="22"/>
        </w:rPr>
      </w:pPr>
      <w:r w:rsidRPr="009500CF">
        <w:rPr>
          <w:rFonts w:ascii="Arial" w:hAnsi="Arial" w:cs="Arial"/>
          <w:i/>
          <w:sz w:val="22"/>
          <w:szCs w:val="22"/>
        </w:rPr>
        <w:t>Value-added Vendor</w:t>
      </w:r>
    </w:p>
    <w:p w:rsidR="000770BF" w:rsidRPr="009500CF" w:rsidRDefault="000770BF" w:rsidP="00AC449F">
      <w:pPr>
        <w:pStyle w:val="Level3"/>
        <w:numPr>
          <w:ilvl w:val="2"/>
          <w:numId w:val="2"/>
        </w:numPr>
        <w:ind w:left="2880" w:hanging="1080"/>
        <w:jc w:val="both"/>
        <w:rPr>
          <w:rFonts w:ascii="Arial" w:hAnsi="Arial" w:cs="Arial"/>
          <w:sz w:val="22"/>
          <w:szCs w:val="22"/>
        </w:rPr>
      </w:pPr>
      <w:r w:rsidRPr="009500CF">
        <w:rPr>
          <w:rFonts w:ascii="Arial" w:hAnsi="Arial" w:cs="Arial"/>
          <w:i/>
          <w:sz w:val="22"/>
          <w:szCs w:val="22"/>
        </w:rPr>
        <w:t>Value-added Vendors</w:t>
      </w:r>
      <w:r w:rsidRPr="009500CF">
        <w:rPr>
          <w:rFonts w:ascii="Arial" w:hAnsi="Arial" w:cs="Arial"/>
          <w:sz w:val="22"/>
          <w:szCs w:val="22"/>
        </w:rPr>
        <w:t xml:space="preserve"> are those who can address a customer’s needs for delivery, installation, custom integration, training, consulting, and “hand holding” with in-house staff and same or next-day on-site support to the degree required by their Mississippi customers.  </w:t>
      </w:r>
      <w:r w:rsidRPr="009500CF">
        <w:rPr>
          <w:rFonts w:ascii="Arial" w:hAnsi="Arial" w:cs="Arial"/>
          <w:i/>
          <w:sz w:val="22"/>
          <w:szCs w:val="22"/>
        </w:rPr>
        <w:t>Value-added Vendors</w:t>
      </w:r>
      <w:r w:rsidRPr="009500CF">
        <w:rPr>
          <w:rFonts w:ascii="Arial" w:hAnsi="Arial" w:cs="Arial"/>
          <w:sz w:val="22"/>
          <w:szCs w:val="22"/>
        </w:rPr>
        <w:t xml:space="preserve"> have directly invested in staff, training resources, and physical facilities logistically available to Mississippi EPL customers.  These are the Vendors who possess established in-house resources to provide two-way radios and system integration.</w:t>
      </w:r>
    </w:p>
    <w:p w:rsidR="000770BF" w:rsidRPr="009500CF" w:rsidRDefault="000770BF" w:rsidP="000770BF">
      <w:pPr>
        <w:pStyle w:val="Level3"/>
        <w:numPr>
          <w:ilvl w:val="2"/>
          <w:numId w:val="2"/>
        </w:numPr>
        <w:ind w:left="2880" w:hanging="1080"/>
        <w:jc w:val="both"/>
        <w:rPr>
          <w:rFonts w:ascii="Arial" w:hAnsi="Arial" w:cs="Arial"/>
          <w:sz w:val="22"/>
          <w:szCs w:val="22"/>
        </w:rPr>
      </w:pPr>
      <w:r w:rsidRPr="009500CF">
        <w:rPr>
          <w:rFonts w:ascii="Arial" w:hAnsi="Arial" w:cs="Arial"/>
          <w:i/>
          <w:sz w:val="22"/>
          <w:szCs w:val="22"/>
        </w:rPr>
        <w:t>Value-added Vendors</w:t>
      </w:r>
      <w:r w:rsidRPr="009500CF">
        <w:rPr>
          <w:rFonts w:ascii="Arial" w:hAnsi="Arial" w:cs="Arial"/>
          <w:sz w:val="22"/>
          <w:szCs w:val="22"/>
        </w:rPr>
        <w:t xml:space="preserve"> are those prime parties who are capable of providing the on-site warranty service directly and coordinate these services between the customer and the manufacturer to the degree that the process to activate the on-site service call is transparent to the customer.  Therefore the customers will not have to fend for themselves with remote 1-800 support.</w:t>
      </w:r>
    </w:p>
    <w:p w:rsidR="009500CF" w:rsidRDefault="000770BF" w:rsidP="009500CF">
      <w:pPr>
        <w:pStyle w:val="Level3"/>
        <w:numPr>
          <w:ilvl w:val="2"/>
          <w:numId w:val="2"/>
        </w:numPr>
        <w:ind w:left="2880" w:hanging="1080"/>
        <w:jc w:val="both"/>
        <w:rPr>
          <w:rFonts w:ascii="Arial" w:hAnsi="Arial" w:cs="Arial"/>
          <w:sz w:val="22"/>
          <w:szCs w:val="22"/>
        </w:rPr>
      </w:pPr>
      <w:r w:rsidRPr="009500CF">
        <w:rPr>
          <w:rFonts w:ascii="Arial" w:hAnsi="Arial" w:cs="Arial"/>
          <w:i/>
          <w:sz w:val="22"/>
          <w:szCs w:val="22"/>
        </w:rPr>
        <w:t>Value-added Vendors</w:t>
      </w:r>
      <w:r w:rsidRPr="009500CF">
        <w:rPr>
          <w:rFonts w:ascii="Arial" w:hAnsi="Arial" w:cs="Arial"/>
          <w:sz w:val="22"/>
          <w:szCs w:val="22"/>
        </w:rPr>
        <w:t xml:space="preserve"> must have an office or service center within 200 miles of a Mississippi border in order to be considered “logistically available to Mississippi EPL customers.”  “Virtual” or “Home” offices do not meet this standard. </w:t>
      </w:r>
    </w:p>
    <w:p w:rsidR="00A96048" w:rsidRDefault="000770BF" w:rsidP="00A96048">
      <w:pPr>
        <w:pStyle w:val="Level3"/>
        <w:numPr>
          <w:ilvl w:val="1"/>
          <w:numId w:val="2"/>
        </w:numPr>
        <w:tabs>
          <w:tab w:val="clear" w:pos="1260"/>
        </w:tabs>
        <w:ind w:left="1800" w:hanging="1080"/>
        <w:jc w:val="both"/>
        <w:rPr>
          <w:rFonts w:ascii="Arial" w:hAnsi="Arial" w:cs="Arial"/>
          <w:i/>
          <w:sz w:val="22"/>
          <w:szCs w:val="22"/>
        </w:rPr>
      </w:pPr>
      <w:r w:rsidRPr="00A96048">
        <w:rPr>
          <w:rFonts w:ascii="Arial" w:hAnsi="Arial" w:cs="Arial"/>
          <w:i/>
          <w:sz w:val="22"/>
          <w:szCs w:val="22"/>
        </w:rPr>
        <w:t>Mail-order Vendor</w:t>
      </w:r>
    </w:p>
    <w:p w:rsidR="00A96048" w:rsidRPr="00A96048" w:rsidRDefault="000770BF" w:rsidP="00A96048">
      <w:pPr>
        <w:pStyle w:val="Level3"/>
        <w:spacing w:before="0"/>
        <w:ind w:left="1800"/>
        <w:jc w:val="both"/>
        <w:rPr>
          <w:rFonts w:ascii="Arial" w:hAnsi="Arial" w:cs="Arial"/>
          <w:i/>
          <w:sz w:val="22"/>
          <w:szCs w:val="22"/>
        </w:rPr>
      </w:pPr>
      <w:r w:rsidRPr="00A96048">
        <w:rPr>
          <w:rFonts w:ascii="Arial" w:hAnsi="Arial" w:cs="Arial"/>
          <w:i/>
          <w:sz w:val="22"/>
          <w:szCs w:val="22"/>
        </w:rPr>
        <w:t>Mail-order Vendors</w:t>
      </w:r>
      <w:r w:rsidRPr="009500CF">
        <w:rPr>
          <w:rFonts w:ascii="Arial" w:hAnsi="Arial" w:cs="Arial"/>
          <w:sz w:val="22"/>
          <w:szCs w:val="22"/>
        </w:rPr>
        <w:t xml:space="preserve"> are those who typically offer goods and services either through the mail [drop ship] or involving a third-party (usually for installation, service and support, warranty or other value-added services.)</w:t>
      </w:r>
    </w:p>
    <w:p w:rsidR="000770BF" w:rsidRPr="00A96048" w:rsidRDefault="000770BF" w:rsidP="00A96048">
      <w:pPr>
        <w:pStyle w:val="Level3"/>
        <w:numPr>
          <w:ilvl w:val="1"/>
          <w:numId w:val="2"/>
        </w:numPr>
        <w:tabs>
          <w:tab w:val="clear" w:pos="1260"/>
        </w:tabs>
        <w:ind w:left="1800" w:hanging="1080"/>
        <w:jc w:val="both"/>
        <w:rPr>
          <w:rFonts w:ascii="Arial" w:hAnsi="Arial" w:cs="Arial"/>
          <w:i/>
          <w:sz w:val="22"/>
          <w:szCs w:val="22"/>
        </w:rPr>
      </w:pPr>
      <w:r w:rsidRPr="00A96048">
        <w:rPr>
          <w:rFonts w:ascii="Arial" w:hAnsi="Arial" w:cs="Arial"/>
          <w:i/>
          <w:sz w:val="22"/>
          <w:szCs w:val="22"/>
        </w:rPr>
        <w:t xml:space="preserve">Vendors selling directly must qualify themselves as a Value-added Vendor or as a Mail-order Vendor in the </w:t>
      </w:r>
      <w:r w:rsidR="005C2C9E">
        <w:rPr>
          <w:rFonts w:ascii="Arial" w:hAnsi="Arial" w:cs="Arial"/>
          <w:i/>
          <w:sz w:val="22"/>
          <w:szCs w:val="22"/>
        </w:rPr>
        <w:t xml:space="preserve">RFP Questionnaire, Section VI, </w:t>
      </w:r>
      <w:proofErr w:type="gramStart"/>
      <w:r w:rsidR="005C2C9E">
        <w:rPr>
          <w:rFonts w:ascii="Arial" w:hAnsi="Arial" w:cs="Arial"/>
          <w:i/>
          <w:sz w:val="22"/>
          <w:szCs w:val="22"/>
        </w:rPr>
        <w:t>I</w:t>
      </w:r>
      <w:r w:rsidRPr="00A96048">
        <w:rPr>
          <w:rFonts w:ascii="Arial" w:hAnsi="Arial" w:cs="Arial"/>
          <w:i/>
          <w:sz w:val="22"/>
          <w:szCs w:val="22"/>
        </w:rPr>
        <w:t>tem</w:t>
      </w:r>
      <w:proofErr w:type="gramEnd"/>
      <w:r w:rsidR="005C2C9E">
        <w:rPr>
          <w:rFonts w:ascii="Arial" w:hAnsi="Arial" w:cs="Arial"/>
          <w:i/>
          <w:sz w:val="22"/>
          <w:szCs w:val="22"/>
        </w:rPr>
        <w:t xml:space="preserve"> </w:t>
      </w:r>
      <w:r w:rsidRPr="00A96048">
        <w:rPr>
          <w:rFonts w:ascii="Arial" w:hAnsi="Arial" w:cs="Arial"/>
          <w:i/>
          <w:sz w:val="22"/>
          <w:szCs w:val="22"/>
        </w:rPr>
        <w:t>6</w:t>
      </w:r>
      <w:r w:rsidRPr="00A96048">
        <w:rPr>
          <w:rFonts w:ascii="Arial" w:hAnsi="Arial" w:cs="Arial"/>
          <w:sz w:val="22"/>
          <w:szCs w:val="22"/>
        </w:rPr>
        <w:t>.</w:t>
      </w:r>
    </w:p>
    <w:p w:rsidR="00A96048" w:rsidRDefault="000770BF" w:rsidP="00A96048">
      <w:pPr>
        <w:pStyle w:val="Level3"/>
        <w:numPr>
          <w:ilvl w:val="2"/>
          <w:numId w:val="2"/>
        </w:numPr>
        <w:ind w:left="2880" w:hanging="1080"/>
        <w:jc w:val="both"/>
        <w:rPr>
          <w:rFonts w:ascii="Arial" w:hAnsi="Arial" w:cs="Arial"/>
          <w:sz w:val="22"/>
          <w:szCs w:val="22"/>
        </w:rPr>
      </w:pPr>
      <w:r w:rsidRPr="009500CF">
        <w:rPr>
          <w:rFonts w:ascii="Arial" w:hAnsi="Arial" w:cs="Arial"/>
          <w:b/>
          <w:sz w:val="22"/>
          <w:szCs w:val="22"/>
        </w:rPr>
        <w:t>ITS</w:t>
      </w:r>
      <w:r w:rsidRPr="009500CF">
        <w:rPr>
          <w:rFonts w:ascii="Arial" w:hAnsi="Arial" w:cs="Arial"/>
          <w:sz w:val="22"/>
          <w:szCs w:val="22"/>
        </w:rPr>
        <w:t xml:space="preserve"> reserves the right to make the final, sole determination of which group a Vendor is appropriately classified and will reclassify a Vendor as necessary.  References may be used in the determination of Vendor qualification.</w:t>
      </w:r>
    </w:p>
    <w:p w:rsidR="000770BF" w:rsidRPr="00A96048" w:rsidRDefault="000770BF" w:rsidP="00A96048">
      <w:pPr>
        <w:pStyle w:val="Level3"/>
        <w:numPr>
          <w:ilvl w:val="1"/>
          <w:numId w:val="2"/>
        </w:numPr>
        <w:tabs>
          <w:tab w:val="clear" w:pos="1260"/>
          <w:tab w:val="left" w:pos="3150"/>
          <w:tab w:val="num" w:pos="3240"/>
        </w:tabs>
        <w:ind w:left="1800" w:hanging="1080"/>
        <w:jc w:val="both"/>
        <w:rPr>
          <w:rFonts w:ascii="Arial" w:hAnsi="Arial" w:cs="Arial"/>
          <w:i/>
          <w:sz w:val="22"/>
          <w:szCs w:val="22"/>
        </w:rPr>
      </w:pPr>
      <w:r w:rsidRPr="00A96048">
        <w:rPr>
          <w:rFonts w:ascii="Arial" w:hAnsi="Arial" w:cs="Arial"/>
          <w:i/>
          <w:sz w:val="22"/>
          <w:szCs w:val="22"/>
        </w:rPr>
        <w:t>Vendor Fees</w:t>
      </w:r>
    </w:p>
    <w:p w:rsidR="000770BF" w:rsidRPr="009500CF" w:rsidRDefault="000770BF" w:rsidP="000770BF">
      <w:pPr>
        <w:pStyle w:val="Level3"/>
        <w:numPr>
          <w:ilvl w:val="2"/>
          <w:numId w:val="2"/>
        </w:numPr>
        <w:ind w:left="2880" w:hanging="1080"/>
        <w:jc w:val="both"/>
        <w:rPr>
          <w:rFonts w:ascii="Arial" w:hAnsi="Arial" w:cs="Arial"/>
          <w:sz w:val="22"/>
          <w:szCs w:val="22"/>
        </w:rPr>
      </w:pPr>
      <w:r w:rsidRPr="009500CF">
        <w:rPr>
          <w:rFonts w:ascii="Arial" w:hAnsi="Arial" w:cs="Arial"/>
          <w:sz w:val="22"/>
          <w:szCs w:val="22"/>
        </w:rPr>
        <w:t xml:space="preserve">Value-added Vendors are </w:t>
      </w:r>
      <w:r w:rsidRPr="009500CF">
        <w:rPr>
          <w:rFonts w:ascii="Arial" w:hAnsi="Arial" w:cs="Arial"/>
          <w:sz w:val="22"/>
          <w:szCs w:val="22"/>
          <w:u w:val="single"/>
        </w:rPr>
        <w:t>required</w:t>
      </w:r>
      <w:r w:rsidRPr="009500CF">
        <w:rPr>
          <w:rFonts w:ascii="Arial" w:hAnsi="Arial" w:cs="Arial"/>
          <w:sz w:val="22"/>
          <w:szCs w:val="22"/>
        </w:rPr>
        <w:t xml:space="preserve"> to propose all appropriate service fees for this EPL in order to be awarded Value-added status.  Failure to submit a response to the service fees will move your proposal to the Mail-order category.</w:t>
      </w:r>
    </w:p>
    <w:p w:rsidR="000770BF" w:rsidRPr="00D83BD1" w:rsidRDefault="000770BF" w:rsidP="000770BF">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lastRenderedPageBreak/>
        <w:t>It is optional for Mail-order Vendors to provide services or to propose the service fees.</w:t>
      </w:r>
    </w:p>
    <w:p w:rsidR="000770BF" w:rsidRPr="00D83BD1" w:rsidRDefault="000770BF" w:rsidP="000770BF">
      <w:pPr>
        <w:pStyle w:val="Level3"/>
        <w:numPr>
          <w:ilvl w:val="2"/>
          <w:numId w:val="2"/>
        </w:numPr>
        <w:ind w:left="2880" w:hanging="1080"/>
        <w:jc w:val="both"/>
        <w:rPr>
          <w:rFonts w:ascii="Arial" w:hAnsi="Arial" w:cs="Arial"/>
          <w:sz w:val="22"/>
          <w:szCs w:val="22"/>
        </w:rPr>
      </w:pPr>
      <w:r w:rsidRPr="00D83BD1">
        <w:rPr>
          <w:rFonts w:ascii="Arial" w:hAnsi="Arial" w:cs="Arial"/>
          <w:b/>
          <w:bCs/>
          <w:color w:val="000000"/>
          <w:sz w:val="22"/>
          <w:szCs w:val="22"/>
        </w:rPr>
        <w:t>ITS</w:t>
      </w:r>
      <w:r w:rsidRPr="00D83BD1">
        <w:rPr>
          <w:rFonts w:ascii="Arial" w:hAnsi="Arial" w:cs="Arial"/>
          <w:color w:val="000000"/>
          <w:sz w:val="22"/>
          <w:szCs w:val="22"/>
        </w:rPr>
        <w:t xml:space="preserve"> reserves the right to clarify a Vendor's service fees.  This includes allowing a proposer to supplement its proposal within three business days of proposal opening to provide said fees for those "Value-added" vendors that inadvertently omitted this mandatory spreadsheet, upon notification by the </w:t>
      </w:r>
      <w:r w:rsidRPr="00D83BD1">
        <w:rPr>
          <w:rFonts w:ascii="Arial" w:hAnsi="Arial" w:cs="Arial"/>
          <w:b/>
          <w:bCs/>
          <w:color w:val="000000"/>
          <w:sz w:val="22"/>
          <w:szCs w:val="22"/>
        </w:rPr>
        <w:t xml:space="preserve">ITS </w:t>
      </w:r>
      <w:r w:rsidRPr="00D83BD1">
        <w:rPr>
          <w:rFonts w:ascii="Arial" w:hAnsi="Arial" w:cs="Arial"/>
          <w:color w:val="000000"/>
          <w:sz w:val="22"/>
          <w:szCs w:val="22"/>
        </w:rPr>
        <w:t>EPL Team that the spreadshe</w:t>
      </w:r>
      <w:r w:rsidR="00467296">
        <w:rPr>
          <w:rFonts w:ascii="Arial" w:hAnsi="Arial" w:cs="Arial"/>
          <w:color w:val="000000"/>
          <w:sz w:val="22"/>
          <w:szCs w:val="22"/>
        </w:rPr>
        <w:t xml:space="preserve">et was omitted or unreadable.  </w:t>
      </w:r>
      <w:r w:rsidRPr="00D83BD1">
        <w:rPr>
          <w:rFonts w:ascii="Arial" w:hAnsi="Arial" w:cs="Arial"/>
          <w:color w:val="000000"/>
          <w:sz w:val="22"/>
          <w:szCs w:val="22"/>
        </w:rPr>
        <w:t xml:space="preserve">This clarification of vendor service fees also includes the right by </w:t>
      </w:r>
      <w:r w:rsidRPr="00D83BD1">
        <w:rPr>
          <w:rFonts w:ascii="Arial" w:hAnsi="Arial" w:cs="Arial"/>
          <w:b/>
          <w:bCs/>
          <w:color w:val="000000"/>
          <w:sz w:val="22"/>
          <w:szCs w:val="22"/>
        </w:rPr>
        <w:t>ITS</w:t>
      </w:r>
      <w:r w:rsidRPr="00D83BD1">
        <w:rPr>
          <w:rFonts w:ascii="Arial" w:hAnsi="Arial" w:cs="Arial"/>
          <w:color w:val="000000"/>
          <w:sz w:val="22"/>
          <w:szCs w:val="22"/>
        </w:rPr>
        <w:t xml:space="preserve"> to request that service fees appreciably higher than those proposed by other vendors be reduced to conform with the highest accepted proposal.</w:t>
      </w:r>
    </w:p>
    <w:p w:rsidR="000770BF" w:rsidRPr="00AA410D" w:rsidRDefault="000770BF" w:rsidP="000770BF">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t xml:space="preserve">All </w:t>
      </w:r>
      <w:r w:rsidRPr="00AA410D">
        <w:rPr>
          <w:rFonts w:ascii="Arial" w:hAnsi="Arial" w:cs="Arial"/>
          <w:sz w:val="22"/>
          <w:szCs w:val="22"/>
        </w:rPr>
        <w:t>service rates are not-to-exceed prices and may be lowered but not raised during the EPL one year term.</w:t>
      </w:r>
    </w:p>
    <w:p w:rsidR="000770BF" w:rsidRPr="00AA410D" w:rsidRDefault="000770BF" w:rsidP="000770BF">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Services fees will be proposed in spreadsheet format as defined in Section X, </w:t>
      </w:r>
      <w:r w:rsidRPr="00AA410D">
        <w:rPr>
          <w:rFonts w:ascii="Arial" w:hAnsi="Arial" w:cs="Arial"/>
          <w:i/>
          <w:sz w:val="22"/>
          <w:szCs w:val="22"/>
        </w:rPr>
        <w:t>Cost Information for Sellers</w:t>
      </w:r>
      <w:r w:rsidRPr="00AA410D">
        <w:rPr>
          <w:rFonts w:ascii="Arial" w:hAnsi="Arial" w:cs="Arial"/>
          <w:sz w:val="22"/>
          <w:szCs w:val="22"/>
        </w:rPr>
        <w:t xml:space="preserve">.  </w:t>
      </w:r>
      <w:proofErr w:type="gramStart"/>
      <w:r w:rsidRPr="00AA410D">
        <w:rPr>
          <w:rFonts w:ascii="Arial" w:hAnsi="Arial" w:cs="Arial"/>
          <w:b/>
          <w:sz w:val="22"/>
          <w:szCs w:val="22"/>
        </w:rPr>
        <w:t>ITS</w:t>
      </w:r>
      <w:r w:rsidRPr="00AA410D">
        <w:rPr>
          <w:rFonts w:ascii="Arial" w:hAnsi="Arial" w:cs="Arial"/>
          <w:sz w:val="22"/>
          <w:szCs w:val="22"/>
        </w:rPr>
        <w:t xml:space="preserve"> is</w:t>
      </w:r>
      <w:proofErr w:type="gramEnd"/>
      <w:r w:rsidRPr="00AA410D">
        <w:rPr>
          <w:rFonts w:ascii="Arial" w:hAnsi="Arial" w:cs="Arial"/>
          <w:sz w:val="22"/>
          <w:szCs w:val="22"/>
        </w:rPr>
        <w:t xml:space="preserve"> soliciting and will publish these three (3) rates. </w:t>
      </w:r>
    </w:p>
    <w:p w:rsidR="000770BF" w:rsidRPr="00AA410D" w:rsidRDefault="000770BF"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Hourly Rate for basic installation services</w:t>
      </w:r>
    </w:p>
    <w:p w:rsidR="000770BF" w:rsidRPr="00AA410D" w:rsidRDefault="000770BF"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Hourly Rate for project manager/engineer/advanced technician</w:t>
      </w:r>
    </w:p>
    <w:p w:rsidR="009B700B" w:rsidRPr="00AA410D" w:rsidRDefault="009B700B"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Hourly Rate for travel</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The Two-Way Radio EPL is NOT a </w:t>
      </w:r>
      <w:proofErr w:type="gramStart"/>
      <w:r w:rsidRPr="00AA410D">
        <w:rPr>
          <w:rFonts w:ascii="Arial" w:hAnsi="Arial" w:cs="Arial"/>
          <w:sz w:val="22"/>
          <w:szCs w:val="22"/>
        </w:rPr>
        <w:t>services</w:t>
      </w:r>
      <w:proofErr w:type="gramEnd"/>
      <w:r w:rsidRPr="00AA410D">
        <w:rPr>
          <w:rFonts w:ascii="Arial" w:hAnsi="Arial" w:cs="Arial"/>
          <w:sz w:val="22"/>
          <w:szCs w:val="22"/>
        </w:rPr>
        <w:t xml:space="preserve"> RFP nor may any of these service fees be used for warranty work.  It is the intent of </w:t>
      </w:r>
      <w:proofErr w:type="gramStart"/>
      <w:r w:rsidRPr="00AA410D">
        <w:rPr>
          <w:rFonts w:ascii="Arial" w:hAnsi="Arial" w:cs="Arial"/>
          <w:b/>
          <w:sz w:val="22"/>
          <w:szCs w:val="22"/>
        </w:rPr>
        <w:t>ITS</w:t>
      </w:r>
      <w:r w:rsidRPr="00AA410D">
        <w:rPr>
          <w:rFonts w:ascii="Arial" w:hAnsi="Arial" w:cs="Arial"/>
          <w:sz w:val="22"/>
          <w:szCs w:val="22"/>
        </w:rPr>
        <w:t xml:space="preserve"> that</w:t>
      </w:r>
      <w:proofErr w:type="gramEnd"/>
      <w:r w:rsidRPr="00AA410D">
        <w:rPr>
          <w:rFonts w:ascii="Arial" w:hAnsi="Arial" w:cs="Arial"/>
          <w:sz w:val="22"/>
          <w:szCs w:val="22"/>
        </w:rPr>
        <w:t xml:space="preserve"> service fees are to be used in conjunction with the initial installation and configuration of equipment purchased from this RFP. </w:t>
      </w:r>
    </w:p>
    <w:p w:rsidR="009B700B" w:rsidRPr="00AA410D" w:rsidRDefault="009B700B"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The use of the Two-Way Radio EPL Service Fee as the procurement authority for ongoing maintenance support or for consulting services is prohibited.  This EPL does not provide procurement authority for using the service rates after the initial purchase and installation.</w:t>
      </w:r>
    </w:p>
    <w:p w:rsidR="009B700B" w:rsidRPr="00AA410D" w:rsidRDefault="009B700B" w:rsidP="00F62BFC">
      <w:pPr>
        <w:pStyle w:val="Level4"/>
        <w:numPr>
          <w:ilvl w:val="3"/>
          <w:numId w:val="2"/>
        </w:numPr>
        <w:tabs>
          <w:tab w:val="clear" w:pos="3600"/>
        </w:tabs>
        <w:ind w:left="3960"/>
        <w:jc w:val="both"/>
        <w:rPr>
          <w:rFonts w:ascii="Arial" w:hAnsi="Arial" w:cs="Arial"/>
          <w:sz w:val="22"/>
          <w:szCs w:val="22"/>
        </w:rPr>
      </w:pPr>
      <w:proofErr w:type="gramStart"/>
      <w:r w:rsidRPr="00AA410D">
        <w:rPr>
          <w:rFonts w:ascii="Arial" w:hAnsi="Arial" w:cs="Arial"/>
          <w:b/>
          <w:sz w:val="22"/>
          <w:szCs w:val="22"/>
        </w:rPr>
        <w:t>ITS</w:t>
      </w:r>
      <w:r w:rsidRPr="00AA410D">
        <w:rPr>
          <w:rFonts w:ascii="Arial" w:hAnsi="Arial" w:cs="Arial"/>
          <w:sz w:val="22"/>
          <w:szCs w:val="22"/>
        </w:rPr>
        <w:t xml:space="preserve"> encourages</w:t>
      </w:r>
      <w:proofErr w:type="gramEnd"/>
      <w:r w:rsidRPr="00AA410D">
        <w:rPr>
          <w:rFonts w:ascii="Arial" w:hAnsi="Arial" w:cs="Arial"/>
          <w:sz w:val="22"/>
          <w:szCs w:val="22"/>
        </w:rPr>
        <w:t xml:space="preserve"> the manufacturers to propose additional enhanced warranty options as part of their Manufacturer EPL Website.  Sellers are encouraged to discuss these extended warranties with their customers.</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Seller should propose hourly rates based upon standard business hours of 8 to 5 Central Time, Monday – Friday, excluding holidays.  Should</w:t>
      </w:r>
      <w:r w:rsidR="000E1CC0">
        <w:rPr>
          <w:rFonts w:ascii="Arial" w:hAnsi="Arial" w:cs="Arial"/>
          <w:sz w:val="22"/>
          <w:szCs w:val="22"/>
        </w:rPr>
        <w:t xml:space="preserve"> customers have needs for after-</w:t>
      </w:r>
      <w:r w:rsidRPr="00AA410D">
        <w:rPr>
          <w:rFonts w:ascii="Arial" w:hAnsi="Arial" w:cs="Arial"/>
          <w:sz w:val="22"/>
          <w:szCs w:val="22"/>
        </w:rPr>
        <w:t xml:space="preserve">hours services, Seller may </w:t>
      </w:r>
      <w:r w:rsidRPr="00AA410D">
        <w:rPr>
          <w:rFonts w:ascii="Arial" w:hAnsi="Arial" w:cs="Arial"/>
          <w:sz w:val="22"/>
          <w:szCs w:val="22"/>
        </w:rPr>
        <w:lastRenderedPageBreak/>
        <w:t>optionally charge up to on</w:t>
      </w:r>
      <w:r w:rsidR="002B64BA">
        <w:rPr>
          <w:rFonts w:ascii="Arial" w:hAnsi="Arial" w:cs="Arial"/>
          <w:sz w:val="22"/>
          <w:szCs w:val="22"/>
        </w:rPr>
        <w:t xml:space="preserve">e and one-half (1 ½) times the seller’s </w:t>
      </w:r>
      <w:r w:rsidRPr="00AA410D">
        <w:rPr>
          <w:rFonts w:ascii="Arial" w:hAnsi="Arial" w:cs="Arial"/>
          <w:sz w:val="22"/>
          <w:szCs w:val="22"/>
        </w:rPr>
        <w:t>service rate, provided Seller has supplied a written estimate and advised the customer of the after-hours charge.</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The Travel Hourly Rate covers the time and cost of travel within state boundaries.  This rate may not be used on out-of-state travel. </w:t>
      </w:r>
    </w:p>
    <w:p w:rsidR="009B700B" w:rsidRPr="00AA410D" w:rsidRDefault="009B700B"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Any Travel Hourly Rate may not exceed the Seller’s highest hourly rate proposed.</w:t>
      </w:r>
    </w:p>
    <w:p w:rsidR="009B700B" w:rsidRPr="00AA410D" w:rsidRDefault="009B700B"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 xml:space="preserve">For Vendors with multiple service center locations, </w:t>
      </w:r>
      <w:r w:rsidRPr="00AA410D">
        <w:rPr>
          <w:rFonts w:ascii="Arial" w:hAnsi="Arial" w:cs="Arial"/>
          <w:b/>
          <w:sz w:val="22"/>
          <w:szCs w:val="22"/>
        </w:rPr>
        <w:t>ITS</w:t>
      </w:r>
      <w:r w:rsidRPr="00AA410D">
        <w:rPr>
          <w:rFonts w:ascii="Arial" w:hAnsi="Arial" w:cs="Arial"/>
          <w:sz w:val="22"/>
          <w:szCs w:val="22"/>
        </w:rPr>
        <w:t xml:space="preserve"> expects a good faith effort on the part of any Vendor to tailor the customer service needs with the lowest costs and expenses possible.</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Vendor must provide to the customer at the time of sale a not-to-exceed estimate of installation and any travel fees to be used in conjunction with services.  Travel fees are negotiated between the Vendor and customer and should include the following considerations: </w:t>
      </w:r>
    </w:p>
    <w:p w:rsidR="009B700B" w:rsidRPr="00AA410D" w:rsidRDefault="009B700B"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Is the estimate for one-way or two-way travel?</w:t>
      </w:r>
    </w:p>
    <w:p w:rsidR="009B700B" w:rsidRPr="00AA410D" w:rsidRDefault="009B700B"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Is the estimate per technician or per vehicle?</w:t>
      </w:r>
    </w:p>
    <w:p w:rsidR="00331D88" w:rsidRPr="00AA410D" w:rsidRDefault="009B700B"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 xml:space="preserve">If there is a need for extended on-site work involving per diem charges for meals, mileage, hotels, airfare, etc., customer would authorize these charges through other public purchasing procedures.  They are </w:t>
      </w:r>
      <w:r w:rsidRPr="00AA410D">
        <w:rPr>
          <w:rFonts w:ascii="Arial" w:hAnsi="Arial" w:cs="Arial"/>
          <w:sz w:val="22"/>
          <w:szCs w:val="22"/>
          <w:u w:val="single"/>
        </w:rPr>
        <w:t>not</w:t>
      </w:r>
      <w:r w:rsidRPr="00AA410D">
        <w:rPr>
          <w:rFonts w:ascii="Arial" w:hAnsi="Arial" w:cs="Arial"/>
          <w:sz w:val="22"/>
          <w:szCs w:val="22"/>
        </w:rPr>
        <w:t xml:space="preserve"> authorized under this EPL.</w:t>
      </w:r>
    </w:p>
    <w:p w:rsidR="004D269D" w:rsidRDefault="009B700B" w:rsidP="004D269D">
      <w:pPr>
        <w:pStyle w:val="Level4"/>
        <w:numPr>
          <w:ilvl w:val="1"/>
          <w:numId w:val="2"/>
        </w:numPr>
        <w:tabs>
          <w:tab w:val="clear" w:pos="1260"/>
          <w:tab w:val="clear" w:pos="3600"/>
          <w:tab w:val="left" w:pos="2610"/>
          <w:tab w:val="num" w:pos="2880"/>
        </w:tabs>
        <w:ind w:left="1800" w:hanging="1080"/>
        <w:jc w:val="both"/>
        <w:rPr>
          <w:rFonts w:ascii="Arial" w:hAnsi="Arial" w:cs="Arial"/>
          <w:sz w:val="22"/>
          <w:szCs w:val="22"/>
        </w:rPr>
      </w:pPr>
      <w:r w:rsidRPr="00AA410D">
        <w:rPr>
          <w:rFonts w:ascii="Arial" w:hAnsi="Arial" w:cs="Arial"/>
          <w:sz w:val="22"/>
          <w:szCs w:val="22"/>
        </w:rPr>
        <w:t xml:space="preserve">Vendor is solely responsible for all delivery and implementation subject to formal customer acceptance.  </w:t>
      </w:r>
      <w:r w:rsidRPr="00AA410D">
        <w:rPr>
          <w:rFonts w:ascii="Arial" w:hAnsi="Arial" w:cs="Arial"/>
          <w:b/>
          <w:sz w:val="22"/>
          <w:szCs w:val="22"/>
        </w:rPr>
        <w:t>ITS</w:t>
      </w:r>
      <w:r w:rsidRPr="00AA410D">
        <w:rPr>
          <w:rFonts w:ascii="Arial" w:hAnsi="Arial" w:cs="Arial"/>
          <w:sz w:val="22"/>
          <w:szCs w:val="22"/>
        </w:rPr>
        <w:t xml:space="preserve"> does not encourage the use of subcontractors.  Any use thereof must be transparent to the customer with all transactions and payment conducted directly with the Two</w:t>
      </w:r>
      <w:r w:rsidR="004D269D">
        <w:rPr>
          <w:rFonts w:ascii="Arial" w:hAnsi="Arial" w:cs="Arial"/>
          <w:sz w:val="22"/>
          <w:szCs w:val="22"/>
        </w:rPr>
        <w:t>-Way Radio EPL Vendor.  Any sub</w:t>
      </w:r>
      <w:r w:rsidRPr="00AA410D">
        <w:rPr>
          <w:rFonts w:ascii="Arial" w:hAnsi="Arial" w:cs="Arial"/>
          <w:sz w:val="22"/>
          <w:szCs w:val="22"/>
        </w:rPr>
        <w:t>contractors must be named in Section XIII and responding Vendor must p</w:t>
      </w:r>
      <w:r w:rsidR="00DC5E6D">
        <w:rPr>
          <w:rFonts w:ascii="Arial" w:hAnsi="Arial" w:cs="Arial"/>
          <w:sz w:val="22"/>
          <w:szCs w:val="22"/>
        </w:rPr>
        <w:t>rovide references for those sub</w:t>
      </w:r>
      <w:r w:rsidRPr="00AA410D">
        <w:rPr>
          <w:rFonts w:ascii="Arial" w:hAnsi="Arial" w:cs="Arial"/>
          <w:sz w:val="22"/>
          <w:szCs w:val="22"/>
        </w:rPr>
        <w:t>contractors.  Should a Ve</w:t>
      </w:r>
      <w:r w:rsidR="004D269D">
        <w:rPr>
          <w:rFonts w:ascii="Arial" w:hAnsi="Arial" w:cs="Arial"/>
          <w:sz w:val="22"/>
          <w:szCs w:val="22"/>
        </w:rPr>
        <w:t>ndor need to add additional sub</w:t>
      </w:r>
      <w:r w:rsidRPr="00AA410D">
        <w:rPr>
          <w:rFonts w:ascii="Arial" w:hAnsi="Arial" w:cs="Arial"/>
          <w:sz w:val="22"/>
          <w:szCs w:val="22"/>
        </w:rPr>
        <w:t xml:space="preserve">contractors </w:t>
      </w:r>
      <w:r w:rsidR="004D269D">
        <w:rPr>
          <w:rFonts w:ascii="Arial" w:hAnsi="Arial" w:cs="Arial"/>
          <w:sz w:val="22"/>
          <w:szCs w:val="22"/>
        </w:rPr>
        <w:t xml:space="preserve">during the term of the EPL, the Vendor </w:t>
      </w:r>
      <w:r w:rsidRPr="00AA410D">
        <w:rPr>
          <w:rFonts w:ascii="Arial" w:hAnsi="Arial" w:cs="Arial"/>
          <w:sz w:val="22"/>
          <w:szCs w:val="22"/>
        </w:rPr>
        <w:t xml:space="preserve">must submit those names and references to </w:t>
      </w:r>
      <w:r w:rsidRPr="004D269D">
        <w:rPr>
          <w:rFonts w:ascii="Arial" w:hAnsi="Arial" w:cs="Arial"/>
          <w:sz w:val="22"/>
          <w:szCs w:val="22"/>
        </w:rPr>
        <w:t>ITS</w:t>
      </w:r>
      <w:r w:rsidRPr="00AA410D">
        <w:rPr>
          <w:rFonts w:ascii="Arial" w:hAnsi="Arial" w:cs="Arial"/>
          <w:sz w:val="22"/>
          <w:szCs w:val="22"/>
        </w:rPr>
        <w:t xml:space="preserve"> EPL Team for approval.</w:t>
      </w:r>
    </w:p>
    <w:p w:rsidR="009B700B" w:rsidRPr="004D269D" w:rsidRDefault="009B700B" w:rsidP="00DE2D9C">
      <w:pPr>
        <w:pStyle w:val="Level4"/>
        <w:numPr>
          <w:ilvl w:val="0"/>
          <w:numId w:val="0"/>
        </w:numPr>
        <w:tabs>
          <w:tab w:val="clear" w:pos="3600"/>
          <w:tab w:val="left" w:pos="2610"/>
        </w:tabs>
        <w:jc w:val="both"/>
        <w:rPr>
          <w:rFonts w:ascii="Arial" w:hAnsi="Arial" w:cs="Arial"/>
          <w:sz w:val="22"/>
          <w:szCs w:val="22"/>
        </w:rPr>
      </w:pPr>
      <w:r w:rsidRPr="004D269D">
        <w:rPr>
          <w:rFonts w:ascii="Arial" w:hAnsi="Arial" w:cs="Arial"/>
          <w:b/>
          <w:sz w:val="22"/>
          <w:szCs w:val="22"/>
          <w:u w:val="single"/>
        </w:rPr>
        <w:t>Most of the items in Section VIII from this point forward require that the Vendor respond with specific information “Acknowledge” is not an appropriate response to these item</w:t>
      </w:r>
      <w:r w:rsidR="00231327" w:rsidRPr="004D269D">
        <w:rPr>
          <w:rFonts w:ascii="Arial" w:hAnsi="Arial" w:cs="Arial"/>
          <w:b/>
          <w:sz w:val="22"/>
          <w:szCs w:val="22"/>
          <w:u w:val="single"/>
        </w:rPr>
        <w:t>s</w:t>
      </w:r>
      <w:r w:rsidR="00231327" w:rsidRPr="004D269D">
        <w:rPr>
          <w:rFonts w:ascii="Arial" w:hAnsi="Arial" w:cs="Arial"/>
          <w:sz w:val="22"/>
          <w:szCs w:val="22"/>
        </w:rPr>
        <w:t>.</w:t>
      </w:r>
    </w:p>
    <w:p w:rsidR="00331D88" w:rsidRPr="00AA410D" w:rsidRDefault="009B700B" w:rsidP="00B03D8A">
      <w:pPr>
        <w:pStyle w:val="Level1"/>
        <w:numPr>
          <w:ilvl w:val="0"/>
          <w:numId w:val="2"/>
        </w:numPr>
        <w:ind w:left="720"/>
        <w:jc w:val="both"/>
        <w:rPr>
          <w:rFonts w:ascii="Arial" w:hAnsi="Arial" w:cs="Arial"/>
          <w:b/>
          <w:sz w:val="22"/>
          <w:szCs w:val="22"/>
        </w:rPr>
      </w:pPr>
      <w:r w:rsidRPr="00AA410D">
        <w:rPr>
          <w:rFonts w:ascii="Arial" w:hAnsi="Arial" w:cs="Arial"/>
          <w:b/>
          <w:sz w:val="22"/>
          <w:szCs w:val="22"/>
        </w:rPr>
        <w:t>Company Profile for Sellers</w:t>
      </w:r>
    </w:p>
    <w:p w:rsidR="00331D88" w:rsidRPr="00AA410D" w:rsidRDefault="009B700B" w:rsidP="00331D88">
      <w:pPr>
        <w:pStyle w:val="Level1"/>
        <w:spacing w:before="0"/>
        <w:ind w:left="720"/>
        <w:jc w:val="both"/>
        <w:rPr>
          <w:rFonts w:ascii="Arial" w:hAnsi="Arial" w:cs="Arial"/>
          <w:b/>
          <w:sz w:val="22"/>
          <w:szCs w:val="22"/>
        </w:rPr>
      </w:pPr>
      <w:r w:rsidRPr="00AA410D">
        <w:rPr>
          <w:rFonts w:ascii="Arial" w:hAnsi="Arial" w:cs="Arial"/>
          <w:sz w:val="22"/>
          <w:szCs w:val="22"/>
        </w:rPr>
        <w:t>Sellers should respond to this section with specific information.  If the service is not offered by a Mail-order vendor, respond with “Not Applicable.”</w:t>
      </w:r>
    </w:p>
    <w:p w:rsidR="009B700B" w:rsidRPr="00AA410D" w:rsidRDefault="009B700B" w:rsidP="00331D88">
      <w:pPr>
        <w:pStyle w:val="Level1"/>
        <w:numPr>
          <w:ilvl w:val="1"/>
          <w:numId w:val="2"/>
        </w:numPr>
        <w:tabs>
          <w:tab w:val="clear" w:pos="1260"/>
          <w:tab w:val="num" w:pos="2970"/>
        </w:tabs>
        <w:ind w:left="1800" w:hanging="1080"/>
        <w:jc w:val="both"/>
        <w:rPr>
          <w:rFonts w:ascii="Arial" w:hAnsi="Arial" w:cs="Arial"/>
          <w:b/>
          <w:sz w:val="22"/>
          <w:szCs w:val="22"/>
        </w:rPr>
      </w:pPr>
      <w:r w:rsidRPr="00AA410D">
        <w:rPr>
          <w:rFonts w:ascii="Arial" w:hAnsi="Arial" w:cs="Arial"/>
          <w:sz w:val="22"/>
          <w:szCs w:val="22"/>
        </w:rPr>
        <w:t xml:space="preserve">Vendor must provide information detailing the company’s qualifications.  This information must include the following company background information. </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lastRenderedPageBreak/>
        <w:t>Date established (minimum one year requirement),</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Corporate status.  Is the company incorporated?  If so, what is the State of incorporation?  If not a corporation, explain the type business structure – example, LLC, partnership.</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Ownership information including public or private, parent company and subsidiaries, and any changes in control. In particular, explain if the company has had a name change, merger or division within the last year that would explain that the "date established" meets the one year requirement due to such changes in ownership.</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Corporate office location,</w:t>
      </w:r>
    </w:p>
    <w:p w:rsidR="000770BF" w:rsidRPr="00AA410D" w:rsidRDefault="009B700B" w:rsidP="009B700B">
      <w:pPr>
        <w:pStyle w:val="Level4"/>
        <w:numPr>
          <w:ilvl w:val="2"/>
          <w:numId w:val="2"/>
        </w:numPr>
        <w:tabs>
          <w:tab w:val="clear" w:pos="1800"/>
          <w:tab w:val="clear" w:pos="3600"/>
          <w:tab w:val="num" w:pos="1620"/>
          <w:tab w:val="left" w:pos="2880"/>
        </w:tabs>
        <w:ind w:left="2880" w:hanging="1080"/>
        <w:jc w:val="both"/>
        <w:rPr>
          <w:rFonts w:ascii="Arial" w:hAnsi="Arial" w:cs="Arial"/>
          <w:sz w:val="22"/>
          <w:szCs w:val="22"/>
        </w:rPr>
      </w:pPr>
      <w:r w:rsidRPr="00AA410D">
        <w:rPr>
          <w:rFonts w:ascii="Arial" w:hAnsi="Arial" w:cs="Arial"/>
          <w:sz w:val="22"/>
          <w:szCs w:val="22"/>
        </w:rPr>
        <w:t>Office location(s) that serve Mississippi.  List the office locations that will be used to provide support to Mississippi.  Designate for each office whether it is used for sales, installation and/or after purchase support.  Provide street addresses for each.  If any are a home or virtual office, provide that information.</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If servicing Mississippi clients from out-of-state facilities, describe in detail how the proposing Vendor will provide the Value-added requirements described in this RFP.</w:t>
      </w:r>
    </w:p>
    <w:p w:rsidR="009B700B" w:rsidRPr="00AA410D" w:rsidRDefault="009B700B" w:rsidP="009B700B">
      <w:pPr>
        <w:pStyle w:val="Level3"/>
        <w:numPr>
          <w:ilvl w:val="2"/>
          <w:numId w:val="1"/>
        </w:numPr>
        <w:ind w:left="2880" w:hanging="1080"/>
        <w:jc w:val="both"/>
        <w:rPr>
          <w:rFonts w:ascii="Arial" w:hAnsi="Arial" w:cs="Arial"/>
          <w:sz w:val="22"/>
          <w:szCs w:val="22"/>
        </w:rPr>
      </w:pPr>
      <w:r w:rsidRPr="00AA410D">
        <w:rPr>
          <w:rFonts w:ascii="Arial" w:hAnsi="Arial" w:cs="Arial"/>
          <w:sz w:val="22"/>
          <w:szCs w:val="22"/>
        </w:rPr>
        <w:t xml:space="preserve">Number of years on the following </w:t>
      </w:r>
      <w:r w:rsidRPr="00AA410D">
        <w:rPr>
          <w:rFonts w:ascii="Arial" w:hAnsi="Arial" w:cs="Arial"/>
          <w:b/>
          <w:sz w:val="22"/>
          <w:szCs w:val="22"/>
        </w:rPr>
        <w:t>ITS</w:t>
      </w:r>
      <w:r w:rsidRPr="00AA410D">
        <w:rPr>
          <w:rFonts w:ascii="Arial" w:hAnsi="Arial" w:cs="Arial"/>
          <w:sz w:val="22"/>
          <w:szCs w:val="22"/>
        </w:rPr>
        <w:t xml:space="preserve"> EPLs.  (Approximate) </w:t>
      </w:r>
    </w:p>
    <w:p w:rsidR="009B700B" w:rsidRPr="00AA410D" w:rsidRDefault="009B700B"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Two-Way Radio EPL</w:t>
      </w:r>
    </w:p>
    <w:p w:rsidR="009B700B" w:rsidRPr="00AA410D" w:rsidRDefault="009B700B"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E-911 EPL</w:t>
      </w:r>
    </w:p>
    <w:p w:rsidR="00331D88" w:rsidRPr="00AA410D" w:rsidRDefault="009B700B" w:rsidP="00331D88">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Please describe how Vendor has participated in other </w:t>
      </w:r>
      <w:r w:rsidRPr="00AA410D">
        <w:rPr>
          <w:rFonts w:ascii="Arial" w:hAnsi="Arial" w:cs="Arial"/>
          <w:b/>
          <w:sz w:val="22"/>
          <w:szCs w:val="22"/>
        </w:rPr>
        <w:t>ITS</w:t>
      </w:r>
      <w:r w:rsidRPr="00AA410D">
        <w:rPr>
          <w:rFonts w:ascii="Arial" w:hAnsi="Arial" w:cs="Arial"/>
          <w:sz w:val="22"/>
          <w:szCs w:val="22"/>
        </w:rPr>
        <w:t xml:space="preserve"> contracts</w:t>
      </w:r>
      <w:r w:rsidR="00331D88" w:rsidRPr="00AA410D">
        <w:rPr>
          <w:rFonts w:ascii="Arial" w:hAnsi="Arial" w:cs="Arial"/>
          <w:sz w:val="22"/>
          <w:szCs w:val="22"/>
        </w:rPr>
        <w:t>.</w:t>
      </w:r>
    </w:p>
    <w:p w:rsidR="009B700B" w:rsidRPr="00AA410D" w:rsidRDefault="009B700B" w:rsidP="00331D88">
      <w:pPr>
        <w:pStyle w:val="Level3"/>
        <w:numPr>
          <w:ilvl w:val="1"/>
          <w:numId w:val="2"/>
        </w:numPr>
        <w:tabs>
          <w:tab w:val="clear" w:pos="1260"/>
          <w:tab w:val="num" w:pos="2520"/>
        </w:tabs>
        <w:ind w:left="1800" w:hanging="1080"/>
        <w:jc w:val="both"/>
        <w:rPr>
          <w:rFonts w:ascii="Arial" w:hAnsi="Arial" w:cs="Arial"/>
          <w:i/>
          <w:sz w:val="22"/>
          <w:szCs w:val="22"/>
        </w:rPr>
      </w:pPr>
      <w:r w:rsidRPr="00AA410D">
        <w:rPr>
          <w:rFonts w:ascii="Arial" w:hAnsi="Arial" w:cs="Arial"/>
          <w:i/>
          <w:sz w:val="22"/>
          <w:szCs w:val="22"/>
        </w:rPr>
        <w:t>Financial</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Financial information provided in response to this section will be deemed </w:t>
      </w:r>
      <w:r w:rsidRPr="00AA410D">
        <w:rPr>
          <w:rFonts w:ascii="Arial" w:hAnsi="Arial" w:cs="Arial"/>
          <w:sz w:val="22"/>
          <w:szCs w:val="22"/>
          <w:u w:val="single"/>
        </w:rPr>
        <w:t>confidential</w:t>
      </w:r>
      <w:r w:rsidRPr="00AA410D">
        <w:rPr>
          <w:rFonts w:ascii="Arial" w:hAnsi="Arial" w:cs="Arial"/>
          <w:sz w:val="22"/>
          <w:szCs w:val="22"/>
        </w:rPr>
        <w:t xml:space="preserve"> as provided through </w:t>
      </w:r>
      <w:r w:rsidRPr="00AA410D">
        <w:rPr>
          <w:rFonts w:ascii="Arial" w:hAnsi="Arial" w:cs="Arial"/>
          <w:b/>
          <w:sz w:val="22"/>
          <w:szCs w:val="22"/>
        </w:rPr>
        <w:t>ITS</w:t>
      </w:r>
      <w:r w:rsidRPr="00AA410D">
        <w:rPr>
          <w:rFonts w:ascii="Arial" w:hAnsi="Arial" w:cs="Arial"/>
          <w:sz w:val="22"/>
          <w:szCs w:val="22"/>
        </w:rPr>
        <w:t xml:space="preserve"> Open Records policy and procedures.  If submitting data as part of a parent company, differentiate the parent company data from the responding Vendor’s finances.  If relying on the financial data of a parent company, supply documentation from the parent company guaranteeing the responding Vendor’s performance under this RFP.</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Is the proposing Vendor under federal bankruptcy proceedings?  If so, please describe.</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Vendor must provide most recent annual report or current </w:t>
      </w:r>
      <w:r w:rsidRPr="00AA410D">
        <w:rPr>
          <w:rFonts w:ascii="Arial" w:hAnsi="Arial" w:cs="Arial"/>
          <w:sz w:val="22"/>
          <w:szCs w:val="22"/>
          <w:u w:val="single"/>
        </w:rPr>
        <w:t>audited</w:t>
      </w:r>
      <w:r w:rsidRPr="00AA410D">
        <w:rPr>
          <w:rFonts w:ascii="Arial" w:hAnsi="Arial" w:cs="Arial"/>
          <w:sz w:val="22"/>
          <w:szCs w:val="22"/>
        </w:rPr>
        <w:t xml:space="preserve"> financial statements, which must include a letter from a CPA or accounting firm indicating that the financial records have been </w:t>
      </w:r>
      <w:r w:rsidRPr="00AA410D">
        <w:rPr>
          <w:rFonts w:ascii="Arial" w:hAnsi="Arial" w:cs="Arial"/>
          <w:sz w:val="22"/>
          <w:szCs w:val="22"/>
        </w:rPr>
        <w:lastRenderedPageBreak/>
        <w:t>reviewed.  At a minimum, the report should include assets/liabilities and an income / revenue report.</w:t>
      </w:r>
    </w:p>
    <w:p w:rsidR="009B700B" w:rsidRPr="00AA410D" w:rsidRDefault="009B700B" w:rsidP="009B700B">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Alternatively, Vendor may </w:t>
      </w:r>
      <w:r w:rsidR="0013173A">
        <w:rPr>
          <w:rFonts w:ascii="Arial" w:hAnsi="Arial" w:cs="Arial"/>
          <w:sz w:val="22"/>
          <w:szCs w:val="22"/>
        </w:rPr>
        <w:t>demonstrate</w:t>
      </w:r>
      <w:r w:rsidRPr="00AA410D">
        <w:rPr>
          <w:rFonts w:ascii="Arial" w:hAnsi="Arial" w:cs="Arial"/>
          <w:sz w:val="22"/>
          <w:szCs w:val="22"/>
        </w:rPr>
        <w:t xml:space="preserve"> the financial ability to provide products and services of at least $100,000.00 by the following: </w:t>
      </w:r>
    </w:p>
    <w:p w:rsidR="009B700B" w:rsidRPr="00AA410D" w:rsidRDefault="009B700B"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Vendor must provide a letter from its major supplier or distributor or banker of other guarantor(s) showing available line of credit for EPL purchases up to at least $100,000.00.</w:t>
      </w:r>
    </w:p>
    <w:p w:rsidR="009B700B" w:rsidRPr="00AA410D" w:rsidRDefault="009B700B" w:rsidP="00F62BFC">
      <w:pPr>
        <w:pStyle w:val="Level4"/>
        <w:numPr>
          <w:ilvl w:val="3"/>
          <w:numId w:val="2"/>
        </w:numPr>
        <w:tabs>
          <w:tab w:val="clear" w:pos="3600"/>
          <w:tab w:val="num" w:pos="1620"/>
          <w:tab w:val="left" w:pos="2880"/>
        </w:tabs>
        <w:ind w:left="3960"/>
        <w:jc w:val="both"/>
        <w:rPr>
          <w:rFonts w:ascii="Arial" w:hAnsi="Arial" w:cs="Arial"/>
          <w:sz w:val="22"/>
          <w:szCs w:val="22"/>
        </w:rPr>
      </w:pPr>
      <w:r w:rsidRPr="00AA410D">
        <w:rPr>
          <w:rFonts w:ascii="Arial" w:hAnsi="Arial" w:cs="Arial"/>
          <w:sz w:val="22"/>
          <w:szCs w:val="22"/>
        </w:rPr>
        <w:t>Credit letters may be from multiple sources, for instance a $50,000 line of credit from your bank and a $50,000 line of credit from your distributor.</w:t>
      </w:r>
    </w:p>
    <w:p w:rsidR="00510EC8" w:rsidRPr="00AA410D" w:rsidRDefault="00204343" w:rsidP="00331D88">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In cases where there are problems during the EPL cycle due to Vendor inability to finance purchase, </w:t>
      </w:r>
      <w:r w:rsidRPr="00AA410D">
        <w:rPr>
          <w:rFonts w:ascii="Arial" w:hAnsi="Arial" w:cs="Arial"/>
          <w:b/>
          <w:sz w:val="22"/>
          <w:szCs w:val="22"/>
        </w:rPr>
        <w:t>ITS</w:t>
      </w:r>
      <w:r w:rsidRPr="00AA410D">
        <w:rPr>
          <w:rFonts w:ascii="Arial" w:hAnsi="Arial" w:cs="Arial"/>
          <w:sz w:val="22"/>
          <w:szCs w:val="22"/>
        </w:rPr>
        <w:t xml:space="preserve"> reserves the right to take corrective action, up to and including disqualification from participation in the EPL process</w:t>
      </w:r>
      <w:r w:rsidR="00510EC8" w:rsidRPr="00AA410D">
        <w:rPr>
          <w:rFonts w:ascii="Arial" w:hAnsi="Arial" w:cs="Arial"/>
          <w:sz w:val="22"/>
          <w:szCs w:val="22"/>
        </w:rPr>
        <w:t>.</w:t>
      </w:r>
    </w:p>
    <w:p w:rsidR="00204343" w:rsidRPr="00AA410D" w:rsidRDefault="00204343" w:rsidP="00510EC8">
      <w:pPr>
        <w:pStyle w:val="Level3"/>
        <w:numPr>
          <w:ilvl w:val="1"/>
          <w:numId w:val="2"/>
        </w:numPr>
        <w:tabs>
          <w:tab w:val="clear" w:pos="1260"/>
          <w:tab w:val="num" w:pos="2430"/>
        </w:tabs>
        <w:ind w:left="1800" w:hanging="1080"/>
        <w:jc w:val="both"/>
        <w:rPr>
          <w:rFonts w:ascii="Arial" w:hAnsi="Arial" w:cs="Arial"/>
          <w:i/>
          <w:sz w:val="22"/>
          <w:szCs w:val="22"/>
        </w:rPr>
      </w:pPr>
      <w:r w:rsidRPr="00AA410D">
        <w:rPr>
          <w:rFonts w:ascii="Arial" w:hAnsi="Arial" w:cs="Arial"/>
          <w:i/>
          <w:sz w:val="22"/>
          <w:szCs w:val="22"/>
        </w:rPr>
        <w:t>Staff</w:t>
      </w:r>
    </w:p>
    <w:p w:rsidR="00204343" w:rsidRPr="00AA410D" w:rsidRDefault="00204343" w:rsidP="00204343">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Describe the number of staff who </w:t>
      </w:r>
      <w:proofErr w:type="gramStart"/>
      <w:r w:rsidRPr="00AA410D">
        <w:rPr>
          <w:rFonts w:ascii="Arial" w:hAnsi="Arial" w:cs="Arial"/>
          <w:sz w:val="22"/>
          <w:szCs w:val="22"/>
        </w:rPr>
        <w:t>are</w:t>
      </w:r>
      <w:proofErr w:type="gramEnd"/>
      <w:r w:rsidRPr="00AA410D">
        <w:rPr>
          <w:rFonts w:ascii="Arial" w:hAnsi="Arial" w:cs="Arial"/>
          <w:sz w:val="22"/>
          <w:szCs w:val="22"/>
        </w:rPr>
        <w:t xml:space="preserve"> employees of the Vendor.</w:t>
      </w:r>
    </w:p>
    <w:p w:rsidR="00204343" w:rsidRPr="00AA410D" w:rsidRDefault="00204343" w:rsidP="00204343">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Provide the names of staff you anticipate being used for the Two-Way Radio EPL contract.  For each, include: </w:t>
      </w:r>
    </w:p>
    <w:p w:rsidR="00204343" w:rsidRPr="00AA410D" w:rsidRDefault="00204343"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Are they administration, sales or technical staff or estimate the portion of each if multi-</w:t>
      </w:r>
      <w:proofErr w:type="spellStart"/>
      <w:r w:rsidRPr="00AA410D">
        <w:rPr>
          <w:rFonts w:ascii="Arial" w:hAnsi="Arial" w:cs="Arial"/>
          <w:sz w:val="22"/>
          <w:szCs w:val="22"/>
        </w:rPr>
        <w:t>roled</w:t>
      </w:r>
      <w:proofErr w:type="spellEnd"/>
      <w:r w:rsidRPr="00AA410D">
        <w:rPr>
          <w:rFonts w:ascii="Arial" w:hAnsi="Arial" w:cs="Arial"/>
          <w:sz w:val="22"/>
          <w:szCs w:val="22"/>
        </w:rPr>
        <w:t>.</w:t>
      </w:r>
    </w:p>
    <w:p w:rsidR="00204343" w:rsidRPr="00AA410D" w:rsidRDefault="00204343"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Do they work full time for Vendor?  Indicate if any of the named employees are part-time or contract employees working on Mississippi accounts for Vendor.</w:t>
      </w:r>
    </w:p>
    <w:p w:rsidR="00204343" w:rsidRPr="00AA410D" w:rsidRDefault="00204343"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What location do they work out of?  Is this a physical office location of Vendor’s company or are personnel working out of a “virtual office”?</w:t>
      </w:r>
    </w:p>
    <w:p w:rsidR="00204343" w:rsidRPr="00AA410D" w:rsidRDefault="00204343"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 xml:space="preserve">For technical staff, include technical certifications they hold.  (Example:  APCO Radio Technician, NABER Two-Way Radio Technician, </w:t>
      </w:r>
      <w:proofErr w:type="spellStart"/>
      <w:r w:rsidRPr="00AA410D">
        <w:rPr>
          <w:rFonts w:ascii="Arial" w:hAnsi="Arial" w:cs="Arial"/>
          <w:sz w:val="22"/>
          <w:szCs w:val="22"/>
        </w:rPr>
        <w:t>CETa</w:t>
      </w:r>
      <w:proofErr w:type="spellEnd"/>
      <w:r w:rsidRPr="00AA410D">
        <w:rPr>
          <w:rFonts w:ascii="Arial" w:hAnsi="Arial" w:cs="Arial"/>
          <w:sz w:val="22"/>
          <w:szCs w:val="22"/>
        </w:rPr>
        <w:t>, USMSS, WCM)</w:t>
      </w:r>
    </w:p>
    <w:p w:rsidR="00204343" w:rsidRPr="00AA410D" w:rsidRDefault="00204343" w:rsidP="00F62BFC">
      <w:pPr>
        <w:pStyle w:val="Level4"/>
        <w:numPr>
          <w:ilvl w:val="3"/>
          <w:numId w:val="2"/>
        </w:numPr>
        <w:tabs>
          <w:tab w:val="clear" w:pos="3600"/>
        </w:tabs>
        <w:ind w:left="3960"/>
        <w:jc w:val="both"/>
        <w:rPr>
          <w:rFonts w:ascii="Arial" w:hAnsi="Arial" w:cs="Arial"/>
          <w:sz w:val="22"/>
          <w:szCs w:val="22"/>
        </w:rPr>
      </w:pPr>
      <w:r w:rsidRPr="00AA410D">
        <w:rPr>
          <w:rFonts w:ascii="Arial" w:hAnsi="Arial" w:cs="Arial"/>
          <w:sz w:val="22"/>
          <w:szCs w:val="22"/>
        </w:rPr>
        <w:t>Will the same technicians be used for installation and later for maintenance?</w:t>
      </w:r>
    </w:p>
    <w:p w:rsidR="00204343" w:rsidRPr="00AA410D" w:rsidRDefault="00204343" w:rsidP="00204343">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If Vendor relies on out-of-state resources to coordinate with Mississippi staffing, please describe how these resources are utilized.</w:t>
      </w:r>
    </w:p>
    <w:p w:rsidR="00510EC8" w:rsidRPr="00AA410D" w:rsidRDefault="00204343" w:rsidP="00331D88">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lastRenderedPageBreak/>
        <w:t xml:space="preserve">Describe your company’s manufacturer certifications for products proposed beyond the basic authority to sell for each manufacturer proposed.  Example:  Gold, Platinum, Premier, Silver, etc. </w:t>
      </w:r>
    </w:p>
    <w:p w:rsidR="00204343" w:rsidRPr="00AA410D" w:rsidRDefault="00204343" w:rsidP="00510EC8">
      <w:pPr>
        <w:pStyle w:val="Level3"/>
        <w:numPr>
          <w:ilvl w:val="1"/>
          <w:numId w:val="2"/>
        </w:numPr>
        <w:tabs>
          <w:tab w:val="clear" w:pos="1260"/>
          <w:tab w:val="num" w:pos="2430"/>
        </w:tabs>
        <w:ind w:left="1800" w:hanging="1080"/>
        <w:jc w:val="both"/>
        <w:rPr>
          <w:rFonts w:ascii="Arial" w:hAnsi="Arial" w:cs="Arial"/>
          <w:i/>
          <w:sz w:val="22"/>
          <w:szCs w:val="22"/>
        </w:rPr>
      </w:pPr>
      <w:r w:rsidRPr="00AA410D">
        <w:rPr>
          <w:rFonts w:ascii="Arial" w:hAnsi="Arial" w:cs="Arial"/>
          <w:i/>
          <w:sz w:val="22"/>
          <w:szCs w:val="22"/>
        </w:rPr>
        <w:t>Describe Vendor’s process for</w:t>
      </w:r>
    </w:p>
    <w:p w:rsidR="00204343" w:rsidRPr="00AA410D" w:rsidRDefault="00204343" w:rsidP="00204343">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Handling sales and quotation request</w:t>
      </w:r>
      <w:r w:rsidR="00BE095A">
        <w:rPr>
          <w:rFonts w:ascii="Arial" w:hAnsi="Arial" w:cs="Arial"/>
          <w:sz w:val="22"/>
          <w:szCs w:val="22"/>
        </w:rPr>
        <w:t>s</w:t>
      </w:r>
    </w:p>
    <w:p w:rsidR="00204343" w:rsidRPr="00AA410D" w:rsidRDefault="00204343" w:rsidP="00204343">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Tr</w:t>
      </w:r>
      <w:r w:rsidR="00BE095A">
        <w:rPr>
          <w:rFonts w:ascii="Arial" w:hAnsi="Arial" w:cs="Arial"/>
          <w:sz w:val="22"/>
          <w:szCs w:val="22"/>
        </w:rPr>
        <w:t>acking the delivery of products</w:t>
      </w:r>
    </w:p>
    <w:p w:rsidR="009B700B" w:rsidRPr="00AA410D" w:rsidRDefault="00BE095A" w:rsidP="00204343">
      <w:pPr>
        <w:pStyle w:val="Level4"/>
        <w:numPr>
          <w:ilvl w:val="2"/>
          <w:numId w:val="2"/>
        </w:numPr>
        <w:tabs>
          <w:tab w:val="clear" w:pos="1800"/>
          <w:tab w:val="clear" w:pos="3600"/>
          <w:tab w:val="num" w:pos="1620"/>
          <w:tab w:val="left" w:pos="2880"/>
        </w:tabs>
        <w:jc w:val="both"/>
        <w:rPr>
          <w:rFonts w:ascii="Arial" w:hAnsi="Arial" w:cs="Arial"/>
          <w:sz w:val="22"/>
          <w:szCs w:val="22"/>
        </w:rPr>
      </w:pPr>
      <w:r>
        <w:rPr>
          <w:rFonts w:ascii="Arial" w:hAnsi="Arial" w:cs="Arial"/>
          <w:sz w:val="22"/>
          <w:szCs w:val="22"/>
        </w:rPr>
        <w:t>Installation</w:t>
      </w:r>
    </w:p>
    <w:p w:rsidR="00510EC8" w:rsidRPr="00AA410D" w:rsidRDefault="00BE095A" w:rsidP="00331D88">
      <w:pPr>
        <w:pStyle w:val="Level3"/>
        <w:numPr>
          <w:ilvl w:val="2"/>
          <w:numId w:val="2"/>
        </w:numPr>
        <w:ind w:left="2880" w:hanging="1080"/>
        <w:jc w:val="both"/>
        <w:rPr>
          <w:rFonts w:ascii="Arial" w:hAnsi="Arial" w:cs="Arial"/>
          <w:sz w:val="22"/>
          <w:szCs w:val="22"/>
        </w:rPr>
      </w:pPr>
      <w:r>
        <w:rPr>
          <w:rFonts w:ascii="Arial" w:hAnsi="Arial" w:cs="Arial"/>
          <w:sz w:val="22"/>
          <w:szCs w:val="22"/>
        </w:rPr>
        <w:t>Billing</w:t>
      </w:r>
    </w:p>
    <w:p w:rsidR="00510EC8" w:rsidRPr="00AA410D" w:rsidRDefault="00EA318E" w:rsidP="00737EB5">
      <w:pPr>
        <w:pStyle w:val="Level3"/>
        <w:numPr>
          <w:ilvl w:val="1"/>
          <w:numId w:val="2"/>
        </w:numPr>
        <w:tabs>
          <w:tab w:val="clear" w:pos="1260"/>
          <w:tab w:val="num" w:pos="2340"/>
        </w:tabs>
        <w:ind w:left="1800" w:hanging="1080"/>
        <w:jc w:val="both"/>
        <w:rPr>
          <w:rFonts w:ascii="Arial" w:hAnsi="Arial" w:cs="Arial"/>
          <w:sz w:val="22"/>
          <w:szCs w:val="22"/>
        </w:rPr>
      </w:pPr>
      <w:r w:rsidRPr="00AA410D">
        <w:rPr>
          <w:rFonts w:ascii="Arial" w:hAnsi="Arial" w:cs="Arial"/>
          <w:sz w:val="22"/>
          <w:szCs w:val="22"/>
        </w:rPr>
        <w:t>Describe Vendor services specific to products proposed, i.e. vehicle installations, radio programming, and any other related services such as consulting, au</w:t>
      </w:r>
      <w:r w:rsidR="00510EC8" w:rsidRPr="00AA410D">
        <w:rPr>
          <w:rFonts w:ascii="Arial" w:hAnsi="Arial" w:cs="Arial"/>
          <w:sz w:val="22"/>
          <w:szCs w:val="22"/>
        </w:rPr>
        <w:t xml:space="preserve">thorized repair facility, etc. </w:t>
      </w:r>
    </w:p>
    <w:p w:rsidR="00510EC8" w:rsidRPr="00AA410D" w:rsidRDefault="00EA318E" w:rsidP="00737EB5">
      <w:pPr>
        <w:pStyle w:val="Level3"/>
        <w:numPr>
          <w:ilvl w:val="1"/>
          <w:numId w:val="2"/>
        </w:numPr>
        <w:tabs>
          <w:tab w:val="clear" w:pos="1260"/>
          <w:tab w:val="num" w:pos="2250"/>
        </w:tabs>
        <w:ind w:left="1800" w:hanging="1080"/>
        <w:jc w:val="both"/>
        <w:rPr>
          <w:rFonts w:ascii="Arial" w:hAnsi="Arial" w:cs="Arial"/>
          <w:sz w:val="22"/>
          <w:szCs w:val="22"/>
        </w:rPr>
      </w:pPr>
      <w:r w:rsidRPr="00AA410D">
        <w:rPr>
          <w:rFonts w:ascii="Arial" w:hAnsi="Arial" w:cs="Arial"/>
          <w:sz w:val="22"/>
          <w:szCs w:val="22"/>
        </w:rPr>
        <w:t>Describe training resources and facilities.</w:t>
      </w:r>
    </w:p>
    <w:p w:rsidR="00BE095A" w:rsidRDefault="00BE095A" w:rsidP="00737EB5">
      <w:pPr>
        <w:pStyle w:val="Level3"/>
        <w:numPr>
          <w:ilvl w:val="1"/>
          <w:numId w:val="2"/>
        </w:numPr>
        <w:tabs>
          <w:tab w:val="clear" w:pos="1260"/>
          <w:tab w:val="num" w:pos="2250"/>
        </w:tabs>
        <w:ind w:left="1800" w:hanging="1080"/>
        <w:jc w:val="both"/>
        <w:rPr>
          <w:rFonts w:ascii="Arial" w:hAnsi="Arial" w:cs="Arial"/>
          <w:sz w:val="22"/>
          <w:szCs w:val="22"/>
        </w:rPr>
      </w:pPr>
      <w:r>
        <w:rPr>
          <w:rFonts w:ascii="Arial" w:hAnsi="Arial" w:cs="Arial"/>
          <w:sz w:val="22"/>
          <w:szCs w:val="22"/>
        </w:rPr>
        <w:t xml:space="preserve">Provide Vendor’s website address.  </w:t>
      </w:r>
    </w:p>
    <w:p w:rsidR="00510EC8" w:rsidRPr="00AA410D" w:rsidRDefault="0053274F" w:rsidP="0053274F">
      <w:pPr>
        <w:pStyle w:val="Level3"/>
        <w:numPr>
          <w:ilvl w:val="2"/>
          <w:numId w:val="2"/>
        </w:numPr>
        <w:tabs>
          <w:tab w:val="clear" w:pos="1800"/>
          <w:tab w:val="num" w:pos="2970"/>
        </w:tabs>
        <w:ind w:left="2880" w:hanging="1080"/>
        <w:jc w:val="both"/>
        <w:rPr>
          <w:rFonts w:ascii="Arial" w:hAnsi="Arial" w:cs="Arial"/>
          <w:sz w:val="22"/>
          <w:szCs w:val="22"/>
        </w:rPr>
      </w:pPr>
      <w:r>
        <w:rPr>
          <w:rFonts w:ascii="Arial" w:hAnsi="Arial" w:cs="Arial"/>
          <w:sz w:val="22"/>
          <w:szCs w:val="22"/>
        </w:rPr>
        <w:t>Demonstrate how Vendor will p</w:t>
      </w:r>
      <w:r w:rsidR="00BE095A">
        <w:rPr>
          <w:rFonts w:ascii="Arial" w:hAnsi="Arial" w:cs="Arial"/>
          <w:sz w:val="22"/>
          <w:szCs w:val="22"/>
        </w:rPr>
        <w:t xml:space="preserve">rovide </w:t>
      </w:r>
      <w:r w:rsidR="00EA318E" w:rsidRPr="00AA410D">
        <w:rPr>
          <w:rFonts w:ascii="Arial" w:hAnsi="Arial" w:cs="Arial"/>
          <w:sz w:val="22"/>
          <w:szCs w:val="22"/>
        </w:rPr>
        <w:t>onlin</w:t>
      </w:r>
      <w:r w:rsidR="00BE095A">
        <w:rPr>
          <w:rFonts w:ascii="Arial" w:hAnsi="Arial" w:cs="Arial"/>
          <w:sz w:val="22"/>
          <w:szCs w:val="22"/>
        </w:rPr>
        <w:t>e support for sales information.</w:t>
      </w:r>
    </w:p>
    <w:p w:rsidR="00510EC8" w:rsidRPr="00AA410D" w:rsidRDefault="00EA318E" w:rsidP="00737EB5">
      <w:pPr>
        <w:pStyle w:val="Level3"/>
        <w:numPr>
          <w:ilvl w:val="1"/>
          <w:numId w:val="2"/>
        </w:numPr>
        <w:tabs>
          <w:tab w:val="clear" w:pos="1260"/>
          <w:tab w:val="num" w:pos="2430"/>
        </w:tabs>
        <w:ind w:left="1800" w:hanging="1080"/>
        <w:jc w:val="both"/>
        <w:rPr>
          <w:rFonts w:ascii="Arial" w:hAnsi="Arial" w:cs="Arial"/>
          <w:sz w:val="22"/>
          <w:szCs w:val="22"/>
        </w:rPr>
      </w:pPr>
      <w:r w:rsidRPr="00AA410D">
        <w:rPr>
          <w:rFonts w:ascii="Arial" w:hAnsi="Arial" w:cs="Arial"/>
          <w:sz w:val="22"/>
          <w:szCs w:val="22"/>
        </w:rPr>
        <w:t>Provide specific examples of how Vendor provides Value-added services for Mississippi customers.</w:t>
      </w:r>
    </w:p>
    <w:p w:rsidR="0053274F" w:rsidRDefault="00EA318E" w:rsidP="00737EB5">
      <w:pPr>
        <w:pStyle w:val="Level3"/>
        <w:numPr>
          <w:ilvl w:val="1"/>
          <w:numId w:val="2"/>
        </w:numPr>
        <w:tabs>
          <w:tab w:val="clear" w:pos="1260"/>
          <w:tab w:val="num" w:pos="2430"/>
        </w:tabs>
        <w:ind w:left="1800" w:hanging="1080"/>
        <w:jc w:val="both"/>
        <w:rPr>
          <w:rFonts w:ascii="Arial" w:hAnsi="Arial" w:cs="Arial"/>
          <w:sz w:val="22"/>
          <w:szCs w:val="22"/>
        </w:rPr>
      </w:pPr>
      <w:r w:rsidRPr="00AA410D">
        <w:rPr>
          <w:rFonts w:ascii="Arial" w:hAnsi="Arial" w:cs="Arial"/>
          <w:sz w:val="22"/>
          <w:szCs w:val="22"/>
        </w:rPr>
        <w:t xml:space="preserve">The proposing Value-added Vendor ensures the warranty, regardless of manufacturer or manufacturer’s warranty.  </w:t>
      </w:r>
    </w:p>
    <w:p w:rsidR="00510EC8" w:rsidRPr="00AA410D" w:rsidRDefault="0053274F" w:rsidP="0053274F">
      <w:pPr>
        <w:pStyle w:val="Level3"/>
        <w:numPr>
          <w:ilvl w:val="2"/>
          <w:numId w:val="2"/>
        </w:numPr>
        <w:tabs>
          <w:tab w:val="clear" w:pos="1800"/>
          <w:tab w:val="num" w:pos="2880"/>
        </w:tabs>
        <w:ind w:left="2880" w:hanging="1080"/>
        <w:jc w:val="both"/>
        <w:rPr>
          <w:rFonts w:ascii="Arial" w:hAnsi="Arial" w:cs="Arial"/>
          <w:sz w:val="22"/>
          <w:szCs w:val="22"/>
        </w:rPr>
      </w:pPr>
      <w:r>
        <w:rPr>
          <w:rFonts w:ascii="Arial" w:hAnsi="Arial" w:cs="Arial"/>
          <w:sz w:val="22"/>
          <w:szCs w:val="22"/>
        </w:rPr>
        <w:t>Demonstrate how</w:t>
      </w:r>
      <w:r w:rsidR="00EA318E" w:rsidRPr="00AA410D">
        <w:rPr>
          <w:rFonts w:ascii="Arial" w:hAnsi="Arial" w:cs="Arial"/>
          <w:sz w:val="22"/>
          <w:szCs w:val="22"/>
        </w:rPr>
        <w:t xml:space="preserve"> proposing Vendor provide</w:t>
      </w:r>
      <w:r>
        <w:rPr>
          <w:rFonts w:ascii="Arial" w:hAnsi="Arial" w:cs="Arial"/>
          <w:sz w:val="22"/>
          <w:szCs w:val="22"/>
        </w:rPr>
        <w:t>s</w:t>
      </w:r>
      <w:r w:rsidR="00EA318E" w:rsidRPr="00AA410D">
        <w:rPr>
          <w:rFonts w:ascii="Arial" w:hAnsi="Arial" w:cs="Arial"/>
          <w:sz w:val="22"/>
          <w:szCs w:val="22"/>
        </w:rPr>
        <w:t xml:space="preserve"> or coordinate</w:t>
      </w:r>
      <w:r>
        <w:rPr>
          <w:rFonts w:ascii="Arial" w:hAnsi="Arial" w:cs="Arial"/>
          <w:sz w:val="22"/>
          <w:szCs w:val="22"/>
        </w:rPr>
        <w:t>s</w:t>
      </w:r>
      <w:r w:rsidR="00EA318E" w:rsidRPr="00AA410D">
        <w:rPr>
          <w:rFonts w:ascii="Arial" w:hAnsi="Arial" w:cs="Arial"/>
          <w:sz w:val="22"/>
          <w:szCs w:val="22"/>
        </w:rPr>
        <w:t xml:space="preserve"> with the manuf</w:t>
      </w:r>
      <w:r>
        <w:rPr>
          <w:rFonts w:ascii="Arial" w:hAnsi="Arial" w:cs="Arial"/>
          <w:sz w:val="22"/>
          <w:szCs w:val="22"/>
        </w:rPr>
        <w:t>acturer(s) for seamless service.</w:t>
      </w:r>
    </w:p>
    <w:p w:rsidR="0053274F" w:rsidRDefault="0053274F" w:rsidP="00737EB5">
      <w:pPr>
        <w:pStyle w:val="Level3"/>
        <w:numPr>
          <w:ilvl w:val="1"/>
          <w:numId w:val="2"/>
        </w:numPr>
        <w:tabs>
          <w:tab w:val="clear" w:pos="1260"/>
          <w:tab w:val="num" w:pos="2610"/>
        </w:tabs>
        <w:ind w:left="1800" w:hanging="1080"/>
        <w:jc w:val="both"/>
        <w:rPr>
          <w:rFonts w:ascii="Arial" w:hAnsi="Arial" w:cs="Arial"/>
          <w:sz w:val="22"/>
          <w:szCs w:val="22"/>
        </w:rPr>
      </w:pPr>
      <w:r>
        <w:rPr>
          <w:rFonts w:ascii="Arial" w:hAnsi="Arial" w:cs="Arial"/>
          <w:sz w:val="22"/>
          <w:szCs w:val="22"/>
        </w:rPr>
        <w:t>Demonstrate how</w:t>
      </w:r>
      <w:r w:rsidR="00EA318E" w:rsidRPr="00AA410D">
        <w:rPr>
          <w:rFonts w:ascii="Arial" w:hAnsi="Arial" w:cs="Arial"/>
          <w:sz w:val="22"/>
          <w:szCs w:val="22"/>
        </w:rPr>
        <w:t xml:space="preserve"> proposing Vendor receives an initial service call on products under on-site warranty</w:t>
      </w:r>
      <w:r>
        <w:rPr>
          <w:rFonts w:ascii="Arial" w:hAnsi="Arial" w:cs="Arial"/>
          <w:sz w:val="22"/>
          <w:szCs w:val="22"/>
        </w:rPr>
        <w:t>.</w:t>
      </w:r>
    </w:p>
    <w:p w:rsidR="0053274F" w:rsidRDefault="0053274F" w:rsidP="0053274F">
      <w:pPr>
        <w:pStyle w:val="Level3"/>
        <w:numPr>
          <w:ilvl w:val="2"/>
          <w:numId w:val="2"/>
        </w:numPr>
        <w:jc w:val="both"/>
        <w:rPr>
          <w:rFonts w:ascii="Arial" w:hAnsi="Arial" w:cs="Arial"/>
          <w:sz w:val="22"/>
          <w:szCs w:val="22"/>
        </w:rPr>
      </w:pPr>
      <w:r>
        <w:rPr>
          <w:rFonts w:ascii="Arial" w:hAnsi="Arial" w:cs="Arial"/>
          <w:sz w:val="22"/>
          <w:szCs w:val="22"/>
        </w:rPr>
        <w:t>Demonstrate how vendor handles initial on-site call</w:t>
      </w:r>
    </w:p>
    <w:p w:rsidR="0053274F" w:rsidRDefault="0053274F" w:rsidP="0053274F">
      <w:pPr>
        <w:pStyle w:val="Level3"/>
        <w:numPr>
          <w:ilvl w:val="2"/>
          <w:numId w:val="2"/>
        </w:numPr>
        <w:jc w:val="both"/>
        <w:rPr>
          <w:rFonts w:ascii="Arial" w:hAnsi="Arial" w:cs="Arial"/>
          <w:sz w:val="22"/>
          <w:szCs w:val="22"/>
        </w:rPr>
      </w:pPr>
      <w:r>
        <w:rPr>
          <w:rFonts w:ascii="Arial" w:hAnsi="Arial" w:cs="Arial"/>
          <w:sz w:val="22"/>
          <w:szCs w:val="22"/>
        </w:rPr>
        <w:t>Determine how initial on-site call is affected by client location.</w:t>
      </w:r>
      <w:r w:rsidR="00EA318E" w:rsidRPr="00AA410D">
        <w:rPr>
          <w:rFonts w:ascii="Arial" w:hAnsi="Arial" w:cs="Arial"/>
          <w:sz w:val="22"/>
          <w:szCs w:val="22"/>
        </w:rPr>
        <w:t xml:space="preserve">  </w:t>
      </w:r>
    </w:p>
    <w:p w:rsidR="00737EB5" w:rsidRPr="00AA410D" w:rsidRDefault="00EA318E" w:rsidP="0053274F">
      <w:pPr>
        <w:pStyle w:val="Level3"/>
        <w:numPr>
          <w:ilvl w:val="2"/>
          <w:numId w:val="2"/>
        </w:numPr>
        <w:tabs>
          <w:tab w:val="clear" w:pos="1800"/>
          <w:tab w:val="num" w:pos="2970"/>
        </w:tabs>
        <w:ind w:left="2880" w:hanging="1080"/>
        <w:jc w:val="both"/>
        <w:rPr>
          <w:rFonts w:ascii="Arial" w:hAnsi="Arial" w:cs="Arial"/>
          <w:sz w:val="22"/>
          <w:szCs w:val="22"/>
        </w:rPr>
      </w:pPr>
      <w:r w:rsidRPr="00AA410D">
        <w:rPr>
          <w:rFonts w:ascii="Arial" w:hAnsi="Arial" w:cs="Arial"/>
          <w:sz w:val="22"/>
          <w:szCs w:val="22"/>
        </w:rPr>
        <w:t>Briefly describe Vendor’s technical support organization and problem resolution process.</w:t>
      </w:r>
    </w:p>
    <w:p w:rsidR="00737EB5" w:rsidRPr="00AA410D" w:rsidRDefault="00E52376" w:rsidP="00737EB5">
      <w:pPr>
        <w:pStyle w:val="Level3"/>
        <w:numPr>
          <w:ilvl w:val="1"/>
          <w:numId w:val="2"/>
        </w:numPr>
        <w:tabs>
          <w:tab w:val="clear" w:pos="1260"/>
          <w:tab w:val="num" w:pos="2340"/>
        </w:tabs>
        <w:ind w:left="1800" w:hanging="1080"/>
        <w:jc w:val="both"/>
        <w:rPr>
          <w:rFonts w:ascii="Arial" w:hAnsi="Arial" w:cs="Arial"/>
          <w:sz w:val="22"/>
          <w:szCs w:val="22"/>
        </w:rPr>
      </w:pPr>
      <w:r>
        <w:rPr>
          <w:rFonts w:ascii="Arial" w:hAnsi="Arial" w:cs="Arial"/>
          <w:sz w:val="22"/>
          <w:szCs w:val="22"/>
        </w:rPr>
        <w:t>Describe u</w:t>
      </w:r>
      <w:r w:rsidR="00EA318E" w:rsidRPr="00AA410D">
        <w:rPr>
          <w:rFonts w:ascii="Arial" w:hAnsi="Arial" w:cs="Arial"/>
          <w:sz w:val="22"/>
          <w:szCs w:val="22"/>
        </w:rPr>
        <w:t>n</w:t>
      </w:r>
      <w:r>
        <w:rPr>
          <w:rFonts w:ascii="Arial" w:hAnsi="Arial" w:cs="Arial"/>
          <w:sz w:val="22"/>
          <w:szCs w:val="22"/>
        </w:rPr>
        <w:t>der what conditions third-</w:t>
      </w:r>
      <w:r w:rsidR="00EA318E" w:rsidRPr="00AA410D">
        <w:rPr>
          <w:rFonts w:ascii="Arial" w:hAnsi="Arial" w:cs="Arial"/>
          <w:sz w:val="22"/>
          <w:szCs w:val="22"/>
        </w:rPr>
        <w:t xml:space="preserve">party support </w:t>
      </w:r>
      <w:proofErr w:type="gramStart"/>
      <w:r w:rsidR="00EA318E" w:rsidRPr="00AA410D">
        <w:rPr>
          <w:rFonts w:ascii="Arial" w:hAnsi="Arial" w:cs="Arial"/>
          <w:sz w:val="22"/>
          <w:szCs w:val="22"/>
        </w:rPr>
        <w:t>be</w:t>
      </w:r>
      <w:proofErr w:type="gramEnd"/>
      <w:r w:rsidR="00EA318E" w:rsidRPr="00AA410D">
        <w:rPr>
          <w:rFonts w:ascii="Arial" w:hAnsi="Arial" w:cs="Arial"/>
          <w:sz w:val="22"/>
          <w:szCs w:val="22"/>
        </w:rPr>
        <w:t xml:space="preserve"> used in lieu of in-hou</w:t>
      </w:r>
      <w:r w:rsidR="00E35044">
        <w:rPr>
          <w:rFonts w:ascii="Arial" w:hAnsi="Arial" w:cs="Arial"/>
          <w:sz w:val="22"/>
          <w:szCs w:val="22"/>
        </w:rPr>
        <w:t>se staff.</w:t>
      </w:r>
    </w:p>
    <w:p w:rsidR="00EA318E" w:rsidRPr="00AA410D" w:rsidRDefault="00EA318E" w:rsidP="00737EB5">
      <w:pPr>
        <w:pStyle w:val="Level3"/>
        <w:numPr>
          <w:ilvl w:val="1"/>
          <w:numId w:val="2"/>
        </w:numPr>
        <w:tabs>
          <w:tab w:val="clear" w:pos="1260"/>
          <w:tab w:val="left" w:pos="2250"/>
          <w:tab w:val="num" w:pos="2340"/>
        </w:tabs>
        <w:ind w:left="1800" w:hanging="1080"/>
        <w:jc w:val="both"/>
        <w:rPr>
          <w:rFonts w:ascii="Arial" w:hAnsi="Arial" w:cs="Arial"/>
          <w:sz w:val="22"/>
          <w:szCs w:val="22"/>
        </w:rPr>
      </w:pPr>
      <w:r w:rsidRPr="00AA410D">
        <w:rPr>
          <w:rFonts w:ascii="Arial" w:hAnsi="Arial" w:cs="Arial"/>
          <w:sz w:val="22"/>
          <w:szCs w:val="22"/>
        </w:rPr>
        <w:t xml:space="preserve">Describe response time for initial call response, on-site personnel response, and resolution.  Include average time as well as a not-to-exceed time frame for each type of response. </w:t>
      </w:r>
    </w:p>
    <w:p w:rsidR="00CD545F" w:rsidRPr="00AA410D" w:rsidRDefault="00EA318E" w:rsidP="00B03D8A">
      <w:pPr>
        <w:pStyle w:val="Level1"/>
        <w:numPr>
          <w:ilvl w:val="0"/>
          <w:numId w:val="2"/>
        </w:numPr>
        <w:tabs>
          <w:tab w:val="num" w:pos="1440"/>
        </w:tabs>
        <w:ind w:left="720"/>
        <w:jc w:val="both"/>
        <w:rPr>
          <w:rFonts w:ascii="Arial" w:hAnsi="Arial" w:cs="Arial"/>
          <w:b/>
          <w:sz w:val="22"/>
          <w:szCs w:val="22"/>
        </w:rPr>
      </w:pPr>
      <w:r w:rsidRPr="00AA410D">
        <w:rPr>
          <w:rFonts w:ascii="Arial" w:hAnsi="Arial" w:cs="Arial"/>
          <w:b/>
          <w:sz w:val="22"/>
          <w:szCs w:val="22"/>
        </w:rPr>
        <w:lastRenderedPageBreak/>
        <w:t xml:space="preserve">Mississippi Manufacturer EPL Website Requirements </w:t>
      </w:r>
    </w:p>
    <w:p w:rsidR="00EA318E" w:rsidRPr="00AA410D" w:rsidRDefault="00EA318E" w:rsidP="006078EE">
      <w:pPr>
        <w:pStyle w:val="Level1"/>
        <w:numPr>
          <w:ilvl w:val="1"/>
          <w:numId w:val="2"/>
        </w:numPr>
        <w:tabs>
          <w:tab w:val="clear" w:pos="1260"/>
          <w:tab w:val="num" w:pos="2070"/>
        </w:tabs>
        <w:ind w:left="1800" w:hanging="1080"/>
        <w:jc w:val="both"/>
        <w:rPr>
          <w:rFonts w:ascii="Arial" w:hAnsi="Arial" w:cs="Arial"/>
          <w:b/>
          <w:sz w:val="22"/>
          <w:szCs w:val="22"/>
        </w:rPr>
      </w:pPr>
      <w:r w:rsidRPr="00AA410D">
        <w:rPr>
          <w:rFonts w:ascii="Arial" w:hAnsi="Arial" w:cs="Arial"/>
          <w:sz w:val="22"/>
          <w:szCs w:val="22"/>
        </w:rPr>
        <w:t>The manufacturer must develop a Manufacturer EPL Website residing on manufacturer’s servers and domain name.  This website will, at minimum, house the manufacturer’s product and pricing information.</w:t>
      </w:r>
    </w:p>
    <w:p w:rsidR="006078EE" w:rsidRPr="00AA410D" w:rsidRDefault="00EA318E" w:rsidP="00331D88">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Distributors or individual resellers may not host the EPL site.  Should the manufacturer elect to use a distributor or business partner to assist with the website, this should be transparent to </w:t>
      </w:r>
      <w:r w:rsidRPr="00AA410D">
        <w:rPr>
          <w:rFonts w:ascii="Arial" w:hAnsi="Arial" w:cs="Arial"/>
          <w:b/>
          <w:sz w:val="22"/>
          <w:szCs w:val="22"/>
        </w:rPr>
        <w:t>ITS</w:t>
      </w:r>
      <w:r w:rsidRPr="00AA410D">
        <w:rPr>
          <w:rFonts w:ascii="Arial" w:hAnsi="Arial" w:cs="Arial"/>
          <w:sz w:val="22"/>
          <w:szCs w:val="22"/>
        </w:rPr>
        <w:t xml:space="preserve">.  </w:t>
      </w:r>
      <w:r w:rsidRPr="00AA410D">
        <w:rPr>
          <w:rFonts w:ascii="Arial" w:hAnsi="Arial" w:cs="Arial"/>
          <w:b/>
          <w:sz w:val="22"/>
          <w:szCs w:val="22"/>
        </w:rPr>
        <w:t>ITS</w:t>
      </w:r>
      <w:r w:rsidRPr="00AA410D">
        <w:rPr>
          <w:rFonts w:ascii="Arial" w:hAnsi="Arial" w:cs="Arial"/>
          <w:sz w:val="22"/>
          <w:szCs w:val="22"/>
        </w:rPr>
        <w:t xml:space="preserve">’ correspondence and relationship must be directly with the manufacturer.  </w:t>
      </w:r>
      <w:r w:rsidRPr="00AA410D">
        <w:rPr>
          <w:rFonts w:ascii="Arial" w:hAnsi="Arial" w:cs="Arial"/>
          <w:b/>
          <w:sz w:val="22"/>
          <w:szCs w:val="22"/>
        </w:rPr>
        <w:t>ITS</w:t>
      </w:r>
      <w:r w:rsidRPr="00AA410D">
        <w:rPr>
          <w:rFonts w:ascii="Arial" w:hAnsi="Arial" w:cs="Arial"/>
          <w:sz w:val="22"/>
          <w:szCs w:val="22"/>
        </w:rPr>
        <w:t xml:space="preserve"> reserves the right to waive this requirement for a “Manufacturer Representative” designated in long term relationships</w:t>
      </w:r>
      <w:r w:rsidR="00E35044">
        <w:rPr>
          <w:rFonts w:ascii="Arial" w:hAnsi="Arial" w:cs="Arial"/>
          <w:sz w:val="22"/>
          <w:szCs w:val="22"/>
        </w:rPr>
        <w:t xml:space="preserve"> to handle such issues for the m</w:t>
      </w:r>
      <w:r w:rsidRPr="00AA410D">
        <w:rPr>
          <w:rFonts w:ascii="Arial" w:hAnsi="Arial" w:cs="Arial"/>
          <w:sz w:val="22"/>
          <w:szCs w:val="22"/>
        </w:rPr>
        <w:t xml:space="preserve">anufacturer. </w:t>
      </w:r>
    </w:p>
    <w:p w:rsidR="006078EE" w:rsidRPr="00AA410D" w:rsidRDefault="00EA318E" w:rsidP="00331D88">
      <w:pPr>
        <w:pStyle w:val="Level3"/>
        <w:numPr>
          <w:ilvl w:val="1"/>
          <w:numId w:val="2"/>
        </w:numPr>
        <w:tabs>
          <w:tab w:val="clear" w:pos="1260"/>
          <w:tab w:val="num" w:pos="3060"/>
        </w:tabs>
        <w:ind w:left="1800" w:hanging="1080"/>
        <w:jc w:val="both"/>
        <w:rPr>
          <w:rFonts w:ascii="Arial" w:hAnsi="Arial" w:cs="Arial"/>
          <w:sz w:val="22"/>
          <w:szCs w:val="22"/>
        </w:rPr>
      </w:pPr>
      <w:r w:rsidRPr="00AA410D">
        <w:rPr>
          <w:rFonts w:ascii="Arial" w:hAnsi="Arial" w:cs="Arial"/>
          <w:sz w:val="22"/>
          <w:szCs w:val="22"/>
        </w:rPr>
        <w:t xml:space="preserve">Only manufacturers sponsoring </w:t>
      </w:r>
      <w:proofErr w:type="gramStart"/>
      <w:r w:rsidRPr="00AA410D">
        <w:rPr>
          <w:rFonts w:ascii="Arial" w:hAnsi="Arial" w:cs="Arial"/>
          <w:sz w:val="22"/>
          <w:szCs w:val="22"/>
        </w:rPr>
        <w:t>an</w:t>
      </w:r>
      <w:proofErr w:type="gramEnd"/>
      <w:r w:rsidRPr="00AA410D">
        <w:rPr>
          <w:rFonts w:ascii="Arial" w:hAnsi="Arial" w:cs="Arial"/>
          <w:sz w:val="22"/>
          <w:szCs w:val="22"/>
        </w:rPr>
        <w:t xml:space="preserve"> </w:t>
      </w:r>
      <w:r w:rsidRPr="00AA410D">
        <w:rPr>
          <w:rFonts w:ascii="Arial" w:hAnsi="Arial" w:cs="Arial"/>
          <w:b/>
          <w:sz w:val="22"/>
          <w:szCs w:val="22"/>
        </w:rPr>
        <w:t>ITS</w:t>
      </w:r>
      <w:r w:rsidRPr="00AA410D">
        <w:rPr>
          <w:rFonts w:ascii="Arial" w:hAnsi="Arial" w:cs="Arial"/>
          <w:sz w:val="22"/>
          <w:szCs w:val="22"/>
        </w:rPr>
        <w:t xml:space="preserve"> approved Reseller Group under this RFP are eligible to participate.</w:t>
      </w:r>
    </w:p>
    <w:p w:rsidR="00EA318E" w:rsidRPr="00AA410D" w:rsidRDefault="00EA318E" w:rsidP="00331D88">
      <w:pPr>
        <w:pStyle w:val="Level3"/>
        <w:numPr>
          <w:ilvl w:val="1"/>
          <w:numId w:val="2"/>
        </w:numPr>
        <w:tabs>
          <w:tab w:val="clear" w:pos="1260"/>
          <w:tab w:val="num" w:pos="3060"/>
        </w:tabs>
        <w:ind w:left="1800" w:hanging="1080"/>
        <w:jc w:val="both"/>
        <w:rPr>
          <w:rFonts w:ascii="Arial" w:hAnsi="Arial" w:cs="Arial"/>
          <w:sz w:val="22"/>
          <w:szCs w:val="22"/>
        </w:rPr>
      </w:pPr>
      <w:r w:rsidRPr="00AA410D">
        <w:rPr>
          <w:rFonts w:ascii="Arial" w:hAnsi="Arial" w:cs="Arial"/>
          <w:sz w:val="22"/>
          <w:szCs w:val="22"/>
        </w:rPr>
        <w:t xml:space="preserve">The manufacturer will provide both a test URL and a final URL that will be linked by </w:t>
      </w:r>
      <w:proofErr w:type="gramStart"/>
      <w:r w:rsidRPr="00AA410D">
        <w:rPr>
          <w:rFonts w:ascii="Arial" w:hAnsi="Arial" w:cs="Arial"/>
          <w:b/>
          <w:sz w:val="22"/>
          <w:szCs w:val="22"/>
        </w:rPr>
        <w:t>ITS</w:t>
      </w:r>
      <w:proofErr w:type="gramEnd"/>
      <w:r w:rsidRPr="00AA410D">
        <w:rPr>
          <w:rFonts w:ascii="Arial" w:hAnsi="Arial" w:cs="Arial"/>
          <w:sz w:val="22"/>
          <w:szCs w:val="22"/>
        </w:rPr>
        <w:t xml:space="preserve"> to our website.</w:t>
      </w:r>
    </w:p>
    <w:p w:rsidR="00EA318E" w:rsidRPr="00AA410D" w:rsidRDefault="00EA318E" w:rsidP="00EA318E">
      <w:pPr>
        <w:pStyle w:val="Level3"/>
        <w:numPr>
          <w:ilvl w:val="2"/>
          <w:numId w:val="2"/>
        </w:numPr>
        <w:ind w:left="2880" w:hanging="1080"/>
        <w:jc w:val="both"/>
        <w:rPr>
          <w:rFonts w:ascii="Arial" w:hAnsi="Arial" w:cs="Arial"/>
          <w:sz w:val="22"/>
          <w:szCs w:val="22"/>
        </w:rPr>
      </w:pPr>
      <w:proofErr w:type="gramStart"/>
      <w:r w:rsidRPr="00AA410D">
        <w:rPr>
          <w:rFonts w:ascii="Arial" w:hAnsi="Arial" w:cs="Arial"/>
          <w:sz w:val="22"/>
          <w:szCs w:val="22"/>
        </w:rPr>
        <w:t>Manufacturers</w:t>
      </w:r>
      <w:proofErr w:type="gramEnd"/>
      <w:r w:rsidRPr="00AA410D">
        <w:rPr>
          <w:rFonts w:ascii="Arial" w:hAnsi="Arial" w:cs="Arial"/>
          <w:sz w:val="22"/>
          <w:szCs w:val="22"/>
        </w:rPr>
        <w:t xml:space="preserve"> who currently have an approved Manufacturer EPL Website under RFP 3</w:t>
      </w:r>
      <w:r w:rsidR="00620766" w:rsidRPr="00AA410D">
        <w:rPr>
          <w:rFonts w:ascii="Arial" w:hAnsi="Arial" w:cs="Arial"/>
          <w:sz w:val="22"/>
          <w:szCs w:val="22"/>
        </w:rPr>
        <w:t>657</w:t>
      </w:r>
      <w:r w:rsidRPr="00AA410D">
        <w:rPr>
          <w:rFonts w:ascii="Arial" w:hAnsi="Arial" w:cs="Arial"/>
          <w:sz w:val="22"/>
          <w:szCs w:val="22"/>
        </w:rPr>
        <w:t xml:space="preserve">, will need to supply a test URL for RFP </w:t>
      </w:r>
      <w:r w:rsidRPr="00AA410D">
        <w:rPr>
          <w:rFonts w:ascii="Arial" w:hAnsi="Arial" w:cs="Arial"/>
          <w:sz w:val="22"/>
          <w:szCs w:val="22"/>
          <w:u w:val="single"/>
        </w:rPr>
        <w:t>3</w:t>
      </w:r>
      <w:r w:rsidR="00620766" w:rsidRPr="00AA410D">
        <w:rPr>
          <w:rFonts w:ascii="Arial" w:hAnsi="Arial" w:cs="Arial"/>
          <w:sz w:val="22"/>
          <w:szCs w:val="22"/>
          <w:u w:val="single"/>
        </w:rPr>
        <w:t>744</w:t>
      </w:r>
      <w:r w:rsidRPr="00AA410D">
        <w:rPr>
          <w:rFonts w:ascii="Arial" w:hAnsi="Arial" w:cs="Arial"/>
          <w:sz w:val="22"/>
          <w:szCs w:val="22"/>
        </w:rPr>
        <w:t>.  Once the test URL has been approved for RFP 3</w:t>
      </w:r>
      <w:r w:rsidR="00620766" w:rsidRPr="00AA410D">
        <w:rPr>
          <w:rFonts w:ascii="Arial" w:hAnsi="Arial" w:cs="Arial"/>
          <w:sz w:val="22"/>
          <w:szCs w:val="22"/>
        </w:rPr>
        <w:t>744</w:t>
      </w:r>
      <w:r w:rsidRPr="00AA410D">
        <w:rPr>
          <w:rFonts w:ascii="Arial" w:hAnsi="Arial" w:cs="Arial"/>
          <w:sz w:val="22"/>
          <w:szCs w:val="22"/>
        </w:rPr>
        <w:t>, replace the current EPL 3</w:t>
      </w:r>
      <w:r w:rsidR="00620766" w:rsidRPr="00AA410D">
        <w:rPr>
          <w:rFonts w:ascii="Arial" w:hAnsi="Arial" w:cs="Arial"/>
          <w:sz w:val="22"/>
          <w:szCs w:val="22"/>
        </w:rPr>
        <w:t>657</w:t>
      </w:r>
      <w:r w:rsidRPr="00AA410D">
        <w:rPr>
          <w:rFonts w:ascii="Arial" w:hAnsi="Arial" w:cs="Arial"/>
          <w:sz w:val="22"/>
          <w:szCs w:val="22"/>
        </w:rPr>
        <w:t xml:space="preserve"> site with the approved site and inform the </w:t>
      </w:r>
      <w:r w:rsidRPr="00AA410D">
        <w:rPr>
          <w:rFonts w:ascii="Arial" w:hAnsi="Arial" w:cs="Arial"/>
          <w:b/>
          <w:sz w:val="22"/>
          <w:szCs w:val="22"/>
        </w:rPr>
        <w:t>ITS</w:t>
      </w:r>
      <w:r w:rsidRPr="00AA410D">
        <w:rPr>
          <w:rFonts w:ascii="Arial" w:hAnsi="Arial" w:cs="Arial"/>
          <w:sz w:val="22"/>
          <w:szCs w:val="22"/>
        </w:rPr>
        <w:t xml:space="preserve"> EPL Team what the final URL link will be.</w:t>
      </w:r>
    </w:p>
    <w:p w:rsidR="006078EE" w:rsidRPr="00AA410D" w:rsidRDefault="00EA318E" w:rsidP="00331D88">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For manufacturers that have published a Manufacturer EPL Website under RFP 3</w:t>
      </w:r>
      <w:r w:rsidR="00620766" w:rsidRPr="00AA410D">
        <w:rPr>
          <w:rFonts w:ascii="Arial" w:hAnsi="Arial" w:cs="Arial"/>
          <w:sz w:val="22"/>
          <w:szCs w:val="22"/>
        </w:rPr>
        <w:t>657</w:t>
      </w:r>
      <w:r w:rsidRPr="00AA410D">
        <w:rPr>
          <w:rFonts w:ascii="Arial" w:hAnsi="Arial" w:cs="Arial"/>
          <w:sz w:val="22"/>
          <w:szCs w:val="22"/>
        </w:rPr>
        <w:t xml:space="preserve">, all references to those EPLs must be removed </w:t>
      </w:r>
      <w:r w:rsidR="004C4AD1">
        <w:rPr>
          <w:rFonts w:ascii="Arial" w:hAnsi="Arial" w:cs="Arial"/>
          <w:sz w:val="22"/>
          <w:szCs w:val="22"/>
        </w:rPr>
        <w:t>by June</w:t>
      </w:r>
      <w:r w:rsidRPr="00AA410D">
        <w:rPr>
          <w:rFonts w:ascii="Arial" w:hAnsi="Arial" w:cs="Arial"/>
          <w:sz w:val="22"/>
          <w:szCs w:val="22"/>
        </w:rPr>
        <w:t xml:space="preserve"> 1, 201</w:t>
      </w:r>
      <w:r w:rsidR="00620766" w:rsidRPr="00AA410D">
        <w:rPr>
          <w:rFonts w:ascii="Arial" w:hAnsi="Arial" w:cs="Arial"/>
          <w:sz w:val="22"/>
          <w:szCs w:val="22"/>
        </w:rPr>
        <w:t>4</w:t>
      </w:r>
      <w:r w:rsidRPr="00AA410D">
        <w:rPr>
          <w:rFonts w:ascii="Arial" w:hAnsi="Arial" w:cs="Arial"/>
          <w:sz w:val="22"/>
          <w:szCs w:val="22"/>
        </w:rPr>
        <w:t>.</w:t>
      </w:r>
    </w:p>
    <w:p w:rsidR="006078EE" w:rsidRPr="00AA410D" w:rsidRDefault="00EA318E" w:rsidP="00331D88">
      <w:pPr>
        <w:pStyle w:val="Level3"/>
        <w:numPr>
          <w:ilvl w:val="1"/>
          <w:numId w:val="2"/>
        </w:numPr>
        <w:tabs>
          <w:tab w:val="clear" w:pos="1260"/>
          <w:tab w:val="num" w:pos="2790"/>
        </w:tabs>
        <w:ind w:left="1800" w:hanging="1080"/>
        <w:jc w:val="both"/>
        <w:rPr>
          <w:rFonts w:ascii="Arial" w:hAnsi="Arial" w:cs="Arial"/>
          <w:sz w:val="22"/>
          <w:szCs w:val="22"/>
        </w:rPr>
      </w:pPr>
      <w:r w:rsidRPr="00AA410D">
        <w:rPr>
          <w:rFonts w:ascii="Arial" w:hAnsi="Arial" w:cs="Arial"/>
          <w:sz w:val="22"/>
          <w:szCs w:val="22"/>
        </w:rPr>
        <w:t>The Manufacturer EPL Website does not have to be completed by the RFP opening date.  The EPL Team will work with the manufacturer</w:t>
      </w:r>
      <w:r w:rsidR="00980975">
        <w:rPr>
          <w:rFonts w:ascii="Arial" w:hAnsi="Arial" w:cs="Arial"/>
          <w:sz w:val="22"/>
          <w:szCs w:val="22"/>
        </w:rPr>
        <w:t>s</w:t>
      </w:r>
      <w:r w:rsidRPr="00AA410D">
        <w:rPr>
          <w:rFonts w:ascii="Arial" w:hAnsi="Arial" w:cs="Arial"/>
          <w:sz w:val="22"/>
          <w:szCs w:val="22"/>
        </w:rPr>
        <w:t xml:space="preserve"> after the </w:t>
      </w:r>
      <w:r w:rsidR="00980975">
        <w:rPr>
          <w:rFonts w:ascii="Arial" w:hAnsi="Arial" w:cs="Arial"/>
          <w:sz w:val="22"/>
          <w:szCs w:val="22"/>
        </w:rPr>
        <w:t>proposal opening to review the manufacturers’</w:t>
      </w:r>
      <w:r w:rsidRPr="00AA410D">
        <w:rPr>
          <w:rFonts w:ascii="Arial" w:hAnsi="Arial" w:cs="Arial"/>
          <w:sz w:val="22"/>
          <w:szCs w:val="22"/>
        </w:rPr>
        <w:t xml:space="preserve"> test website.  When approved, the EPL Team will certify the site and link the site to the </w:t>
      </w:r>
      <w:r w:rsidRPr="00AA410D">
        <w:rPr>
          <w:rFonts w:ascii="Arial" w:hAnsi="Arial" w:cs="Arial"/>
          <w:b/>
          <w:sz w:val="22"/>
          <w:szCs w:val="22"/>
        </w:rPr>
        <w:t>ITS</w:t>
      </w:r>
      <w:r w:rsidRPr="00AA410D">
        <w:rPr>
          <w:rFonts w:ascii="Arial" w:hAnsi="Arial" w:cs="Arial"/>
          <w:sz w:val="22"/>
          <w:szCs w:val="22"/>
        </w:rPr>
        <w:t xml:space="preserve"> EPL Interactive Website and the Two-Way Radio EPL Instructions for Use.  Priority will be given in the website review and certification process to those manufacturers whose sites are ready first.</w:t>
      </w:r>
    </w:p>
    <w:p w:rsidR="006078EE" w:rsidRPr="00AA410D" w:rsidRDefault="00EA318E" w:rsidP="00331D88">
      <w:pPr>
        <w:pStyle w:val="Level3"/>
        <w:numPr>
          <w:ilvl w:val="1"/>
          <w:numId w:val="2"/>
        </w:numPr>
        <w:tabs>
          <w:tab w:val="clear" w:pos="1260"/>
          <w:tab w:val="num" w:pos="2790"/>
        </w:tabs>
        <w:ind w:left="1800" w:hanging="1080"/>
        <w:jc w:val="both"/>
        <w:rPr>
          <w:rFonts w:ascii="Arial" w:hAnsi="Arial" w:cs="Arial"/>
          <w:sz w:val="22"/>
          <w:szCs w:val="22"/>
        </w:rPr>
      </w:pPr>
      <w:r w:rsidRPr="00AA410D">
        <w:rPr>
          <w:rFonts w:ascii="Arial" w:hAnsi="Arial" w:cs="Arial"/>
          <w:sz w:val="22"/>
          <w:szCs w:val="22"/>
        </w:rPr>
        <w:t xml:space="preserve">The Website Target Date for RFP </w:t>
      </w:r>
      <w:r w:rsidR="00620766" w:rsidRPr="00AA410D">
        <w:rPr>
          <w:rFonts w:ascii="Arial" w:hAnsi="Arial" w:cs="Arial"/>
          <w:sz w:val="22"/>
          <w:szCs w:val="22"/>
        </w:rPr>
        <w:t>3</w:t>
      </w:r>
      <w:r w:rsidR="004C4AD1">
        <w:rPr>
          <w:rFonts w:ascii="Arial" w:hAnsi="Arial" w:cs="Arial"/>
          <w:sz w:val="22"/>
          <w:szCs w:val="22"/>
        </w:rPr>
        <w:t>744 is June</w:t>
      </w:r>
      <w:r w:rsidR="00620766" w:rsidRPr="00AA410D">
        <w:rPr>
          <w:rFonts w:ascii="Arial" w:hAnsi="Arial" w:cs="Arial"/>
          <w:sz w:val="22"/>
          <w:szCs w:val="22"/>
        </w:rPr>
        <w:t xml:space="preserve"> 1, 2014</w:t>
      </w:r>
      <w:r w:rsidRPr="00AA410D">
        <w:rPr>
          <w:rFonts w:ascii="Arial" w:hAnsi="Arial" w:cs="Arial"/>
          <w:sz w:val="22"/>
          <w:szCs w:val="22"/>
        </w:rPr>
        <w:t>.  Those websites not approved by that date will continue to be reviewed by the EPL Team and will be added to the EPL Interactive once approved.</w:t>
      </w:r>
    </w:p>
    <w:p w:rsidR="00EA318E" w:rsidRPr="00AA410D" w:rsidRDefault="00EA318E" w:rsidP="00331D88">
      <w:pPr>
        <w:pStyle w:val="Level3"/>
        <w:numPr>
          <w:ilvl w:val="1"/>
          <w:numId w:val="2"/>
        </w:numPr>
        <w:tabs>
          <w:tab w:val="clear" w:pos="1260"/>
          <w:tab w:val="num" w:pos="2790"/>
        </w:tabs>
        <w:ind w:left="1800" w:hanging="1080"/>
        <w:jc w:val="both"/>
        <w:rPr>
          <w:rFonts w:ascii="Arial" w:hAnsi="Arial" w:cs="Arial"/>
          <w:sz w:val="22"/>
          <w:szCs w:val="22"/>
        </w:rPr>
      </w:pPr>
      <w:r w:rsidRPr="00AA410D">
        <w:rPr>
          <w:rFonts w:ascii="Arial" w:hAnsi="Arial" w:cs="Arial"/>
          <w:sz w:val="22"/>
          <w:szCs w:val="22"/>
        </w:rPr>
        <w:t xml:space="preserve">Each Manufacturer EPL Website must include basic contract information and links which will be furnished to the manufacturer by the EPL Team after the proposal opening in the form of a Checklist.  At minimum, this will include: </w:t>
      </w:r>
    </w:p>
    <w:p w:rsidR="00EA318E" w:rsidRPr="00AA410D" w:rsidRDefault="00EA318E" w:rsidP="00EA318E">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Reference to “Two-Way Radio Express Products List (EPL) </w:t>
      </w:r>
      <w:r w:rsidR="00620766" w:rsidRPr="00AA410D">
        <w:rPr>
          <w:rFonts w:ascii="Arial" w:hAnsi="Arial" w:cs="Arial"/>
          <w:sz w:val="22"/>
          <w:szCs w:val="22"/>
        </w:rPr>
        <w:t>3744</w:t>
      </w:r>
      <w:r w:rsidRPr="00AA410D">
        <w:rPr>
          <w:rFonts w:ascii="Arial" w:hAnsi="Arial" w:cs="Arial"/>
          <w:sz w:val="22"/>
          <w:szCs w:val="22"/>
        </w:rPr>
        <w:t>”</w:t>
      </w:r>
    </w:p>
    <w:p w:rsidR="00EA318E" w:rsidRPr="00AA410D" w:rsidRDefault="00EA318E" w:rsidP="00EA318E">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Reference to contract term:  “This EPL Website is valid through </w:t>
      </w:r>
      <w:r w:rsidR="00DD22F8">
        <w:rPr>
          <w:rFonts w:ascii="Arial" w:hAnsi="Arial" w:cs="Arial"/>
          <w:sz w:val="22"/>
          <w:szCs w:val="22"/>
        </w:rPr>
        <w:t>May 31</w:t>
      </w:r>
      <w:r w:rsidRPr="00AA410D">
        <w:rPr>
          <w:rFonts w:ascii="Arial" w:hAnsi="Arial" w:cs="Arial"/>
          <w:sz w:val="22"/>
          <w:szCs w:val="22"/>
        </w:rPr>
        <w:t xml:space="preserve">, </w:t>
      </w:r>
      <w:r w:rsidR="00620766" w:rsidRPr="00AA410D">
        <w:rPr>
          <w:rFonts w:ascii="Arial" w:hAnsi="Arial" w:cs="Arial"/>
          <w:sz w:val="22"/>
          <w:szCs w:val="22"/>
        </w:rPr>
        <w:t>2017</w:t>
      </w:r>
      <w:r w:rsidRPr="00AA410D">
        <w:rPr>
          <w:rFonts w:ascii="Arial" w:hAnsi="Arial" w:cs="Arial"/>
          <w:sz w:val="22"/>
          <w:szCs w:val="22"/>
        </w:rPr>
        <w:t>”</w:t>
      </w:r>
    </w:p>
    <w:p w:rsidR="00EA318E" w:rsidRPr="00AA410D" w:rsidRDefault="00EA318E" w:rsidP="00EA318E">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lastRenderedPageBreak/>
        <w:t>Dollar Limit for expenditures from the EPL</w:t>
      </w:r>
    </w:p>
    <w:p w:rsidR="00EA318E" w:rsidRPr="00AA410D" w:rsidRDefault="00EA318E" w:rsidP="00EA318E">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Link to the </w:t>
      </w:r>
      <w:r w:rsidRPr="00AA410D">
        <w:rPr>
          <w:rFonts w:ascii="Arial" w:hAnsi="Arial" w:cs="Arial"/>
          <w:b/>
          <w:sz w:val="22"/>
          <w:szCs w:val="22"/>
        </w:rPr>
        <w:t>ITS</w:t>
      </w:r>
      <w:r w:rsidRPr="00AA410D">
        <w:rPr>
          <w:rFonts w:ascii="Arial" w:hAnsi="Arial" w:cs="Arial"/>
          <w:sz w:val="22"/>
          <w:szCs w:val="22"/>
        </w:rPr>
        <w:t xml:space="preserve"> EPL Interactive Website:</w:t>
      </w:r>
    </w:p>
    <w:p w:rsidR="00EA318E" w:rsidRPr="00887CDC" w:rsidRDefault="00F4305C" w:rsidP="00EA318E">
      <w:pPr>
        <w:pStyle w:val="Level3"/>
        <w:spacing w:before="0"/>
        <w:ind w:left="2880"/>
        <w:jc w:val="both"/>
        <w:rPr>
          <w:rFonts w:ascii="Arial" w:hAnsi="Arial" w:cs="Arial"/>
          <w:sz w:val="22"/>
          <w:szCs w:val="22"/>
        </w:rPr>
      </w:pPr>
      <w:hyperlink r:id="rId43" w:history="1">
        <w:r w:rsidR="00887CDC" w:rsidRPr="00887CDC">
          <w:rPr>
            <w:rStyle w:val="Hyperlink"/>
            <w:rFonts w:ascii="Arial" w:hAnsi="Arial" w:cs="Arial"/>
            <w:sz w:val="22"/>
            <w:szCs w:val="22"/>
          </w:rPr>
          <w:t>http://www.its.ms.gov/Procurement/Pages/EPL-Interactives.aspx</w:t>
        </w:r>
      </w:hyperlink>
      <w:r w:rsidR="00887CDC" w:rsidRPr="00887CDC">
        <w:rPr>
          <w:rFonts w:ascii="Arial" w:hAnsi="Arial" w:cs="Arial"/>
          <w:sz w:val="22"/>
          <w:szCs w:val="22"/>
        </w:rPr>
        <w:t xml:space="preserve"> </w:t>
      </w:r>
      <w:r w:rsidR="00EA318E" w:rsidRPr="00887CDC">
        <w:rPr>
          <w:rFonts w:ascii="Arial" w:hAnsi="Arial" w:cs="Arial"/>
          <w:sz w:val="22"/>
          <w:szCs w:val="22"/>
        </w:rPr>
        <w:t xml:space="preserve"> </w:t>
      </w:r>
    </w:p>
    <w:p w:rsidR="00EA318E" w:rsidRPr="00AA410D" w:rsidRDefault="00EA318E" w:rsidP="00EA318E">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Link to the list of approved resellers for the manufacturer, which is hosted on the </w:t>
      </w:r>
      <w:r w:rsidRPr="00AA410D">
        <w:rPr>
          <w:rFonts w:ascii="Arial" w:hAnsi="Arial" w:cs="Arial"/>
          <w:b/>
          <w:sz w:val="22"/>
          <w:szCs w:val="22"/>
        </w:rPr>
        <w:t>ITS</w:t>
      </w:r>
      <w:r w:rsidRPr="00AA410D">
        <w:rPr>
          <w:rFonts w:ascii="Arial" w:hAnsi="Arial" w:cs="Arial"/>
          <w:sz w:val="22"/>
          <w:szCs w:val="22"/>
        </w:rPr>
        <w:t xml:space="preserve"> EPL Interactive Website.  This link must be prominent on the opening page.  The </w:t>
      </w:r>
      <w:r w:rsidRPr="00AA410D">
        <w:rPr>
          <w:rFonts w:ascii="Arial" w:hAnsi="Arial" w:cs="Arial"/>
          <w:b/>
          <w:sz w:val="22"/>
          <w:szCs w:val="22"/>
        </w:rPr>
        <w:t>ITS</w:t>
      </w:r>
      <w:r w:rsidRPr="00AA410D">
        <w:rPr>
          <w:rFonts w:ascii="Arial" w:hAnsi="Arial" w:cs="Arial"/>
          <w:sz w:val="22"/>
          <w:szCs w:val="22"/>
        </w:rPr>
        <w:t xml:space="preserve"> EPL Team will supply this link to each manufacturer during the website testing phase.</w:t>
      </w:r>
    </w:p>
    <w:p w:rsidR="006078EE" w:rsidRPr="00AA410D" w:rsidRDefault="00EA318E" w:rsidP="00331D88">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Product descriptions and the discounted cost to the State</w:t>
      </w:r>
    </w:p>
    <w:p w:rsidR="00EA318E" w:rsidRPr="00AA410D" w:rsidRDefault="00EA318E" w:rsidP="006078EE">
      <w:pPr>
        <w:pStyle w:val="Level3"/>
        <w:numPr>
          <w:ilvl w:val="1"/>
          <w:numId w:val="2"/>
        </w:numPr>
        <w:tabs>
          <w:tab w:val="clear" w:pos="1260"/>
          <w:tab w:val="num" w:pos="2610"/>
        </w:tabs>
        <w:ind w:left="1800" w:hanging="1080"/>
        <w:jc w:val="both"/>
        <w:rPr>
          <w:rFonts w:ascii="Arial" w:hAnsi="Arial" w:cs="Arial"/>
          <w:i/>
          <w:sz w:val="22"/>
          <w:szCs w:val="22"/>
        </w:rPr>
      </w:pPr>
      <w:r w:rsidRPr="00AA410D">
        <w:rPr>
          <w:rFonts w:ascii="Arial" w:hAnsi="Arial" w:cs="Arial"/>
          <w:i/>
          <w:sz w:val="22"/>
          <w:szCs w:val="22"/>
        </w:rPr>
        <w:t>Website Specifications</w:t>
      </w:r>
    </w:p>
    <w:p w:rsidR="00620766" w:rsidRPr="00AA410D" w:rsidRDefault="00620766" w:rsidP="00620766">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There must not be a password or special login to access the website.</w:t>
      </w:r>
    </w:p>
    <w:p w:rsidR="00620766" w:rsidRPr="00D83BD1" w:rsidRDefault="00620766" w:rsidP="00620766">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t xml:space="preserve">Products on the website must only be within those categories listed and must meet the requirements shown in Section IX, </w:t>
      </w:r>
      <w:r w:rsidRPr="00D83BD1">
        <w:rPr>
          <w:rFonts w:ascii="Arial" w:hAnsi="Arial" w:cs="Arial"/>
          <w:i/>
          <w:sz w:val="22"/>
          <w:szCs w:val="22"/>
        </w:rPr>
        <w:t>Technical Specifications</w:t>
      </w:r>
      <w:r w:rsidRPr="00D83BD1">
        <w:rPr>
          <w:rFonts w:ascii="Arial" w:hAnsi="Arial" w:cs="Arial"/>
          <w:sz w:val="22"/>
          <w:szCs w:val="22"/>
        </w:rPr>
        <w:t>.</w:t>
      </w:r>
    </w:p>
    <w:p w:rsidR="00620766" w:rsidRPr="00D83BD1" w:rsidRDefault="00620766" w:rsidP="00620766">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t>The products must have adequate description for the customer to discern what the product is.</w:t>
      </w:r>
    </w:p>
    <w:p w:rsidR="00620766" w:rsidRPr="00D83BD1" w:rsidRDefault="00620766" w:rsidP="00620766">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t>Products must be current, with end-of-life products deleted.  However, manufacturers are encouraged to consider whether an end-of-life product in their product line may still be available in the distribution channel for a reasonable length of time before removal from their Manufacturer EPL Website.</w:t>
      </w:r>
    </w:p>
    <w:p w:rsidR="00620766" w:rsidRPr="00D83BD1" w:rsidRDefault="00620766" w:rsidP="00620766">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t>The website must not have a true “shopping cart” that allows online payment or obligates the customer to purchase.  The website is a “quote tool” only.</w:t>
      </w:r>
    </w:p>
    <w:p w:rsidR="00620766" w:rsidRPr="00D83BD1" w:rsidRDefault="00620766" w:rsidP="00620766">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t>The website must only list the manufacturer’s branded products.</w:t>
      </w:r>
    </w:p>
    <w:p w:rsidR="006078EE" w:rsidRDefault="00620766" w:rsidP="00331D88">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t>There must not be any “Home” or “Consumer” versions of the manufacturer’s products on the website.</w:t>
      </w:r>
    </w:p>
    <w:p w:rsidR="00620766" w:rsidRPr="00024A06" w:rsidRDefault="00620766" w:rsidP="006078EE">
      <w:pPr>
        <w:pStyle w:val="Level3"/>
        <w:numPr>
          <w:ilvl w:val="1"/>
          <w:numId w:val="2"/>
        </w:numPr>
        <w:tabs>
          <w:tab w:val="clear" w:pos="1260"/>
          <w:tab w:val="num" w:pos="2340"/>
        </w:tabs>
        <w:ind w:left="1800" w:hanging="1080"/>
        <w:jc w:val="both"/>
        <w:rPr>
          <w:rFonts w:ascii="Arial" w:hAnsi="Arial" w:cs="Arial"/>
          <w:i/>
          <w:sz w:val="22"/>
          <w:szCs w:val="22"/>
        </w:rPr>
      </w:pPr>
      <w:r w:rsidRPr="00024A06">
        <w:rPr>
          <w:rFonts w:ascii="Arial" w:hAnsi="Arial" w:cs="Arial"/>
          <w:i/>
          <w:sz w:val="22"/>
          <w:szCs w:val="22"/>
        </w:rPr>
        <w:t>Website Options</w:t>
      </w:r>
    </w:p>
    <w:p w:rsidR="00620766" w:rsidRPr="00D83BD1" w:rsidRDefault="00620766" w:rsidP="00620766">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t xml:space="preserve">The Manufacturer EPL Website may have a link to the manufacturer’s main home page or commercial section </w:t>
      </w:r>
      <w:r w:rsidRPr="00D83BD1">
        <w:rPr>
          <w:rFonts w:ascii="Arial" w:hAnsi="Arial" w:cs="Arial"/>
          <w:sz w:val="22"/>
          <w:szCs w:val="22"/>
          <w:u w:val="single"/>
        </w:rPr>
        <w:t>only</w:t>
      </w:r>
      <w:r w:rsidRPr="00D83BD1">
        <w:rPr>
          <w:rFonts w:ascii="Arial" w:hAnsi="Arial" w:cs="Arial"/>
          <w:sz w:val="22"/>
          <w:szCs w:val="22"/>
        </w:rPr>
        <w:t xml:space="preserve"> if clearly identified as such.</w:t>
      </w:r>
    </w:p>
    <w:p w:rsidR="00620766" w:rsidRPr="00D83BD1" w:rsidRDefault="00620766" w:rsidP="00620766">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t>The Manufacturer EPL Website may have links to product literature for the EPL products.</w:t>
      </w:r>
    </w:p>
    <w:p w:rsidR="00620766" w:rsidRPr="00D83BD1" w:rsidRDefault="00620766" w:rsidP="00620766">
      <w:pPr>
        <w:pStyle w:val="Level3"/>
        <w:numPr>
          <w:ilvl w:val="2"/>
          <w:numId w:val="2"/>
        </w:numPr>
        <w:ind w:left="2880" w:hanging="1080"/>
        <w:jc w:val="both"/>
        <w:rPr>
          <w:rFonts w:ascii="Arial" w:hAnsi="Arial" w:cs="Arial"/>
          <w:sz w:val="22"/>
          <w:szCs w:val="22"/>
        </w:rPr>
      </w:pPr>
      <w:r w:rsidRPr="00D83BD1">
        <w:rPr>
          <w:rFonts w:ascii="Arial" w:hAnsi="Arial" w:cs="Arial"/>
          <w:sz w:val="22"/>
          <w:szCs w:val="22"/>
        </w:rPr>
        <w:lastRenderedPageBreak/>
        <w:t xml:space="preserve">Any links to product literature, any menu bars, any side frames that have links to the commercial website must follow these guidelines: </w:t>
      </w:r>
    </w:p>
    <w:p w:rsidR="00620766" w:rsidRPr="00D83BD1" w:rsidRDefault="00620766" w:rsidP="00F62BFC">
      <w:pPr>
        <w:pStyle w:val="Level4"/>
        <w:numPr>
          <w:ilvl w:val="3"/>
          <w:numId w:val="2"/>
        </w:numPr>
        <w:tabs>
          <w:tab w:val="clear" w:pos="3600"/>
        </w:tabs>
        <w:ind w:left="3960"/>
        <w:jc w:val="both"/>
        <w:rPr>
          <w:rFonts w:ascii="Arial" w:hAnsi="Arial" w:cs="Arial"/>
          <w:sz w:val="22"/>
          <w:szCs w:val="22"/>
        </w:rPr>
      </w:pPr>
      <w:r w:rsidRPr="00D83BD1">
        <w:rPr>
          <w:rFonts w:ascii="Arial" w:hAnsi="Arial" w:cs="Arial"/>
          <w:b/>
          <w:sz w:val="22"/>
          <w:szCs w:val="22"/>
        </w:rPr>
        <w:t>ITS</w:t>
      </w:r>
      <w:r w:rsidRPr="00D83BD1">
        <w:rPr>
          <w:rFonts w:ascii="Arial" w:hAnsi="Arial" w:cs="Arial"/>
          <w:sz w:val="22"/>
          <w:szCs w:val="22"/>
        </w:rPr>
        <w:t xml:space="preserve"> preference is that there are no links or menus that take the customer out of the approved Manufacturer EPL Website except those linking back to </w:t>
      </w:r>
      <w:r w:rsidRPr="00D83BD1">
        <w:rPr>
          <w:rFonts w:ascii="Arial" w:hAnsi="Arial" w:cs="Arial"/>
          <w:b/>
          <w:sz w:val="22"/>
          <w:szCs w:val="22"/>
        </w:rPr>
        <w:t>ITS</w:t>
      </w:r>
      <w:r w:rsidRPr="00D83BD1">
        <w:rPr>
          <w:rFonts w:ascii="Arial" w:hAnsi="Arial" w:cs="Arial"/>
          <w:sz w:val="22"/>
          <w:szCs w:val="22"/>
        </w:rPr>
        <w:t xml:space="preserve"> or a single clearly identified link to the manufacturer’s regular commercial site.</w:t>
      </w:r>
    </w:p>
    <w:p w:rsidR="00620766" w:rsidRPr="00D83BD1" w:rsidRDefault="00620766" w:rsidP="00F62BFC">
      <w:pPr>
        <w:pStyle w:val="Level4"/>
        <w:numPr>
          <w:ilvl w:val="3"/>
          <w:numId w:val="2"/>
        </w:numPr>
        <w:tabs>
          <w:tab w:val="clear" w:pos="3600"/>
        </w:tabs>
        <w:ind w:left="3960"/>
        <w:jc w:val="both"/>
        <w:rPr>
          <w:rFonts w:ascii="Arial" w:hAnsi="Arial" w:cs="Arial"/>
          <w:sz w:val="22"/>
          <w:szCs w:val="22"/>
        </w:rPr>
      </w:pPr>
      <w:r w:rsidRPr="00D83BD1">
        <w:rPr>
          <w:rFonts w:ascii="Arial" w:hAnsi="Arial" w:cs="Arial"/>
          <w:sz w:val="22"/>
          <w:szCs w:val="22"/>
        </w:rPr>
        <w:t>Menu top, bottom, and side bars that move the customer from the approved Manufacturer EPL Website to the commercial site need to have the links disabled or have an interim page that warns the customer they are leaving the Mississippi EPL site.</w:t>
      </w:r>
    </w:p>
    <w:p w:rsidR="00620766" w:rsidRPr="00D83BD1" w:rsidRDefault="00620766" w:rsidP="00F62BFC">
      <w:pPr>
        <w:pStyle w:val="Level4"/>
        <w:numPr>
          <w:ilvl w:val="3"/>
          <w:numId w:val="2"/>
        </w:numPr>
        <w:tabs>
          <w:tab w:val="clear" w:pos="3600"/>
        </w:tabs>
        <w:ind w:left="3960"/>
        <w:jc w:val="both"/>
        <w:rPr>
          <w:rFonts w:ascii="Arial" w:hAnsi="Arial" w:cs="Arial"/>
          <w:sz w:val="22"/>
          <w:szCs w:val="22"/>
        </w:rPr>
      </w:pPr>
      <w:r w:rsidRPr="00D83BD1">
        <w:rPr>
          <w:rFonts w:ascii="Arial" w:hAnsi="Arial" w:cs="Arial"/>
          <w:b/>
          <w:bCs/>
          <w:color w:val="000000"/>
          <w:sz w:val="22"/>
          <w:szCs w:val="22"/>
        </w:rPr>
        <w:t xml:space="preserve">ITS </w:t>
      </w:r>
      <w:r w:rsidRPr="00D83BD1">
        <w:rPr>
          <w:rFonts w:ascii="Arial" w:hAnsi="Arial" w:cs="Arial"/>
          <w:color w:val="000000"/>
          <w:sz w:val="22"/>
          <w:szCs w:val="22"/>
        </w:rPr>
        <w:t>reserves the right to work with individual manufacturers on menu bar issues.  The primary purpose of any menu bar restrictions is to ensure that it is clear if leaving the EPL Website and to protect the EPL customer to avoid any confus</w:t>
      </w:r>
      <w:r w:rsidR="004732FD">
        <w:rPr>
          <w:rFonts w:ascii="Arial" w:hAnsi="Arial" w:cs="Arial"/>
          <w:color w:val="000000"/>
          <w:sz w:val="22"/>
          <w:szCs w:val="22"/>
        </w:rPr>
        <w:t xml:space="preserve">ion or possible </w:t>
      </w:r>
      <w:proofErr w:type="spellStart"/>
      <w:r w:rsidR="004732FD">
        <w:rPr>
          <w:rFonts w:ascii="Arial" w:hAnsi="Arial" w:cs="Arial"/>
          <w:color w:val="000000"/>
          <w:sz w:val="22"/>
          <w:szCs w:val="22"/>
        </w:rPr>
        <w:t>mis</w:t>
      </w:r>
      <w:proofErr w:type="spellEnd"/>
      <w:r w:rsidR="004732FD">
        <w:rPr>
          <w:rFonts w:ascii="Arial" w:hAnsi="Arial" w:cs="Arial"/>
          <w:color w:val="000000"/>
          <w:sz w:val="22"/>
          <w:szCs w:val="22"/>
        </w:rPr>
        <w:t>-use of the m</w:t>
      </w:r>
      <w:r w:rsidRPr="00D83BD1">
        <w:rPr>
          <w:rFonts w:ascii="Arial" w:hAnsi="Arial" w:cs="Arial"/>
          <w:color w:val="000000"/>
          <w:sz w:val="22"/>
          <w:szCs w:val="22"/>
        </w:rPr>
        <w:t>anufacturer's commercial site.</w:t>
      </w:r>
    </w:p>
    <w:p w:rsidR="00620766" w:rsidRPr="00D83BD1" w:rsidRDefault="00620766" w:rsidP="00F62BFC">
      <w:pPr>
        <w:pStyle w:val="Level4"/>
        <w:numPr>
          <w:ilvl w:val="3"/>
          <w:numId w:val="2"/>
        </w:numPr>
        <w:tabs>
          <w:tab w:val="clear" w:pos="3600"/>
        </w:tabs>
        <w:ind w:left="3960"/>
        <w:jc w:val="both"/>
        <w:rPr>
          <w:rFonts w:ascii="Arial" w:hAnsi="Arial" w:cs="Arial"/>
          <w:sz w:val="22"/>
          <w:szCs w:val="22"/>
        </w:rPr>
      </w:pPr>
      <w:r w:rsidRPr="00D83BD1">
        <w:rPr>
          <w:rFonts w:ascii="Arial" w:hAnsi="Arial" w:cs="Arial"/>
          <w:sz w:val="22"/>
          <w:szCs w:val="22"/>
        </w:rPr>
        <w:t>It is imperative that the Manufacturer EPL Website NOT mistakenly take the customer from the approved EPL site to products or services that have not been approved and for which the customer has no procurement authority.</w:t>
      </w:r>
    </w:p>
    <w:p w:rsidR="00620766" w:rsidRPr="00D83BD1" w:rsidRDefault="00620766" w:rsidP="00620766">
      <w:pPr>
        <w:pStyle w:val="Level3"/>
        <w:numPr>
          <w:ilvl w:val="2"/>
          <w:numId w:val="2"/>
        </w:numPr>
        <w:ind w:left="2880" w:hanging="1080"/>
        <w:jc w:val="both"/>
        <w:rPr>
          <w:rFonts w:ascii="Arial" w:hAnsi="Arial" w:cs="Arial"/>
          <w:sz w:val="22"/>
          <w:szCs w:val="22"/>
        </w:rPr>
      </w:pPr>
      <w:r w:rsidRPr="00D83BD1">
        <w:rPr>
          <w:rFonts w:ascii="Arial" w:hAnsi="Arial" w:cs="Arial"/>
          <w:i/>
          <w:sz w:val="22"/>
          <w:szCs w:val="22"/>
        </w:rPr>
        <w:t>Configurators</w:t>
      </w:r>
    </w:p>
    <w:p w:rsidR="00620766" w:rsidRPr="00D83BD1" w:rsidRDefault="00620766" w:rsidP="00620766">
      <w:pPr>
        <w:pStyle w:val="Level3"/>
        <w:spacing w:before="0"/>
        <w:ind w:left="2880"/>
        <w:jc w:val="both"/>
        <w:rPr>
          <w:rFonts w:ascii="Arial" w:hAnsi="Arial" w:cs="Arial"/>
          <w:sz w:val="22"/>
          <w:szCs w:val="22"/>
        </w:rPr>
      </w:pPr>
      <w:r w:rsidRPr="00D83BD1">
        <w:rPr>
          <w:rFonts w:ascii="Arial" w:hAnsi="Arial" w:cs="Arial"/>
          <w:sz w:val="22"/>
          <w:szCs w:val="22"/>
        </w:rPr>
        <w:t xml:space="preserve">In </w:t>
      </w:r>
      <w:r w:rsidRPr="00D83BD1">
        <w:rPr>
          <w:rFonts w:ascii="Arial" w:hAnsi="Arial" w:cs="Arial"/>
          <w:b/>
          <w:sz w:val="22"/>
          <w:szCs w:val="22"/>
        </w:rPr>
        <w:t>ITS</w:t>
      </w:r>
      <w:r w:rsidRPr="00D83BD1">
        <w:rPr>
          <w:rFonts w:ascii="Arial" w:hAnsi="Arial" w:cs="Arial"/>
          <w:sz w:val="22"/>
          <w:szCs w:val="22"/>
        </w:rPr>
        <w:t xml:space="preserve"> feedback sessions with our customers, it was strongly recommended and preferred that the website have a “configurator” allowing the customer to add options to a base system; save that configuration as an “</w:t>
      </w:r>
      <w:proofErr w:type="spellStart"/>
      <w:r w:rsidRPr="00D83BD1">
        <w:rPr>
          <w:rFonts w:ascii="Arial" w:hAnsi="Arial" w:cs="Arial"/>
          <w:sz w:val="22"/>
          <w:szCs w:val="22"/>
        </w:rPr>
        <w:t>eQuote</w:t>
      </w:r>
      <w:proofErr w:type="spellEnd"/>
      <w:r w:rsidRPr="00D83BD1">
        <w:rPr>
          <w:rFonts w:ascii="Arial" w:hAnsi="Arial" w:cs="Arial"/>
          <w:sz w:val="22"/>
          <w:szCs w:val="22"/>
        </w:rPr>
        <w:t xml:space="preserve">”, “saved cart”, or configuration; and reference the quote to their resellers; and use the quote in the ordering process. </w:t>
      </w:r>
    </w:p>
    <w:p w:rsidR="00620766" w:rsidRPr="00D83BD1" w:rsidRDefault="00620766" w:rsidP="00F62BFC">
      <w:pPr>
        <w:pStyle w:val="Level4"/>
        <w:numPr>
          <w:ilvl w:val="3"/>
          <w:numId w:val="2"/>
        </w:numPr>
        <w:tabs>
          <w:tab w:val="clear" w:pos="3600"/>
        </w:tabs>
        <w:ind w:left="3960"/>
        <w:jc w:val="both"/>
        <w:rPr>
          <w:rFonts w:ascii="Arial" w:hAnsi="Arial" w:cs="Arial"/>
          <w:sz w:val="22"/>
          <w:szCs w:val="22"/>
        </w:rPr>
      </w:pPr>
      <w:r w:rsidRPr="00D83BD1">
        <w:rPr>
          <w:rFonts w:ascii="Arial" w:hAnsi="Arial" w:cs="Arial"/>
          <w:sz w:val="22"/>
          <w:szCs w:val="22"/>
        </w:rPr>
        <w:t xml:space="preserve">Although </w:t>
      </w:r>
      <w:proofErr w:type="gramStart"/>
      <w:r w:rsidRPr="00D83BD1">
        <w:rPr>
          <w:rFonts w:ascii="Arial" w:hAnsi="Arial" w:cs="Arial"/>
          <w:b/>
          <w:sz w:val="22"/>
          <w:szCs w:val="22"/>
        </w:rPr>
        <w:t>ITS</w:t>
      </w:r>
      <w:r w:rsidRPr="00D83BD1">
        <w:rPr>
          <w:rFonts w:ascii="Arial" w:hAnsi="Arial" w:cs="Arial"/>
          <w:sz w:val="22"/>
          <w:szCs w:val="22"/>
        </w:rPr>
        <w:t xml:space="preserve"> is</w:t>
      </w:r>
      <w:proofErr w:type="gramEnd"/>
      <w:r w:rsidRPr="00D83BD1">
        <w:rPr>
          <w:rFonts w:ascii="Arial" w:hAnsi="Arial" w:cs="Arial"/>
          <w:sz w:val="22"/>
          <w:szCs w:val="22"/>
        </w:rPr>
        <w:t xml:space="preserve"> not making a “configurator” a requirement at this time, it is strongly recommended for more complex systems such as servers.</w:t>
      </w:r>
    </w:p>
    <w:p w:rsidR="00620766" w:rsidRPr="00D83BD1" w:rsidRDefault="00620766" w:rsidP="00F62BFC">
      <w:pPr>
        <w:pStyle w:val="Level4"/>
        <w:numPr>
          <w:ilvl w:val="3"/>
          <w:numId w:val="2"/>
        </w:numPr>
        <w:tabs>
          <w:tab w:val="clear" w:pos="3600"/>
        </w:tabs>
        <w:ind w:left="3960"/>
        <w:jc w:val="both"/>
        <w:rPr>
          <w:rFonts w:ascii="Arial" w:hAnsi="Arial" w:cs="Arial"/>
          <w:sz w:val="22"/>
          <w:szCs w:val="22"/>
        </w:rPr>
      </w:pPr>
      <w:r w:rsidRPr="00D83BD1">
        <w:rPr>
          <w:rFonts w:ascii="Arial" w:hAnsi="Arial" w:cs="Arial"/>
          <w:sz w:val="22"/>
          <w:szCs w:val="22"/>
        </w:rPr>
        <w:t xml:space="preserve">Should the manufacturer elect to provide such a “configurator”, the manufacturer </w:t>
      </w:r>
      <w:r w:rsidRPr="00D83BD1">
        <w:rPr>
          <w:rFonts w:ascii="Arial" w:hAnsi="Arial" w:cs="Arial"/>
          <w:sz w:val="22"/>
          <w:szCs w:val="22"/>
          <w:u w:val="single"/>
        </w:rPr>
        <w:t>must</w:t>
      </w:r>
      <w:r w:rsidRPr="00D83BD1">
        <w:rPr>
          <w:rFonts w:ascii="Arial" w:hAnsi="Arial" w:cs="Arial"/>
          <w:sz w:val="22"/>
          <w:szCs w:val="22"/>
        </w:rPr>
        <w:t xml:space="preserve"> also include the ability to save the configuration or quote or to email the configuration to the customer.</w:t>
      </w:r>
    </w:p>
    <w:p w:rsidR="00620766" w:rsidRPr="00D83BD1" w:rsidRDefault="004732FD" w:rsidP="00F62BFC">
      <w:pPr>
        <w:pStyle w:val="Level4"/>
        <w:numPr>
          <w:ilvl w:val="3"/>
          <w:numId w:val="2"/>
        </w:numPr>
        <w:tabs>
          <w:tab w:val="clear" w:pos="3600"/>
        </w:tabs>
        <w:ind w:left="3960"/>
        <w:jc w:val="both"/>
        <w:rPr>
          <w:rFonts w:ascii="Arial" w:hAnsi="Arial" w:cs="Arial"/>
          <w:sz w:val="22"/>
          <w:szCs w:val="22"/>
        </w:rPr>
      </w:pPr>
      <w:proofErr w:type="spellStart"/>
      <w:proofErr w:type="gramStart"/>
      <w:r>
        <w:rPr>
          <w:rFonts w:ascii="Arial" w:hAnsi="Arial" w:cs="Arial"/>
          <w:sz w:val="22"/>
          <w:szCs w:val="22"/>
        </w:rPr>
        <w:t>e</w:t>
      </w:r>
      <w:r w:rsidR="00620766" w:rsidRPr="00D83BD1">
        <w:rPr>
          <w:rFonts w:ascii="Arial" w:hAnsi="Arial" w:cs="Arial"/>
          <w:sz w:val="22"/>
          <w:szCs w:val="22"/>
        </w:rPr>
        <w:t>Quotes</w:t>
      </w:r>
      <w:proofErr w:type="spellEnd"/>
      <w:proofErr w:type="gramEnd"/>
      <w:r w:rsidR="00620766" w:rsidRPr="00D83BD1">
        <w:rPr>
          <w:rFonts w:ascii="Arial" w:hAnsi="Arial" w:cs="Arial"/>
          <w:sz w:val="22"/>
          <w:szCs w:val="22"/>
        </w:rPr>
        <w:t xml:space="preserve"> or Saved Configurations must be saved and available for recall for a minimum of thirty days.</w:t>
      </w:r>
    </w:p>
    <w:p w:rsidR="00620766" w:rsidRPr="00D83BD1" w:rsidRDefault="00620766" w:rsidP="00620766">
      <w:pPr>
        <w:pStyle w:val="Level3"/>
        <w:keepNext/>
        <w:numPr>
          <w:ilvl w:val="2"/>
          <w:numId w:val="2"/>
        </w:numPr>
        <w:ind w:left="2880" w:hanging="1080"/>
        <w:jc w:val="both"/>
        <w:rPr>
          <w:rFonts w:ascii="Arial" w:hAnsi="Arial" w:cs="Arial"/>
          <w:sz w:val="22"/>
          <w:szCs w:val="22"/>
        </w:rPr>
      </w:pPr>
      <w:r w:rsidRPr="00D83BD1">
        <w:rPr>
          <w:rFonts w:ascii="Arial" w:hAnsi="Arial" w:cs="Arial"/>
          <w:i/>
          <w:sz w:val="22"/>
          <w:szCs w:val="22"/>
        </w:rPr>
        <w:lastRenderedPageBreak/>
        <w:t>Static Price Spreadsheets</w:t>
      </w:r>
    </w:p>
    <w:p w:rsidR="00620766" w:rsidRPr="00D83BD1" w:rsidRDefault="00620766" w:rsidP="00620766">
      <w:pPr>
        <w:pStyle w:val="Level3"/>
        <w:spacing w:before="0"/>
        <w:ind w:left="2880"/>
        <w:jc w:val="both"/>
        <w:rPr>
          <w:rFonts w:ascii="Arial" w:hAnsi="Arial" w:cs="Arial"/>
          <w:sz w:val="22"/>
          <w:szCs w:val="22"/>
        </w:rPr>
      </w:pPr>
      <w:r w:rsidRPr="00D83BD1">
        <w:rPr>
          <w:rFonts w:ascii="Arial" w:hAnsi="Arial" w:cs="Arial"/>
          <w:sz w:val="22"/>
          <w:szCs w:val="22"/>
        </w:rPr>
        <w:t xml:space="preserve">Manufacturers may alternatively choose to publish their price list as a spreadsheet. </w:t>
      </w:r>
    </w:p>
    <w:p w:rsidR="00620766" w:rsidRPr="00D83BD1" w:rsidRDefault="00620766" w:rsidP="00F62BFC">
      <w:pPr>
        <w:pStyle w:val="Level4"/>
        <w:numPr>
          <w:ilvl w:val="3"/>
          <w:numId w:val="2"/>
        </w:numPr>
        <w:tabs>
          <w:tab w:val="clear" w:pos="3600"/>
        </w:tabs>
        <w:ind w:left="3960"/>
        <w:jc w:val="both"/>
        <w:rPr>
          <w:rFonts w:ascii="Arial" w:hAnsi="Arial" w:cs="Arial"/>
          <w:sz w:val="22"/>
          <w:szCs w:val="22"/>
        </w:rPr>
      </w:pPr>
      <w:r w:rsidRPr="00D83BD1">
        <w:rPr>
          <w:rFonts w:ascii="Arial" w:hAnsi="Arial" w:cs="Arial"/>
          <w:sz w:val="22"/>
          <w:szCs w:val="22"/>
        </w:rPr>
        <w:t>This is acceptable in particular for those product lines with fewer accessory or option choices.</w:t>
      </w:r>
    </w:p>
    <w:p w:rsidR="00620766" w:rsidRPr="00D83BD1" w:rsidRDefault="00620766" w:rsidP="00F62BFC">
      <w:pPr>
        <w:pStyle w:val="Level4"/>
        <w:ind w:left="3960"/>
        <w:rPr>
          <w:rFonts w:ascii="Arial" w:hAnsi="Arial" w:cs="Arial"/>
          <w:sz w:val="22"/>
          <w:szCs w:val="22"/>
        </w:rPr>
      </w:pPr>
      <w:r w:rsidRPr="00D83BD1">
        <w:rPr>
          <w:rFonts w:ascii="Arial" w:hAnsi="Arial" w:cs="Arial"/>
          <w:sz w:val="22"/>
          <w:szCs w:val="22"/>
        </w:rPr>
        <w:t>The spreadsheet must include basic accessories and it must be clear which accessories may be used with which base products.</w:t>
      </w:r>
    </w:p>
    <w:p w:rsidR="00620766" w:rsidRPr="00D83BD1" w:rsidRDefault="00620766" w:rsidP="00F62BFC">
      <w:pPr>
        <w:pStyle w:val="Level4"/>
        <w:numPr>
          <w:ilvl w:val="3"/>
          <w:numId w:val="2"/>
        </w:numPr>
        <w:tabs>
          <w:tab w:val="clear" w:pos="3600"/>
        </w:tabs>
        <w:ind w:left="3960"/>
        <w:jc w:val="both"/>
        <w:rPr>
          <w:rFonts w:ascii="Arial" w:hAnsi="Arial" w:cs="Arial"/>
          <w:sz w:val="22"/>
          <w:szCs w:val="22"/>
        </w:rPr>
      </w:pPr>
      <w:r w:rsidRPr="00D83BD1">
        <w:rPr>
          <w:rFonts w:ascii="Arial" w:hAnsi="Arial" w:cs="Arial"/>
          <w:sz w:val="22"/>
          <w:szCs w:val="22"/>
        </w:rPr>
        <w:t>If the manufacturer maintains a List Price, or MSRP, please include a column for list price in addition to the column for the discounted price to the State.</w:t>
      </w:r>
    </w:p>
    <w:p w:rsidR="00AA410D" w:rsidRDefault="00620766" w:rsidP="00F62BFC">
      <w:pPr>
        <w:pStyle w:val="Level4"/>
        <w:numPr>
          <w:ilvl w:val="3"/>
          <w:numId w:val="2"/>
        </w:numPr>
        <w:tabs>
          <w:tab w:val="clear" w:pos="3600"/>
        </w:tabs>
        <w:ind w:left="3960"/>
        <w:jc w:val="both"/>
        <w:rPr>
          <w:rFonts w:ascii="Arial" w:hAnsi="Arial" w:cs="Arial"/>
          <w:sz w:val="22"/>
          <w:szCs w:val="22"/>
        </w:rPr>
      </w:pPr>
      <w:r w:rsidRPr="00D83BD1">
        <w:rPr>
          <w:rFonts w:ascii="Arial" w:hAnsi="Arial" w:cs="Arial"/>
          <w:sz w:val="22"/>
          <w:szCs w:val="22"/>
        </w:rPr>
        <w:t>If the spreadsheet is in Excel, the manufacturer is asked to also include an Adobe P</w:t>
      </w:r>
      <w:r w:rsidRPr="00620766">
        <w:rPr>
          <w:rFonts w:ascii="Arial" w:hAnsi="Arial" w:cs="Arial"/>
          <w:sz w:val="22"/>
          <w:szCs w:val="22"/>
        </w:rPr>
        <w:t xml:space="preserve">DF version.  Although many of our customers prefer Excel in order to copy or paste, some customers have difficulty formatting and printing from Excel and therefore spreadsheets should be in Adobe and can optionally be also available in Excel. </w:t>
      </w:r>
    </w:p>
    <w:p w:rsidR="00620766" w:rsidRPr="00AA410D" w:rsidRDefault="00620766" w:rsidP="00AA410D">
      <w:pPr>
        <w:pStyle w:val="Level4"/>
        <w:numPr>
          <w:ilvl w:val="1"/>
          <w:numId w:val="2"/>
        </w:numPr>
        <w:tabs>
          <w:tab w:val="clear" w:pos="1260"/>
          <w:tab w:val="clear" w:pos="3600"/>
          <w:tab w:val="num" w:pos="2430"/>
          <w:tab w:val="left" w:pos="2790"/>
        </w:tabs>
        <w:ind w:left="1800" w:hanging="1080"/>
        <w:jc w:val="both"/>
        <w:rPr>
          <w:rFonts w:ascii="Arial" w:hAnsi="Arial" w:cs="Arial"/>
          <w:i/>
          <w:sz w:val="22"/>
          <w:szCs w:val="22"/>
        </w:rPr>
      </w:pPr>
      <w:r w:rsidRPr="00AA410D">
        <w:rPr>
          <w:rFonts w:ascii="Arial" w:hAnsi="Arial" w:cs="Arial"/>
          <w:i/>
          <w:sz w:val="22"/>
          <w:szCs w:val="22"/>
        </w:rPr>
        <w:t>Archiving of pricing</w:t>
      </w:r>
    </w:p>
    <w:p w:rsidR="00620766" w:rsidRPr="00620766" w:rsidRDefault="00620766" w:rsidP="00620766">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Under this RFP, </w:t>
      </w:r>
      <w:r w:rsidRPr="00AA410D">
        <w:rPr>
          <w:rFonts w:ascii="Arial" w:hAnsi="Arial" w:cs="Arial"/>
          <w:b/>
          <w:sz w:val="22"/>
          <w:szCs w:val="22"/>
        </w:rPr>
        <w:t>ITS</w:t>
      </w:r>
      <w:r w:rsidRPr="00AA410D">
        <w:rPr>
          <w:rFonts w:ascii="Arial" w:hAnsi="Arial" w:cs="Arial"/>
          <w:sz w:val="22"/>
          <w:szCs w:val="22"/>
        </w:rPr>
        <w:t xml:space="preserve"> will no longer keep such archived files.  Customers must take responsibility to print the Manufacturer EPL Website quotations.  Both manufacturer and seller are asked</w:t>
      </w:r>
      <w:r w:rsidRPr="00620766">
        <w:rPr>
          <w:rFonts w:ascii="Arial" w:hAnsi="Arial" w:cs="Arial"/>
          <w:sz w:val="22"/>
          <w:szCs w:val="22"/>
        </w:rPr>
        <w:t xml:space="preserve"> to assist the customer in locating, printing, and saving the EPL quotation.</w:t>
      </w:r>
    </w:p>
    <w:p w:rsidR="00620766" w:rsidRDefault="00620766" w:rsidP="00EA3BB9">
      <w:pPr>
        <w:pStyle w:val="Level3"/>
        <w:numPr>
          <w:ilvl w:val="2"/>
          <w:numId w:val="2"/>
        </w:numPr>
        <w:ind w:left="2880" w:hanging="1080"/>
        <w:jc w:val="both"/>
        <w:rPr>
          <w:rFonts w:ascii="Arial" w:hAnsi="Arial" w:cs="Arial"/>
          <w:sz w:val="22"/>
          <w:szCs w:val="22"/>
        </w:rPr>
      </w:pPr>
      <w:r w:rsidRPr="00620766">
        <w:rPr>
          <w:rFonts w:ascii="Arial" w:hAnsi="Arial" w:cs="Arial"/>
          <w:sz w:val="22"/>
          <w:szCs w:val="22"/>
        </w:rPr>
        <w:t>If using a “configurator” and “</w:t>
      </w:r>
      <w:proofErr w:type="spellStart"/>
      <w:r w:rsidRPr="00620766">
        <w:rPr>
          <w:rFonts w:ascii="Arial" w:hAnsi="Arial" w:cs="Arial"/>
          <w:sz w:val="22"/>
          <w:szCs w:val="22"/>
        </w:rPr>
        <w:t>eQuote</w:t>
      </w:r>
      <w:proofErr w:type="spellEnd"/>
      <w:r w:rsidRPr="00620766">
        <w:rPr>
          <w:rFonts w:ascii="Arial" w:hAnsi="Arial" w:cs="Arial"/>
          <w:sz w:val="22"/>
          <w:szCs w:val="22"/>
        </w:rPr>
        <w:t xml:space="preserve">” website, the </w:t>
      </w:r>
      <w:proofErr w:type="spellStart"/>
      <w:r w:rsidRPr="00620766">
        <w:rPr>
          <w:rFonts w:ascii="Arial" w:hAnsi="Arial" w:cs="Arial"/>
          <w:sz w:val="22"/>
          <w:szCs w:val="22"/>
        </w:rPr>
        <w:t>eQuote</w:t>
      </w:r>
      <w:proofErr w:type="spellEnd"/>
      <w:r w:rsidRPr="00620766">
        <w:rPr>
          <w:rFonts w:ascii="Arial" w:hAnsi="Arial" w:cs="Arial"/>
          <w:sz w:val="22"/>
          <w:szCs w:val="22"/>
        </w:rPr>
        <w:t xml:space="preserve"> must be archived or be av</w:t>
      </w:r>
      <w:r w:rsidR="004732FD">
        <w:rPr>
          <w:rFonts w:ascii="Arial" w:hAnsi="Arial" w:cs="Arial"/>
          <w:sz w:val="22"/>
          <w:szCs w:val="22"/>
        </w:rPr>
        <w:t>ailable to the customer or the</w:t>
      </w:r>
      <w:r w:rsidRPr="00620766">
        <w:rPr>
          <w:rFonts w:ascii="Arial" w:hAnsi="Arial" w:cs="Arial"/>
          <w:sz w:val="22"/>
          <w:szCs w:val="22"/>
        </w:rPr>
        <w:t xml:space="preserve"> reseller</w:t>
      </w:r>
      <w:r w:rsidR="004732FD">
        <w:rPr>
          <w:rFonts w:ascii="Arial" w:hAnsi="Arial" w:cs="Arial"/>
          <w:sz w:val="22"/>
          <w:szCs w:val="22"/>
        </w:rPr>
        <w:t>s</w:t>
      </w:r>
      <w:r w:rsidRPr="00620766">
        <w:rPr>
          <w:rFonts w:ascii="Arial" w:hAnsi="Arial" w:cs="Arial"/>
          <w:sz w:val="22"/>
          <w:szCs w:val="22"/>
        </w:rPr>
        <w:t xml:space="preserve"> for a minimum of thirty (30) days fr</w:t>
      </w:r>
      <w:r w:rsidR="00AA410D">
        <w:rPr>
          <w:rFonts w:ascii="Arial" w:hAnsi="Arial" w:cs="Arial"/>
          <w:sz w:val="22"/>
          <w:szCs w:val="22"/>
        </w:rPr>
        <w:t xml:space="preserve">om the generation of the </w:t>
      </w:r>
      <w:proofErr w:type="spellStart"/>
      <w:r w:rsidR="00AA410D">
        <w:rPr>
          <w:rFonts w:ascii="Arial" w:hAnsi="Arial" w:cs="Arial"/>
          <w:sz w:val="22"/>
          <w:szCs w:val="22"/>
        </w:rPr>
        <w:t>eQuote</w:t>
      </w:r>
      <w:proofErr w:type="spellEnd"/>
      <w:r w:rsidR="00AA410D">
        <w:rPr>
          <w:rFonts w:ascii="Arial" w:hAnsi="Arial" w:cs="Arial"/>
          <w:sz w:val="22"/>
          <w:szCs w:val="22"/>
        </w:rPr>
        <w:t>.</w:t>
      </w:r>
    </w:p>
    <w:p w:rsidR="00AA410D" w:rsidRPr="00620766" w:rsidRDefault="00AA410D" w:rsidP="00EA3BB9">
      <w:pPr>
        <w:pStyle w:val="Level3"/>
        <w:spacing w:before="0"/>
        <w:ind w:left="2880"/>
        <w:jc w:val="both"/>
        <w:rPr>
          <w:rFonts w:ascii="Arial" w:hAnsi="Arial" w:cs="Arial"/>
          <w:sz w:val="22"/>
          <w:szCs w:val="22"/>
        </w:rPr>
      </w:pPr>
    </w:p>
    <w:p w:rsidR="00AA410D" w:rsidRDefault="00620766" w:rsidP="00EA3BB9">
      <w:pPr>
        <w:pStyle w:val="Level3"/>
        <w:numPr>
          <w:ilvl w:val="2"/>
          <w:numId w:val="2"/>
        </w:numPr>
        <w:spacing w:before="0"/>
        <w:ind w:left="2880" w:hanging="1080"/>
        <w:jc w:val="both"/>
        <w:rPr>
          <w:rFonts w:ascii="Arial" w:hAnsi="Arial" w:cs="Arial"/>
          <w:sz w:val="22"/>
          <w:szCs w:val="22"/>
        </w:rPr>
      </w:pPr>
      <w:r w:rsidRPr="00AA410D">
        <w:rPr>
          <w:rFonts w:ascii="Arial" w:hAnsi="Arial" w:cs="Arial"/>
          <w:sz w:val="22"/>
          <w:szCs w:val="22"/>
        </w:rPr>
        <w:t>If using a static spreadsheet or price list, all lists must remain on the manufacturer website thr</w:t>
      </w:r>
      <w:r w:rsidR="00AA410D" w:rsidRPr="00AA410D">
        <w:rPr>
          <w:rFonts w:ascii="Arial" w:hAnsi="Arial" w:cs="Arial"/>
          <w:sz w:val="22"/>
          <w:szCs w:val="22"/>
        </w:rPr>
        <w:t xml:space="preserve">oughout the EPL one year term. </w:t>
      </w:r>
      <w:r w:rsidRPr="00AA410D">
        <w:rPr>
          <w:rFonts w:ascii="Arial" w:hAnsi="Arial" w:cs="Arial"/>
          <w:sz w:val="22"/>
          <w:szCs w:val="22"/>
        </w:rPr>
        <w:t>Each spreadsheet should clearly show the date.  Example:</w:t>
      </w:r>
    </w:p>
    <w:p w:rsidR="00AA410D" w:rsidRDefault="00AA410D" w:rsidP="00AA410D">
      <w:pPr>
        <w:pStyle w:val="ListParagraph"/>
        <w:rPr>
          <w:rFonts w:ascii="Arial" w:hAnsi="Arial" w:cs="Arial"/>
          <w:sz w:val="22"/>
          <w:szCs w:val="22"/>
        </w:rPr>
      </w:pPr>
    </w:p>
    <w:p w:rsidR="00AA410D" w:rsidRDefault="00AA410D" w:rsidP="00AA410D">
      <w:pPr>
        <w:pStyle w:val="Level3"/>
        <w:spacing w:before="0"/>
        <w:ind w:left="2880"/>
        <w:jc w:val="both"/>
        <w:rPr>
          <w:rFonts w:ascii="Arial" w:hAnsi="Arial" w:cs="Arial"/>
          <w:sz w:val="22"/>
          <w:szCs w:val="22"/>
        </w:rPr>
      </w:pPr>
      <w:r w:rsidRPr="00AA410D">
        <w:rPr>
          <w:rFonts w:ascii="Arial" w:hAnsi="Arial" w:cs="Arial"/>
          <w:sz w:val="22"/>
          <w:szCs w:val="22"/>
        </w:rPr>
        <w:t>Company</w:t>
      </w:r>
      <w:r w:rsidR="007751FB">
        <w:rPr>
          <w:rFonts w:ascii="Arial" w:hAnsi="Arial" w:cs="Arial"/>
          <w:sz w:val="22"/>
          <w:szCs w:val="22"/>
        </w:rPr>
        <w:t xml:space="preserve"> </w:t>
      </w:r>
      <w:r>
        <w:rPr>
          <w:rFonts w:ascii="Arial" w:hAnsi="Arial" w:cs="Arial"/>
          <w:sz w:val="22"/>
          <w:szCs w:val="22"/>
        </w:rPr>
        <w:t>Name Price List – 8/7/2014</w:t>
      </w:r>
    </w:p>
    <w:p w:rsidR="00AA410D" w:rsidRDefault="00620766" w:rsidP="00AA410D">
      <w:pPr>
        <w:pStyle w:val="Level3"/>
        <w:spacing w:before="0"/>
        <w:ind w:left="2880"/>
        <w:jc w:val="both"/>
        <w:rPr>
          <w:rFonts w:ascii="Arial" w:hAnsi="Arial" w:cs="Arial"/>
          <w:sz w:val="22"/>
          <w:szCs w:val="22"/>
        </w:rPr>
      </w:pPr>
      <w:r w:rsidRPr="00AA410D">
        <w:rPr>
          <w:rFonts w:ascii="Arial" w:hAnsi="Arial" w:cs="Arial"/>
          <w:sz w:val="22"/>
          <w:szCs w:val="22"/>
        </w:rPr>
        <w:t>Company Name Price List – 7/22/2014</w:t>
      </w:r>
    </w:p>
    <w:p w:rsidR="00AA410D" w:rsidRDefault="00620766" w:rsidP="00AA410D">
      <w:pPr>
        <w:pStyle w:val="Level3"/>
        <w:spacing w:before="0"/>
        <w:ind w:left="2880"/>
        <w:jc w:val="both"/>
        <w:rPr>
          <w:rFonts w:ascii="Arial" w:hAnsi="Arial" w:cs="Arial"/>
          <w:sz w:val="22"/>
          <w:szCs w:val="22"/>
        </w:rPr>
      </w:pPr>
      <w:r w:rsidRPr="00AA410D">
        <w:rPr>
          <w:rFonts w:ascii="Arial" w:hAnsi="Arial" w:cs="Arial"/>
          <w:sz w:val="22"/>
          <w:szCs w:val="22"/>
        </w:rPr>
        <w:t>Company Name Price List – 5/1/2014</w:t>
      </w:r>
    </w:p>
    <w:p w:rsidR="00AA410D" w:rsidRDefault="00AA410D" w:rsidP="00AA410D">
      <w:pPr>
        <w:pStyle w:val="Level3"/>
        <w:spacing w:before="0"/>
        <w:ind w:left="2880"/>
        <w:jc w:val="both"/>
        <w:rPr>
          <w:rFonts w:ascii="Arial" w:hAnsi="Arial" w:cs="Arial"/>
          <w:sz w:val="22"/>
          <w:szCs w:val="22"/>
        </w:rPr>
      </w:pPr>
    </w:p>
    <w:p w:rsidR="00620766" w:rsidRPr="00AA410D" w:rsidRDefault="00620766" w:rsidP="00AA410D">
      <w:pPr>
        <w:pStyle w:val="Level3"/>
        <w:numPr>
          <w:ilvl w:val="1"/>
          <w:numId w:val="2"/>
        </w:numPr>
        <w:tabs>
          <w:tab w:val="clear" w:pos="1260"/>
          <w:tab w:val="num" w:pos="2610"/>
          <w:tab w:val="left" w:pos="3150"/>
        </w:tabs>
        <w:spacing w:before="0"/>
        <w:ind w:left="1800" w:hanging="1080"/>
        <w:jc w:val="both"/>
        <w:rPr>
          <w:rFonts w:ascii="Arial" w:hAnsi="Arial" w:cs="Arial"/>
          <w:i/>
          <w:sz w:val="22"/>
          <w:szCs w:val="22"/>
        </w:rPr>
      </w:pPr>
      <w:r w:rsidRPr="00AA410D">
        <w:rPr>
          <w:rFonts w:ascii="Arial" w:hAnsi="Arial" w:cs="Arial"/>
          <w:i/>
          <w:sz w:val="22"/>
          <w:szCs w:val="22"/>
        </w:rPr>
        <w:t>Product and Price Changes on Manufacturer Website</w:t>
      </w:r>
    </w:p>
    <w:p w:rsidR="00620766" w:rsidRPr="00AA410D" w:rsidRDefault="00620766" w:rsidP="00620766">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t xml:space="preserve">New products may be added, products deleted, and products edited on the Manufacturer EPL Website at any time, including price changes.  It is not necessary to receive additional permission from </w:t>
      </w:r>
      <w:r w:rsidRPr="00AA410D">
        <w:rPr>
          <w:rFonts w:ascii="Arial" w:hAnsi="Arial" w:cs="Arial"/>
          <w:b/>
          <w:sz w:val="22"/>
          <w:szCs w:val="22"/>
        </w:rPr>
        <w:t>ITS</w:t>
      </w:r>
      <w:r w:rsidRPr="00AA410D">
        <w:rPr>
          <w:rFonts w:ascii="Arial" w:hAnsi="Arial" w:cs="Arial"/>
          <w:sz w:val="22"/>
          <w:szCs w:val="22"/>
        </w:rPr>
        <w:t>.</w:t>
      </w:r>
    </w:p>
    <w:p w:rsidR="00620766" w:rsidRPr="00620766" w:rsidRDefault="00620766" w:rsidP="00620766">
      <w:pPr>
        <w:pStyle w:val="Level3"/>
        <w:numPr>
          <w:ilvl w:val="2"/>
          <w:numId w:val="2"/>
        </w:numPr>
        <w:ind w:left="2880" w:hanging="1080"/>
        <w:jc w:val="both"/>
        <w:rPr>
          <w:rFonts w:ascii="Arial" w:hAnsi="Arial" w:cs="Arial"/>
          <w:sz w:val="22"/>
          <w:szCs w:val="22"/>
        </w:rPr>
      </w:pPr>
      <w:r w:rsidRPr="00AA410D">
        <w:rPr>
          <w:rFonts w:ascii="Arial" w:hAnsi="Arial" w:cs="Arial"/>
          <w:sz w:val="22"/>
          <w:szCs w:val="22"/>
        </w:rPr>
        <w:lastRenderedPageBreak/>
        <w:t xml:space="preserve">There </w:t>
      </w:r>
      <w:proofErr w:type="gramStart"/>
      <w:r w:rsidRPr="00AA410D">
        <w:rPr>
          <w:rFonts w:ascii="Arial" w:hAnsi="Arial" w:cs="Arial"/>
          <w:sz w:val="22"/>
          <w:szCs w:val="22"/>
        </w:rPr>
        <w:t>is</w:t>
      </w:r>
      <w:proofErr w:type="gramEnd"/>
      <w:r w:rsidRPr="00AA410D">
        <w:rPr>
          <w:rFonts w:ascii="Arial" w:hAnsi="Arial" w:cs="Arial"/>
          <w:sz w:val="22"/>
          <w:szCs w:val="22"/>
        </w:rPr>
        <w:t xml:space="preserve"> not</w:t>
      </w:r>
      <w:r w:rsidRPr="00620766">
        <w:rPr>
          <w:rFonts w:ascii="Arial" w:hAnsi="Arial" w:cs="Arial"/>
          <w:sz w:val="22"/>
          <w:szCs w:val="22"/>
        </w:rPr>
        <w:t xml:space="preserve"> a maximum or minimum number of products that have to be proposed.</w:t>
      </w:r>
    </w:p>
    <w:p w:rsidR="00620766" w:rsidRPr="00620766" w:rsidRDefault="00620766" w:rsidP="004732FD">
      <w:pPr>
        <w:pStyle w:val="Level4"/>
        <w:numPr>
          <w:ilvl w:val="2"/>
          <w:numId w:val="27"/>
        </w:numPr>
        <w:tabs>
          <w:tab w:val="clear" w:pos="1800"/>
          <w:tab w:val="num" w:pos="3060"/>
        </w:tabs>
        <w:ind w:left="2880" w:hanging="1080"/>
        <w:jc w:val="both"/>
        <w:rPr>
          <w:rFonts w:ascii="Arial" w:hAnsi="Arial" w:cs="Arial"/>
          <w:sz w:val="22"/>
          <w:szCs w:val="22"/>
        </w:rPr>
      </w:pPr>
      <w:r w:rsidRPr="00620766">
        <w:rPr>
          <w:rFonts w:ascii="Arial" w:hAnsi="Arial" w:cs="Arial"/>
          <w:b/>
          <w:sz w:val="22"/>
          <w:szCs w:val="22"/>
        </w:rPr>
        <w:t>ITS</w:t>
      </w:r>
      <w:r w:rsidRPr="00620766">
        <w:rPr>
          <w:rFonts w:ascii="Arial" w:hAnsi="Arial" w:cs="Arial"/>
          <w:sz w:val="22"/>
          <w:szCs w:val="22"/>
        </w:rPr>
        <w:t xml:space="preserve"> will review the price list and website at least monthly.  The manufacturer will be required at our monthly review to certify their website still meets EPL specifications.</w:t>
      </w:r>
    </w:p>
    <w:p w:rsidR="00AA410D" w:rsidRDefault="00620766" w:rsidP="00331D88">
      <w:pPr>
        <w:pStyle w:val="Level3"/>
        <w:numPr>
          <w:ilvl w:val="2"/>
          <w:numId w:val="2"/>
        </w:numPr>
        <w:ind w:left="2880" w:hanging="1080"/>
        <w:jc w:val="both"/>
        <w:rPr>
          <w:rFonts w:ascii="Arial" w:hAnsi="Arial" w:cs="Arial"/>
          <w:sz w:val="22"/>
          <w:szCs w:val="22"/>
        </w:rPr>
      </w:pPr>
      <w:r w:rsidRPr="00620766">
        <w:rPr>
          <w:rFonts w:ascii="Arial" w:hAnsi="Arial" w:cs="Arial"/>
          <w:sz w:val="22"/>
          <w:szCs w:val="22"/>
        </w:rPr>
        <w:t xml:space="preserve">Should a manufacturer RAISE a price on a system or any component or accessory of a system, the manufacturer must honor the lower price for thirty (30) days from the time last posted on the website or from the time an </w:t>
      </w:r>
      <w:proofErr w:type="spellStart"/>
      <w:r w:rsidRPr="00620766">
        <w:rPr>
          <w:rFonts w:ascii="Arial" w:hAnsi="Arial" w:cs="Arial"/>
          <w:sz w:val="22"/>
          <w:szCs w:val="22"/>
        </w:rPr>
        <w:t>eQuote</w:t>
      </w:r>
      <w:proofErr w:type="spellEnd"/>
      <w:r w:rsidRPr="00620766">
        <w:rPr>
          <w:rFonts w:ascii="Arial" w:hAnsi="Arial" w:cs="Arial"/>
          <w:sz w:val="22"/>
          <w:szCs w:val="22"/>
        </w:rPr>
        <w:t xml:space="preserve"> is generated.</w:t>
      </w:r>
    </w:p>
    <w:p w:rsidR="00620766" w:rsidRPr="00AA410D" w:rsidRDefault="00620766" w:rsidP="00AA410D">
      <w:pPr>
        <w:pStyle w:val="Level3"/>
        <w:numPr>
          <w:ilvl w:val="1"/>
          <w:numId w:val="2"/>
        </w:numPr>
        <w:tabs>
          <w:tab w:val="clear" w:pos="1260"/>
          <w:tab w:val="num" w:pos="3060"/>
        </w:tabs>
        <w:ind w:left="1800" w:hanging="1080"/>
        <w:jc w:val="both"/>
        <w:rPr>
          <w:rFonts w:ascii="Arial" w:hAnsi="Arial" w:cs="Arial"/>
          <w:i/>
          <w:sz w:val="22"/>
          <w:szCs w:val="22"/>
        </w:rPr>
      </w:pPr>
      <w:r w:rsidRPr="00AA410D">
        <w:rPr>
          <w:rFonts w:ascii="Arial" w:hAnsi="Arial" w:cs="Arial"/>
          <w:i/>
          <w:sz w:val="22"/>
          <w:szCs w:val="22"/>
        </w:rPr>
        <w:t>Miscellaneous Website Requirements</w:t>
      </w:r>
    </w:p>
    <w:p w:rsidR="00620766" w:rsidRPr="00620766" w:rsidRDefault="00620766" w:rsidP="00620766">
      <w:pPr>
        <w:pStyle w:val="Level3"/>
        <w:numPr>
          <w:ilvl w:val="2"/>
          <w:numId w:val="2"/>
        </w:numPr>
        <w:ind w:left="2880" w:hanging="1080"/>
        <w:jc w:val="both"/>
        <w:rPr>
          <w:rFonts w:ascii="Arial" w:hAnsi="Arial" w:cs="Arial"/>
          <w:sz w:val="22"/>
          <w:szCs w:val="22"/>
        </w:rPr>
      </w:pPr>
      <w:r w:rsidRPr="00620766">
        <w:rPr>
          <w:rFonts w:ascii="Arial" w:hAnsi="Arial" w:cs="Arial"/>
          <w:sz w:val="22"/>
          <w:szCs w:val="22"/>
        </w:rPr>
        <w:t xml:space="preserve">During the pilot phase for the Manufacturer EPL Websites, </w:t>
      </w:r>
      <w:proofErr w:type="gramStart"/>
      <w:r w:rsidRPr="00620766">
        <w:rPr>
          <w:rFonts w:ascii="Arial" w:hAnsi="Arial" w:cs="Arial"/>
          <w:b/>
          <w:sz w:val="22"/>
          <w:szCs w:val="22"/>
        </w:rPr>
        <w:t>ITS</w:t>
      </w:r>
      <w:proofErr w:type="gramEnd"/>
      <w:r w:rsidRPr="00620766">
        <w:rPr>
          <w:rFonts w:ascii="Arial" w:hAnsi="Arial" w:cs="Arial"/>
          <w:sz w:val="22"/>
          <w:szCs w:val="22"/>
        </w:rPr>
        <w:t xml:space="preserve"> noticed that some sites were blocked by the State’s</w:t>
      </w:r>
      <w:r w:rsidR="00185636">
        <w:rPr>
          <w:rFonts w:ascii="Arial" w:hAnsi="Arial" w:cs="Arial"/>
          <w:sz w:val="22"/>
          <w:szCs w:val="22"/>
        </w:rPr>
        <w:t xml:space="preserve"> filtering software, Websense.  </w:t>
      </w:r>
      <w:r w:rsidRPr="00620766">
        <w:rPr>
          <w:rFonts w:ascii="Arial" w:hAnsi="Arial" w:cs="Arial"/>
          <w:sz w:val="22"/>
          <w:szCs w:val="22"/>
        </w:rPr>
        <w:t>These sites were rejected as “uncategorized”.  The State requests that the manufacturers work with their technical staff and EPL customers to resolve this problem.</w:t>
      </w:r>
    </w:p>
    <w:p w:rsidR="00620766" w:rsidRPr="00620766" w:rsidRDefault="00185636" w:rsidP="00620766">
      <w:pPr>
        <w:pStyle w:val="Level3"/>
        <w:numPr>
          <w:ilvl w:val="2"/>
          <w:numId w:val="2"/>
        </w:numPr>
        <w:ind w:left="2880" w:hanging="1080"/>
        <w:jc w:val="both"/>
        <w:rPr>
          <w:rFonts w:ascii="Arial" w:hAnsi="Arial" w:cs="Arial"/>
          <w:sz w:val="22"/>
          <w:szCs w:val="22"/>
        </w:rPr>
      </w:pPr>
      <w:r>
        <w:rPr>
          <w:rFonts w:ascii="Arial" w:hAnsi="Arial" w:cs="Arial"/>
          <w:sz w:val="22"/>
          <w:szCs w:val="22"/>
        </w:rPr>
        <w:t>Vendors must test</w:t>
      </w:r>
      <w:r w:rsidR="00620766" w:rsidRPr="00620766">
        <w:rPr>
          <w:rFonts w:ascii="Arial" w:hAnsi="Arial" w:cs="Arial"/>
          <w:sz w:val="22"/>
          <w:szCs w:val="22"/>
        </w:rPr>
        <w:t xml:space="preserve"> </w:t>
      </w:r>
      <w:r>
        <w:rPr>
          <w:rFonts w:ascii="Arial" w:hAnsi="Arial" w:cs="Arial"/>
          <w:sz w:val="22"/>
          <w:szCs w:val="22"/>
        </w:rPr>
        <w:t xml:space="preserve">vendor </w:t>
      </w:r>
      <w:r w:rsidR="00620766" w:rsidRPr="00620766">
        <w:rPr>
          <w:rFonts w:ascii="Arial" w:hAnsi="Arial" w:cs="Arial"/>
          <w:sz w:val="22"/>
          <w:szCs w:val="22"/>
        </w:rPr>
        <w:t>website</w:t>
      </w:r>
      <w:r>
        <w:rPr>
          <w:rFonts w:ascii="Arial" w:hAnsi="Arial" w:cs="Arial"/>
          <w:sz w:val="22"/>
          <w:szCs w:val="22"/>
        </w:rPr>
        <w:t>s</w:t>
      </w:r>
      <w:r w:rsidR="00620766" w:rsidRPr="00620766">
        <w:rPr>
          <w:rFonts w:ascii="Arial" w:hAnsi="Arial" w:cs="Arial"/>
          <w:sz w:val="22"/>
          <w:szCs w:val="22"/>
        </w:rPr>
        <w:t xml:space="preserve"> using multiple browsers and multiple browser versions for both Windows and Mac systems.</w:t>
      </w:r>
    </w:p>
    <w:p w:rsidR="00620766" w:rsidRPr="00620766" w:rsidRDefault="00620766" w:rsidP="00620766">
      <w:pPr>
        <w:pStyle w:val="Level3"/>
        <w:numPr>
          <w:ilvl w:val="2"/>
          <w:numId w:val="2"/>
        </w:numPr>
        <w:ind w:left="2880" w:hanging="1080"/>
        <w:jc w:val="both"/>
        <w:rPr>
          <w:rFonts w:ascii="Arial" w:hAnsi="Arial" w:cs="Arial"/>
          <w:sz w:val="22"/>
          <w:szCs w:val="22"/>
        </w:rPr>
      </w:pPr>
      <w:r w:rsidRPr="00620766">
        <w:rPr>
          <w:rFonts w:ascii="Arial" w:hAnsi="Arial" w:cs="Arial"/>
          <w:sz w:val="22"/>
          <w:szCs w:val="22"/>
        </w:rPr>
        <w:t>Please update your website or do maintenance before or after the core ho</w:t>
      </w:r>
      <w:r w:rsidR="001C32E8">
        <w:rPr>
          <w:rFonts w:ascii="Arial" w:hAnsi="Arial" w:cs="Arial"/>
          <w:sz w:val="22"/>
          <w:szCs w:val="22"/>
        </w:rPr>
        <w:t>urs of 8–</w:t>
      </w:r>
      <w:r w:rsidRPr="00620766">
        <w:rPr>
          <w:rFonts w:ascii="Arial" w:hAnsi="Arial" w:cs="Arial"/>
          <w:sz w:val="22"/>
          <w:szCs w:val="22"/>
        </w:rPr>
        <w:t>5 Central Time, Monday – Friday, when possible.  Alternatively, if the site is down for maintenance or updates, please show a replacement page such as “Website is being Updated” to avoid customer complaints.</w:t>
      </w:r>
    </w:p>
    <w:p w:rsidR="00AA410D" w:rsidRDefault="00620766" w:rsidP="00331D88">
      <w:pPr>
        <w:pStyle w:val="Level3"/>
        <w:numPr>
          <w:ilvl w:val="2"/>
          <w:numId w:val="2"/>
        </w:numPr>
        <w:ind w:left="2880" w:hanging="1080"/>
        <w:jc w:val="both"/>
        <w:rPr>
          <w:rFonts w:ascii="Arial" w:hAnsi="Arial" w:cs="Arial"/>
          <w:sz w:val="22"/>
          <w:szCs w:val="22"/>
        </w:rPr>
      </w:pPr>
      <w:r w:rsidRPr="00620766">
        <w:rPr>
          <w:rFonts w:ascii="Arial" w:hAnsi="Arial" w:cs="Arial"/>
          <w:sz w:val="22"/>
          <w:szCs w:val="22"/>
        </w:rPr>
        <w:t>“Energy Star,” “Green,” or similar designations are frequently requested by State customers.  If these are available for your products, please include these descriptions on your site.</w:t>
      </w:r>
    </w:p>
    <w:p w:rsidR="00620766" w:rsidRPr="00B45765" w:rsidRDefault="00620766" w:rsidP="00AA410D">
      <w:pPr>
        <w:pStyle w:val="Level3"/>
        <w:numPr>
          <w:ilvl w:val="1"/>
          <w:numId w:val="2"/>
        </w:numPr>
        <w:tabs>
          <w:tab w:val="clear" w:pos="1260"/>
          <w:tab w:val="num" w:pos="2970"/>
        </w:tabs>
        <w:ind w:left="1800" w:hanging="1080"/>
        <w:jc w:val="both"/>
        <w:rPr>
          <w:rFonts w:ascii="Arial" w:hAnsi="Arial" w:cs="Arial"/>
          <w:i/>
          <w:sz w:val="22"/>
          <w:szCs w:val="22"/>
        </w:rPr>
      </w:pPr>
      <w:r w:rsidRPr="00B45765">
        <w:rPr>
          <w:rFonts w:ascii="Arial" w:hAnsi="Arial" w:cs="Arial"/>
          <w:b/>
          <w:i/>
          <w:sz w:val="22"/>
          <w:szCs w:val="22"/>
        </w:rPr>
        <w:t>ITS</w:t>
      </w:r>
      <w:r w:rsidRPr="00B45765">
        <w:rPr>
          <w:rFonts w:ascii="Arial" w:hAnsi="Arial" w:cs="Arial"/>
          <w:i/>
          <w:sz w:val="22"/>
          <w:szCs w:val="22"/>
        </w:rPr>
        <w:t xml:space="preserve"> hosting of Manufacturer Sites</w:t>
      </w:r>
    </w:p>
    <w:p w:rsidR="00620766" w:rsidRPr="00620766" w:rsidRDefault="00620766" w:rsidP="00620766">
      <w:pPr>
        <w:pStyle w:val="Level3"/>
        <w:numPr>
          <w:ilvl w:val="2"/>
          <w:numId w:val="2"/>
        </w:numPr>
        <w:ind w:left="2880" w:hanging="1080"/>
        <w:jc w:val="both"/>
        <w:rPr>
          <w:rFonts w:ascii="Arial" w:hAnsi="Arial" w:cs="Arial"/>
          <w:sz w:val="22"/>
          <w:szCs w:val="22"/>
        </w:rPr>
      </w:pPr>
      <w:r w:rsidRPr="00AA410D">
        <w:rPr>
          <w:rFonts w:ascii="Arial" w:hAnsi="Arial" w:cs="Arial"/>
          <w:b/>
          <w:sz w:val="22"/>
          <w:szCs w:val="22"/>
        </w:rPr>
        <w:t>ITS</w:t>
      </w:r>
      <w:r w:rsidRPr="00AA410D">
        <w:rPr>
          <w:rFonts w:ascii="Arial" w:hAnsi="Arial" w:cs="Arial"/>
          <w:sz w:val="22"/>
          <w:szCs w:val="22"/>
        </w:rPr>
        <w:t xml:space="preserve"> is aware that a small number</w:t>
      </w:r>
      <w:r w:rsidRPr="00620766">
        <w:rPr>
          <w:rFonts w:ascii="Arial" w:hAnsi="Arial" w:cs="Arial"/>
          <w:sz w:val="22"/>
          <w:szCs w:val="22"/>
        </w:rPr>
        <w:t xml:space="preserve"> of manufacturers have policies that restrict them from being able to host a special site on their own domain as requested in this RFP.  In such a case, the manufacturer may petition </w:t>
      </w:r>
      <w:proofErr w:type="gramStart"/>
      <w:r w:rsidRPr="00620766">
        <w:rPr>
          <w:rFonts w:ascii="Arial" w:hAnsi="Arial" w:cs="Arial"/>
          <w:b/>
          <w:sz w:val="22"/>
          <w:szCs w:val="22"/>
        </w:rPr>
        <w:t>ITS</w:t>
      </w:r>
      <w:proofErr w:type="gramEnd"/>
      <w:r w:rsidR="00AC7AD0">
        <w:rPr>
          <w:rFonts w:ascii="Arial" w:hAnsi="Arial" w:cs="Arial"/>
          <w:sz w:val="22"/>
          <w:szCs w:val="22"/>
        </w:rPr>
        <w:t xml:space="preserve"> as part of the</w:t>
      </w:r>
      <w:r w:rsidRPr="00620766">
        <w:rPr>
          <w:rFonts w:ascii="Arial" w:hAnsi="Arial" w:cs="Arial"/>
          <w:sz w:val="22"/>
          <w:szCs w:val="22"/>
        </w:rPr>
        <w:t xml:space="preserve"> RFP response to host the site on </w:t>
      </w:r>
      <w:r w:rsidRPr="00620766">
        <w:rPr>
          <w:rFonts w:ascii="Arial" w:hAnsi="Arial" w:cs="Arial"/>
          <w:b/>
          <w:sz w:val="22"/>
          <w:szCs w:val="22"/>
        </w:rPr>
        <w:t>ITS</w:t>
      </w:r>
      <w:r w:rsidRPr="00620766">
        <w:rPr>
          <w:rFonts w:ascii="Arial" w:hAnsi="Arial" w:cs="Arial"/>
          <w:sz w:val="22"/>
          <w:szCs w:val="22"/>
        </w:rPr>
        <w:t xml:space="preserve">’ servers using </w:t>
      </w:r>
      <w:r w:rsidRPr="00620766">
        <w:rPr>
          <w:rFonts w:ascii="Arial" w:hAnsi="Arial" w:cs="Arial"/>
          <w:b/>
          <w:sz w:val="22"/>
          <w:szCs w:val="22"/>
        </w:rPr>
        <w:t>ITS</w:t>
      </w:r>
      <w:r w:rsidRPr="00620766">
        <w:rPr>
          <w:rFonts w:ascii="Arial" w:hAnsi="Arial" w:cs="Arial"/>
          <w:sz w:val="22"/>
          <w:szCs w:val="22"/>
        </w:rPr>
        <w:t xml:space="preserve">’ domain name.  This approach should be an exception and must be documented as a true constraint, not simply because a manufacturer rep is busy or is having trouble getting resources within the company.  If hosting a site as described herein is not possible for your company, please make this request in response to this RFP item and supply a complete explanation as well as certification that your company cannot deploy such a site and does not host a similar site for other governmental entities.  If approved, </w:t>
      </w:r>
      <w:r w:rsidRPr="00620766">
        <w:rPr>
          <w:rFonts w:ascii="Arial" w:hAnsi="Arial" w:cs="Arial"/>
          <w:b/>
          <w:sz w:val="22"/>
          <w:szCs w:val="22"/>
        </w:rPr>
        <w:t>ITS</w:t>
      </w:r>
      <w:r w:rsidRPr="00620766">
        <w:rPr>
          <w:rFonts w:ascii="Arial" w:hAnsi="Arial" w:cs="Arial"/>
          <w:sz w:val="22"/>
          <w:szCs w:val="22"/>
        </w:rPr>
        <w:t xml:space="preserve"> will set up a very simple </w:t>
      </w:r>
      <w:r w:rsidRPr="00620766">
        <w:rPr>
          <w:rFonts w:ascii="Arial" w:hAnsi="Arial" w:cs="Arial"/>
          <w:sz w:val="22"/>
          <w:szCs w:val="22"/>
        </w:rPr>
        <w:lastRenderedPageBreak/>
        <w:t>site on our server and domain and work with your manufacturer team on the price lists to post in Adobe.</w:t>
      </w:r>
    </w:p>
    <w:p w:rsidR="00620766" w:rsidRPr="00620766" w:rsidRDefault="00620766" w:rsidP="00620766">
      <w:pPr>
        <w:pStyle w:val="Level3"/>
        <w:numPr>
          <w:ilvl w:val="2"/>
          <w:numId w:val="2"/>
        </w:numPr>
        <w:ind w:left="2880" w:hanging="1080"/>
        <w:jc w:val="both"/>
        <w:rPr>
          <w:rFonts w:ascii="Arial" w:hAnsi="Arial" w:cs="Arial"/>
          <w:sz w:val="22"/>
          <w:szCs w:val="22"/>
        </w:rPr>
      </w:pPr>
      <w:r w:rsidRPr="00620766">
        <w:rPr>
          <w:rFonts w:ascii="Arial" w:hAnsi="Arial" w:cs="Arial"/>
          <w:sz w:val="22"/>
          <w:szCs w:val="22"/>
        </w:rPr>
        <w:t xml:space="preserve">Similarly, should the EPL Team and the manufacturer web team not be able to reach approval for the test websites due to any technical issues, </w:t>
      </w:r>
      <w:r w:rsidRPr="00620766">
        <w:rPr>
          <w:rFonts w:ascii="Arial" w:hAnsi="Arial" w:cs="Arial"/>
          <w:b/>
          <w:sz w:val="22"/>
          <w:szCs w:val="22"/>
        </w:rPr>
        <w:t>ITS</w:t>
      </w:r>
      <w:r w:rsidRPr="00620766">
        <w:rPr>
          <w:rFonts w:ascii="Arial" w:hAnsi="Arial" w:cs="Arial"/>
          <w:sz w:val="22"/>
          <w:szCs w:val="22"/>
        </w:rPr>
        <w:t xml:space="preserve"> reserves the right to consider offering such a simple website on our server.</w:t>
      </w:r>
    </w:p>
    <w:p w:rsidR="00620766" w:rsidRPr="00620766" w:rsidRDefault="00620766" w:rsidP="00620766">
      <w:pPr>
        <w:pStyle w:val="Level3"/>
        <w:numPr>
          <w:ilvl w:val="2"/>
          <w:numId w:val="2"/>
        </w:numPr>
        <w:ind w:left="2880" w:hanging="1080"/>
        <w:jc w:val="both"/>
        <w:rPr>
          <w:rFonts w:ascii="Arial" w:hAnsi="Arial" w:cs="Arial"/>
          <w:sz w:val="22"/>
          <w:szCs w:val="22"/>
        </w:rPr>
      </w:pPr>
      <w:r w:rsidRPr="00620766">
        <w:rPr>
          <w:rFonts w:ascii="Arial" w:hAnsi="Arial" w:cs="Arial"/>
          <w:sz w:val="22"/>
          <w:szCs w:val="22"/>
        </w:rPr>
        <w:t xml:space="preserve">Should </w:t>
      </w:r>
      <w:r w:rsidRPr="00620766">
        <w:rPr>
          <w:rFonts w:ascii="Arial" w:hAnsi="Arial" w:cs="Arial"/>
          <w:b/>
          <w:sz w:val="22"/>
          <w:szCs w:val="22"/>
        </w:rPr>
        <w:t>ITS</w:t>
      </w:r>
      <w:r w:rsidRPr="00620766">
        <w:rPr>
          <w:rFonts w:ascii="Arial" w:hAnsi="Arial" w:cs="Arial"/>
          <w:sz w:val="22"/>
          <w:szCs w:val="22"/>
        </w:rPr>
        <w:t xml:space="preserve"> host such sites, note that the flexibility of price changes at the will of the manufacturer will be lost.  Any price changes or website changes will be made as time permits by the EPL Team.</w:t>
      </w:r>
    </w:p>
    <w:p w:rsidR="00620766" w:rsidRPr="00620766" w:rsidRDefault="00620766" w:rsidP="00620766">
      <w:pPr>
        <w:pStyle w:val="Level3"/>
        <w:numPr>
          <w:ilvl w:val="2"/>
          <w:numId w:val="2"/>
        </w:numPr>
        <w:ind w:left="2880" w:hanging="1080"/>
        <w:jc w:val="both"/>
        <w:rPr>
          <w:rFonts w:ascii="Arial" w:hAnsi="Arial" w:cs="Arial"/>
          <w:sz w:val="22"/>
          <w:szCs w:val="22"/>
        </w:rPr>
      </w:pPr>
      <w:r w:rsidRPr="00620766">
        <w:rPr>
          <w:rFonts w:ascii="Arial" w:hAnsi="Arial" w:cs="Arial"/>
          <w:sz w:val="22"/>
          <w:szCs w:val="22"/>
        </w:rPr>
        <w:t xml:space="preserve">There will be a non-refundable fee payable up front should </w:t>
      </w:r>
      <w:r w:rsidRPr="00620766">
        <w:rPr>
          <w:rFonts w:ascii="Arial" w:hAnsi="Arial" w:cs="Arial"/>
          <w:b/>
          <w:sz w:val="22"/>
          <w:szCs w:val="22"/>
        </w:rPr>
        <w:t>ITS</w:t>
      </w:r>
      <w:r w:rsidRPr="00620766">
        <w:rPr>
          <w:rFonts w:ascii="Arial" w:hAnsi="Arial" w:cs="Arial"/>
          <w:sz w:val="22"/>
          <w:szCs w:val="22"/>
        </w:rPr>
        <w:t xml:space="preserve"> host the site.</w:t>
      </w:r>
    </w:p>
    <w:p w:rsidR="00620766" w:rsidRPr="00620766" w:rsidRDefault="00620766" w:rsidP="00F62BFC">
      <w:pPr>
        <w:pStyle w:val="Level4"/>
        <w:numPr>
          <w:ilvl w:val="3"/>
          <w:numId w:val="2"/>
        </w:numPr>
        <w:tabs>
          <w:tab w:val="clear" w:pos="3600"/>
          <w:tab w:val="left" w:pos="4230"/>
        </w:tabs>
        <w:ind w:left="3960"/>
        <w:jc w:val="both"/>
        <w:rPr>
          <w:rFonts w:ascii="Arial" w:hAnsi="Arial" w:cs="Arial"/>
          <w:sz w:val="22"/>
          <w:szCs w:val="22"/>
        </w:rPr>
      </w:pPr>
      <w:r w:rsidRPr="00620766">
        <w:rPr>
          <w:rFonts w:ascii="Arial" w:hAnsi="Arial" w:cs="Arial"/>
          <w:sz w:val="22"/>
          <w:szCs w:val="22"/>
        </w:rPr>
        <w:t xml:space="preserve">The amount under RFP </w:t>
      </w:r>
      <w:r w:rsidR="00BE013F">
        <w:rPr>
          <w:rFonts w:ascii="Arial" w:hAnsi="Arial" w:cs="Arial"/>
          <w:sz w:val="22"/>
          <w:szCs w:val="22"/>
        </w:rPr>
        <w:t>3744</w:t>
      </w:r>
      <w:r w:rsidRPr="00620766">
        <w:rPr>
          <w:rFonts w:ascii="Arial" w:hAnsi="Arial" w:cs="Arial"/>
          <w:sz w:val="22"/>
          <w:szCs w:val="22"/>
        </w:rPr>
        <w:t xml:space="preserve"> will be $1000</w:t>
      </w:r>
      <w:r w:rsidR="00551C5D">
        <w:rPr>
          <w:rFonts w:ascii="Arial" w:hAnsi="Arial" w:cs="Arial"/>
          <w:sz w:val="22"/>
          <w:szCs w:val="22"/>
        </w:rPr>
        <w:t>.00</w:t>
      </w:r>
      <w:r w:rsidRPr="00620766">
        <w:rPr>
          <w:rFonts w:ascii="Arial" w:hAnsi="Arial" w:cs="Arial"/>
          <w:sz w:val="22"/>
          <w:szCs w:val="22"/>
        </w:rPr>
        <w:t xml:space="preserve"> for a six month period.  </w:t>
      </w:r>
      <w:r w:rsidRPr="00620766">
        <w:rPr>
          <w:rFonts w:ascii="Arial" w:hAnsi="Arial" w:cs="Arial"/>
          <w:b/>
          <w:bCs/>
          <w:sz w:val="22"/>
          <w:szCs w:val="22"/>
        </w:rPr>
        <w:t>ITS</w:t>
      </w:r>
      <w:r w:rsidRPr="00620766">
        <w:rPr>
          <w:rFonts w:ascii="Arial" w:hAnsi="Arial" w:cs="Arial"/>
          <w:sz w:val="22"/>
          <w:szCs w:val="22"/>
        </w:rPr>
        <w:t xml:space="preserve"> will invoice the Manufacturer at the beginning of the initial six-month period and each six-month period thereafter.</w:t>
      </w:r>
    </w:p>
    <w:p w:rsidR="00620766" w:rsidRPr="00620766" w:rsidRDefault="00620766" w:rsidP="00F62BFC">
      <w:pPr>
        <w:pStyle w:val="Level4"/>
        <w:numPr>
          <w:ilvl w:val="3"/>
          <w:numId w:val="2"/>
        </w:numPr>
        <w:tabs>
          <w:tab w:val="clear" w:pos="3600"/>
          <w:tab w:val="left" w:pos="4410"/>
        </w:tabs>
        <w:ind w:left="3960"/>
        <w:jc w:val="both"/>
        <w:rPr>
          <w:rFonts w:ascii="Arial" w:hAnsi="Arial" w:cs="Arial"/>
          <w:sz w:val="22"/>
          <w:szCs w:val="22"/>
        </w:rPr>
      </w:pPr>
      <w:r w:rsidRPr="00620766">
        <w:rPr>
          <w:rFonts w:ascii="Arial" w:hAnsi="Arial" w:cs="Arial"/>
          <w:sz w:val="22"/>
          <w:szCs w:val="22"/>
        </w:rPr>
        <w:t xml:space="preserve">The fee is payable by check to Information Technology Services and will be due at such time as the manufacturer and </w:t>
      </w:r>
      <w:r w:rsidRPr="00620766">
        <w:rPr>
          <w:rFonts w:ascii="Arial" w:hAnsi="Arial" w:cs="Arial"/>
          <w:b/>
          <w:sz w:val="22"/>
          <w:szCs w:val="22"/>
        </w:rPr>
        <w:t>ITS</w:t>
      </w:r>
      <w:r w:rsidRPr="00620766">
        <w:rPr>
          <w:rFonts w:ascii="Arial" w:hAnsi="Arial" w:cs="Arial"/>
          <w:sz w:val="22"/>
          <w:szCs w:val="22"/>
        </w:rPr>
        <w:t xml:space="preserve"> have agreed upon a test site, before the site is made live for customer use.</w:t>
      </w:r>
    </w:p>
    <w:p w:rsidR="00AA410D" w:rsidRDefault="00620766" w:rsidP="00F62BFC">
      <w:pPr>
        <w:pStyle w:val="Level4"/>
        <w:numPr>
          <w:ilvl w:val="3"/>
          <w:numId w:val="2"/>
        </w:numPr>
        <w:ind w:left="3960"/>
        <w:jc w:val="both"/>
        <w:rPr>
          <w:rFonts w:ascii="Arial" w:hAnsi="Arial" w:cs="Arial"/>
          <w:sz w:val="22"/>
          <w:szCs w:val="22"/>
        </w:rPr>
      </w:pPr>
      <w:r w:rsidRPr="00620766">
        <w:rPr>
          <w:rFonts w:ascii="Arial" w:hAnsi="Arial" w:cs="Arial"/>
          <w:sz w:val="22"/>
          <w:szCs w:val="22"/>
        </w:rPr>
        <w:t>This is a non-refundable fee should the manu</w:t>
      </w:r>
      <w:r w:rsidR="00B548B2">
        <w:rPr>
          <w:rFonts w:ascii="Arial" w:hAnsi="Arial" w:cs="Arial"/>
          <w:sz w:val="22"/>
          <w:szCs w:val="22"/>
        </w:rPr>
        <w:t>facturer elect to produce the manufacturer’s</w:t>
      </w:r>
      <w:r w:rsidRPr="00620766">
        <w:rPr>
          <w:rFonts w:ascii="Arial" w:hAnsi="Arial" w:cs="Arial"/>
          <w:sz w:val="22"/>
          <w:szCs w:val="22"/>
        </w:rPr>
        <w:t xml:space="preserve"> own site before the end of the next six month period.</w:t>
      </w:r>
    </w:p>
    <w:p w:rsidR="00620766" w:rsidRPr="002E114B" w:rsidRDefault="00620766" w:rsidP="00AA410D">
      <w:pPr>
        <w:pStyle w:val="Level4"/>
        <w:numPr>
          <w:ilvl w:val="1"/>
          <w:numId w:val="2"/>
        </w:numPr>
        <w:tabs>
          <w:tab w:val="clear" w:pos="1260"/>
          <w:tab w:val="num" w:pos="2970"/>
        </w:tabs>
        <w:ind w:left="1800" w:hanging="1080"/>
        <w:jc w:val="both"/>
        <w:rPr>
          <w:rFonts w:ascii="Arial" w:hAnsi="Arial" w:cs="Arial"/>
          <w:i/>
          <w:sz w:val="22"/>
          <w:szCs w:val="22"/>
        </w:rPr>
      </w:pPr>
      <w:r w:rsidRPr="002E114B">
        <w:rPr>
          <w:rFonts w:ascii="Arial" w:hAnsi="Arial" w:cs="Arial"/>
          <w:b/>
          <w:i/>
          <w:sz w:val="22"/>
          <w:szCs w:val="22"/>
        </w:rPr>
        <w:t>ITS</w:t>
      </w:r>
      <w:r w:rsidRPr="002E114B">
        <w:rPr>
          <w:rFonts w:ascii="Arial" w:hAnsi="Arial" w:cs="Arial"/>
          <w:i/>
          <w:sz w:val="22"/>
          <w:szCs w:val="22"/>
        </w:rPr>
        <w:t xml:space="preserve"> Manufacturer EPL Website Project Manager</w:t>
      </w:r>
    </w:p>
    <w:p w:rsidR="00620766" w:rsidRPr="00620766" w:rsidRDefault="00887CDC" w:rsidP="00620766">
      <w:pPr>
        <w:pStyle w:val="Level3"/>
        <w:numPr>
          <w:ilvl w:val="2"/>
          <w:numId w:val="2"/>
        </w:numPr>
        <w:ind w:left="2880" w:hanging="1080"/>
        <w:jc w:val="both"/>
        <w:rPr>
          <w:rFonts w:ascii="Arial" w:hAnsi="Arial" w:cs="Arial"/>
          <w:sz w:val="22"/>
          <w:szCs w:val="22"/>
        </w:rPr>
      </w:pPr>
      <w:r>
        <w:rPr>
          <w:rFonts w:ascii="Arial" w:hAnsi="Arial" w:cs="Arial"/>
          <w:sz w:val="22"/>
          <w:szCs w:val="22"/>
        </w:rPr>
        <w:t>Tina O’Neal</w:t>
      </w:r>
      <w:r w:rsidR="00620766" w:rsidRPr="00AA410D">
        <w:rPr>
          <w:rFonts w:ascii="Arial" w:hAnsi="Arial" w:cs="Arial"/>
          <w:sz w:val="22"/>
          <w:szCs w:val="22"/>
        </w:rPr>
        <w:t xml:space="preserve"> on the EPL</w:t>
      </w:r>
      <w:r w:rsidR="00620766" w:rsidRPr="00620766">
        <w:rPr>
          <w:rFonts w:ascii="Arial" w:hAnsi="Arial" w:cs="Arial"/>
          <w:sz w:val="22"/>
          <w:szCs w:val="22"/>
        </w:rPr>
        <w:t xml:space="preserve"> Team will coordinate and approve Manufacturer EPL Websites during the EPL term.  You may address questions directly to Anthony at:</w:t>
      </w:r>
    </w:p>
    <w:p w:rsidR="00620766" w:rsidRPr="00620766" w:rsidRDefault="00620766" w:rsidP="00620766">
      <w:pPr>
        <w:pStyle w:val="Level3"/>
        <w:spacing w:before="0"/>
        <w:ind w:left="2880"/>
        <w:jc w:val="both"/>
        <w:rPr>
          <w:rFonts w:ascii="Arial" w:hAnsi="Arial" w:cs="Arial"/>
          <w:sz w:val="22"/>
          <w:szCs w:val="22"/>
        </w:rPr>
      </w:pPr>
    </w:p>
    <w:p w:rsidR="00620766" w:rsidRPr="00620766" w:rsidRDefault="00887CDC" w:rsidP="00620766">
      <w:pPr>
        <w:pStyle w:val="Level3"/>
        <w:spacing w:before="0"/>
        <w:ind w:left="2880"/>
        <w:jc w:val="both"/>
        <w:rPr>
          <w:rFonts w:ascii="Arial" w:hAnsi="Arial" w:cs="Arial"/>
          <w:sz w:val="22"/>
          <w:szCs w:val="22"/>
        </w:rPr>
      </w:pPr>
      <w:r>
        <w:rPr>
          <w:rFonts w:ascii="Arial" w:hAnsi="Arial" w:cs="Arial"/>
          <w:sz w:val="22"/>
          <w:szCs w:val="22"/>
        </w:rPr>
        <w:t>Tina O’Neal</w:t>
      </w:r>
    </w:p>
    <w:p w:rsidR="00620766" w:rsidRPr="00620766" w:rsidRDefault="00887CDC" w:rsidP="00620766">
      <w:pPr>
        <w:pStyle w:val="Level3"/>
        <w:spacing w:before="0"/>
        <w:ind w:left="2880"/>
        <w:jc w:val="both"/>
        <w:rPr>
          <w:rFonts w:ascii="Arial" w:hAnsi="Arial" w:cs="Arial"/>
          <w:sz w:val="22"/>
          <w:szCs w:val="22"/>
        </w:rPr>
      </w:pPr>
      <w:r>
        <w:rPr>
          <w:rFonts w:ascii="Arial" w:hAnsi="Arial" w:cs="Arial"/>
          <w:sz w:val="22"/>
          <w:szCs w:val="22"/>
        </w:rPr>
        <w:t>601-432-8162</w:t>
      </w:r>
    </w:p>
    <w:p w:rsidR="00620766" w:rsidRPr="00620766" w:rsidRDefault="00F4305C" w:rsidP="00620766">
      <w:pPr>
        <w:pStyle w:val="Level3"/>
        <w:spacing w:before="0"/>
        <w:ind w:left="2880"/>
        <w:jc w:val="both"/>
        <w:rPr>
          <w:rFonts w:ascii="Arial" w:hAnsi="Arial" w:cs="Arial"/>
          <w:sz w:val="22"/>
          <w:szCs w:val="22"/>
        </w:rPr>
      </w:pPr>
      <w:hyperlink r:id="rId44" w:history="1">
        <w:r w:rsidR="0074624B" w:rsidRPr="00E63501">
          <w:rPr>
            <w:rStyle w:val="Hyperlink"/>
            <w:rFonts w:ascii="Arial" w:hAnsi="Arial" w:cs="Arial"/>
            <w:sz w:val="22"/>
            <w:szCs w:val="22"/>
          </w:rPr>
          <w:t>tina.oneal@its.ms.gov</w:t>
        </w:r>
      </w:hyperlink>
      <w:r w:rsidR="00620766" w:rsidRPr="00620766">
        <w:rPr>
          <w:rFonts w:ascii="Arial" w:hAnsi="Arial" w:cs="Arial"/>
          <w:sz w:val="22"/>
          <w:szCs w:val="22"/>
        </w:rPr>
        <w:t xml:space="preserve"> or </w:t>
      </w:r>
      <w:hyperlink r:id="rId45" w:history="1">
        <w:r w:rsidR="00620766" w:rsidRPr="00620766">
          <w:rPr>
            <w:rStyle w:val="Hyperlink"/>
            <w:rFonts w:ascii="Arial" w:hAnsi="Arial" w:cs="Arial"/>
            <w:sz w:val="22"/>
            <w:szCs w:val="22"/>
          </w:rPr>
          <w:t>eplteam@its.ms.gov</w:t>
        </w:r>
      </w:hyperlink>
    </w:p>
    <w:p w:rsidR="002E1B6E" w:rsidRPr="000770BF" w:rsidRDefault="00230581" w:rsidP="00B03D8A">
      <w:pPr>
        <w:pStyle w:val="Level1"/>
        <w:numPr>
          <w:ilvl w:val="0"/>
          <w:numId w:val="9"/>
        </w:numPr>
        <w:ind w:left="720"/>
        <w:jc w:val="both"/>
        <w:rPr>
          <w:rFonts w:ascii="Arial" w:hAnsi="Arial" w:cs="Arial"/>
          <w:b/>
          <w:bCs/>
          <w:sz w:val="22"/>
          <w:szCs w:val="22"/>
        </w:rPr>
      </w:pPr>
      <w:r w:rsidRPr="000770BF">
        <w:rPr>
          <w:rFonts w:ascii="Arial" w:hAnsi="Arial" w:cs="Arial"/>
          <w:b/>
          <w:bCs/>
          <w:sz w:val="22"/>
          <w:szCs w:val="22"/>
        </w:rPr>
        <w:t>Statement of Understanding</w:t>
      </w:r>
    </w:p>
    <w:p w:rsidR="002E1B6E" w:rsidRPr="000770BF" w:rsidRDefault="00230581" w:rsidP="00AA410D">
      <w:pPr>
        <w:pStyle w:val="Level1"/>
        <w:numPr>
          <w:ilvl w:val="1"/>
          <w:numId w:val="9"/>
        </w:numPr>
        <w:tabs>
          <w:tab w:val="clear" w:pos="1260"/>
          <w:tab w:val="num" w:pos="1800"/>
        </w:tabs>
        <w:ind w:left="1800" w:hanging="1080"/>
        <w:jc w:val="both"/>
        <w:rPr>
          <w:rFonts w:ascii="Arial" w:hAnsi="Arial" w:cs="Arial"/>
          <w:b/>
          <w:bCs/>
          <w:sz w:val="22"/>
          <w:szCs w:val="22"/>
        </w:rPr>
      </w:pPr>
      <w:r w:rsidRPr="000770BF">
        <w:rPr>
          <w:rFonts w:ascii="Arial" w:hAnsi="Arial" w:cs="Arial"/>
          <w:sz w:val="22"/>
          <w:szCs w:val="22"/>
        </w:rPr>
        <w:t>Vendors may request additional information or clarifications to this RFP using the following procedure:</w:t>
      </w:r>
    </w:p>
    <w:p w:rsidR="002E1B6E" w:rsidRPr="000770BF" w:rsidRDefault="00230581" w:rsidP="002E1B6E">
      <w:pPr>
        <w:pStyle w:val="Level1"/>
        <w:numPr>
          <w:ilvl w:val="2"/>
          <w:numId w:val="9"/>
        </w:numPr>
        <w:tabs>
          <w:tab w:val="clear" w:pos="1800"/>
          <w:tab w:val="num" w:pos="2880"/>
          <w:tab w:val="num" w:pos="3240"/>
        </w:tabs>
        <w:ind w:left="2880" w:hanging="1080"/>
        <w:jc w:val="both"/>
        <w:rPr>
          <w:rFonts w:ascii="Arial" w:hAnsi="Arial" w:cs="Arial"/>
          <w:sz w:val="22"/>
          <w:szCs w:val="22"/>
        </w:rPr>
      </w:pPr>
      <w:r w:rsidRPr="000770BF">
        <w:rPr>
          <w:rFonts w:ascii="Arial" w:hAnsi="Arial" w:cs="Arial"/>
          <w:sz w:val="22"/>
          <w:szCs w:val="22"/>
        </w:rPr>
        <w:t>Vendors must clearly identify the specified paragraph(s) in the RFP that is in question.</w:t>
      </w:r>
    </w:p>
    <w:p w:rsidR="002E1B6E" w:rsidRPr="000770BF" w:rsidRDefault="00230581" w:rsidP="002E1B6E">
      <w:pPr>
        <w:pStyle w:val="Level1"/>
        <w:numPr>
          <w:ilvl w:val="2"/>
          <w:numId w:val="9"/>
        </w:numPr>
        <w:tabs>
          <w:tab w:val="num" w:pos="2880"/>
        </w:tabs>
        <w:ind w:left="2880" w:hanging="1080"/>
        <w:jc w:val="both"/>
        <w:rPr>
          <w:rFonts w:ascii="Arial" w:hAnsi="Arial" w:cs="Arial"/>
          <w:sz w:val="22"/>
          <w:szCs w:val="22"/>
        </w:rPr>
      </w:pPr>
      <w:r w:rsidRPr="000770BF">
        <w:rPr>
          <w:rFonts w:ascii="Arial" w:hAnsi="Arial" w:cs="Arial"/>
          <w:b/>
          <w:sz w:val="22"/>
          <w:szCs w:val="22"/>
        </w:rPr>
        <w:t xml:space="preserve">Vendor must deliver a written document to </w:t>
      </w:r>
      <w:r w:rsidR="004B5430" w:rsidRPr="000770BF">
        <w:rPr>
          <w:rFonts w:ascii="Arial" w:hAnsi="Arial" w:cs="Arial"/>
          <w:b/>
          <w:sz w:val="22"/>
          <w:szCs w:val="22"/>
        </w:rPr>
        <w:t>Kenny Wilson</w:t>
      </w:r>
      <w:r w:rsidRPr="000770BF">
        <w:rPr>
          <w:rFonts w:ascii="Arial" w:hAnsi="Arial" w:cs="Arial"/>
          <w:b/>
          <w:sz w:val="22"/>
          <w:szCs w:val="22"/>
        </w:rPr>
        <w:t xml:space="preserve"> at </w:t>
      </w:r>
      <w:proofErr w:type="gramStart"/>
      <w:r w:rsidRPr="000770BF">
        <w:rPr>
          <w:rFonts w:ascii="Arial" w:hAnsi="Arial" w:cs="Arial"/>
          <w:b/>
          <w:sz w:val="22"/>
          <w:szCs w:val="22"/>
        </w:rPr>
        <w:t>ITS</w:t>
      </w:r>
      <w:proofErr w:type="gramEnd"/>
      <w:r w:rsidRPr="000770BF">
        <w:rPr>
          <w:rFonts w:ascii="Arial" w:hAnsi="Arial" w:cs="Arial"/>
          <w:b/>
          <w:sz w:val="22"/>
          <w:szCs w:val="22"/>
        </w:rPr>
        <w:t xml:space="preserve"> by </w:t>
      </w:r>
      <w:r w:rsidR="004C4AD1">
        <w:rPr>
          <w:rFonts w:ascii="Arial" w:hAnsi="Arial" w:cs="Arial"/>
          <w:b/>
          <w:sz w:val="22"/>
          <w:szCs w:val="22"/>
        </w:rPr>
        <w:t>March 28</w:t>
      </w:r>
      <w:r w:rsidR="008811FE" w:rsidRPr="000770BF">
        <w:rPr>
          <w:rFonts w:ascii="Arial" w:hAnsi="Arial" w:cs="Arial"/>
          <w:b/>
          <w:sz w:val="22"/>
          <w:szCs w:val="22"/>
        </w:rPr>
        <w:t>, 2014</w:t>
      </w:r>
      <w:r w:rsidRPr="000770BF">
        <w:rPr>
          <w:rFonts w:ascii="Arial" w:hAnsi="Arial" w:cs="Arial"/>
          <w:b/>
          <w:sz w:val="22"/>
          <w:szCs w:val="22"/>
        </w:rPr>
        <w:t xml:space="preserve"> at 3:00 p.m. Central Time.</w:t>
      </w:r>
      <w:r w:rsidRPr="000770BF">
        <w:rPr>
          <w:rFonts w:ascii="Arial" w:hAnsi="Arial" w:cs="Arial"/>
          <w:sz w:val="22"/>
          <w:szCs w:val="22"/>
        </w:rPr>
        <w:t xml:space="preserve">  This </w:t>
      </w:r>
      <w:r w:rsidRPr="000770BF">
        <w:rPr>
          <w:rFonts w:ascii="Arial" w:hAnsi="Arial" w:cs="Arial"/>
          <w:sz w:val="22"/>
          <w:szCs w:val="22"/>
        </w:rPr>
        <w:lastRenderedPageBreak/>
        <w:t xml:space="preserve">document may be delivered by hand, mail, email, or fax.  Address information is given on page one of this RFP.  The fax number is (601) 713-6380.  </w:t>
      </w:r>
      <w:r w:rsidRPr="000770BF">
        <w:rPr>
          <w:rFonts w:ascii="Arial" w:hAnsi="Arial" w:cs="Arial"/>
          <w:b/>
          <w:sz w:val="22"/>
          <w:szCs w:val="22"/>
        </w:rPr>
        <w:t>ITS WILL NOT BE RESPONSIBLE FOR DELAYS IN THE DELIVERY OF QUESTION DOCUMENTS</w:t>
      </w:r>
      <w:r w:rsidRPr="000770BF">
        <w:rPr>
          <w:rFonts w:ascii="Arial" w:hAnsi="Arial" w:cs="Arial"/>
          <w:sz w:val="22"/>
          <w:szCs w:val="22"/>
        </w:rPr>
        <w:t>.  It is so</w:t>
      </w:r>
      <w:r w:rsidR="00B548B2">
        <w:rPr>
          <w:rFonts w:ascii="Arial" w:hAnsi="Arial" w:cs="Arial"/>
          <w:sz w:val="22"/>
          <w:szCs w:val="22"/>
        </w:rPr>
        <w:t>lely the responsibility of the V</w:t>
      </w:r>
      <w:r w:rsidRPr="000770BF">
        <w:rPr>
          <w:rFonts w:ascii="Arial" w:hAnsi="Arial" w:cs="Arial"/>
          <w:sz w:val="22"/>
          <w:szCs w:val="22"/>
        </w:rPr>
        <w:t xml:space="preserve">endor that the clarification document reaches </w:t>
      </w:r>
      <w:r w:rsidRPr="000770BF">
        <w:rPr>
          <w:rFonts w:ascii="Arial" w:hAnsi="Arial" w:cs="Arial"/>
          <w:b/>
          <w:sz w:val="22"/>
          <w:szCs w:val="22"/>
        </w:rPr>
        <w:t>ITS</w:t>
      </w:r>
      <w:r w:rsidRPr="000770BF">
        <w:rPr>
          <w:rFonts w:ascii="Arial" w:hAnsi="Arial" w:cs="Arial"/>
          <w:sz w:val="22"/>
          <w:szCs w:val="22"/>
        </w:rPr>
        <w:t xml:space="preserve"> on time.  Vendors may contact </w:t>
      </w:r>
      <w:r w:rsidR="004B5430" w:rsidRPr="000770BF">
        <w:rPr>
          <w:rFonts w:ascii="Arial" w:hAnsi="Arial" w:cs="Arial"/>
          <w:sz w:val="22"/>
          <w:szCs w:val="22"/>
        </w:rPr>
        <w:t>Kenny Wilson</w:t>
      </w:r>
      <w:r w:rsidRPr="000770BF">
        <w:rPr>
          <w:rFonts w:ascii="Arial" w:hAnsi="Arial" w:cs="Arial"/>
          <w:sz w:val="22"/>
          <w:szCs w:val="22"/>
        </w:rPr>
        <w:t xml:space="preserve"> to verify the receipt of their document.  </w:t>
      </w:r>
      <w:r w:rsidRPr="000770BF">
        <w:rPr>
          <w:rFonts w:ascii="Arial" w:hAnsi="Arial" w:cs="Arial"/>
          <w:b/>
          <w:sz w:val="22"/>
          <w:szCs w:val="22"/>
        </w:rPr>
        <w:t>Documents received after the deadline will be rejected</w:t>
      </w:r>
      <w:r w:rsidRPr="000770BF">
        <w:rPr>
          <w:rFonts w:ascii="Arial" w:hAnsi="Arial" w:cs="Arial"/>
          <w:sz w:val="22"/>
          <w:szCs w:val="22"/>
        </w:rPr>
        <w:t>.</w:t>
      </w:r>
    </w:p>
    <w:p w:rsidR="002E1B6E" w:rsidRDefault="00230581" w:rsidP="00D83BD1">
      <w:pPr>
        <w:pStyle w:val="Level1"/>
        <w:numPr>
          <w:ilvl w:val="1"/>
          <w:numId w:val="9"/>
        </w:numPr>
        <w:tabs>
          <w:tab w:val="clear" w:pos="1260"/>
          <w:tab w:val="num" w:pos="1800"/>
        </w:tabs>
        <w:ind w:left="1800" w:hanging="1080"/>
        <w:jc w:val="both"/>
        <w:rPr>
          <w:rFonts w:ascii="Arial" w:hAnsi="Arial" w:cs="Arial"/>
          <w:sz w:val="22"/>
          <w:szCs w:val="22"/>
        </w:rPr>
      </w:pPr>
      <w:r w:rsidRPr="000770BF">
        <w:rPr>
          <w:rFonts w:ascii="Arial" w:hAnsi="Arial" w:cs="Arial"/>
          <w:sz w:val="22"/>
          <w:szCs w:val="22"/>
        </w:rPr>
        <w:t>All questions will be compiled and answered, and a written document containing</w:t>
      </w:r>
      <w:r w:rsidRPr="002E1B6E">
        <w:rPr>
          <w:rFonts w:ascii="Arial" w:hAnsi="Arial" w:cs="Arial"/>
          <w:sz w:val="22"/>
          <w:szCs w:val="22"/>
        </w:rPr>
        <w:t xml:space="preserve"> all questions submitted and corresponding answers will be posted on the </w:t>
      </w:r>
      <w:r w:rsidR="00DD28DC" w:rsidRPr="00DD28DC">
        <w:rPr>
          <w:rFonts w:ascii="Arial" w:hAnsi="Arial" w:cs="Arial"/>
          <w:b/>
          <w:sz w:val="22"/>
          <w:szCs w:val="22"/>
        </w:rPr>
        <w:t>ITS</w:t>
      </w:r>
      <w:r w:rsidRPr="002E1B6E">
        <w:rPr>
          <w:rFonts w:ascii="Arial" w:hAnsi="Arial" w:cs="Arial"/>
          <w:sz w:val="22"/>
          <w:szCs w:val="22"/>
        </w:rPr>
        <w:t xml:space="preserve"> web site by close of business on </w:t>
      </w:r>
      <w:r w:rsidR="00B548B2">
        <w:rPr>
          <w:rFonts w:ascii="Arial" w:hAnsi="Arial" w:cs="Arial"/>
          <w:sz w:val="22"/>
          <w:szCs w:val="22"/>
        </w:rPr>
        <w:t>April 11</w:t>
      </w:r>
      <w:r w:rsidR="008811FE" w:rsidRPr="002E1B6E">
        <w:rPr>
          <w:rFonts w:ascii="Arial" w:hAnsi="Arial" w:cs="Arial"/>
          <w:sz w:val="22"/>
          <w:szCs w:val="22"/>
        </w:rPr>
        <w:t>, 2014</w:t>
      </w:r>
      <w:r w:rsidRPr="002E1B6E">
        <w:rPr>
          <w:rFonts w:ascii="Arial" w:hAnsi="Arial" w:cs="Arial"/>
          <w:sz w:val="22"/>
          <w:szCs w:val="22"/>
        </w:rPr>
        <w:t>.</w:t>
      </w:r>
    </w:p>
    <w:p w:rsidR="00C54A35" w:rsidRPr="009F17A0" w:rsidRDefault="00A069C8" w:rsidP="009F17A0">
      <w:pPr>
        <w:pStyle w:val="Level1"/>
        <w:numPr>
          <w:ilvl w:val="1"/>
          <w:numId w:val="9"/>
        </w:numPr>
        <w:tabs>
          <w:tab w:val="clear" w:pos="1260"/>
          <w:tab w:val="num" w:pos="1800"/>
        </w:tabs>
        <w:ind w:left="1800" w:hanging="1080"/>
        <w:jc w:val="both"/>
        <w:rPr>
          <w:rFonts w:ascii="Arial" w:hAnsi="Arial" w:cs="Arial"/>
          <w:sz w:val="22"/>
          <w:szCs w:val="22"/>
        </w:rPr>
      </w:pPr>
      <w:r w:rsidRPr="002E1B6E">
        <w:rPr>
          <w:rFonts w:ascii="Arial" w:hAnsi="Arial" w:cs="Arial"/>
          <w:sz w:val="22"/>
          <w:szCs w:val="22"/>
        </w:rPr>
        <w:t>The require</w:t>
      </w:r>
      <w:r w:rsidR="003D2333" w:rsidRPr="002E1B6E">
        <w:rPr>
          <w:rFonts w:ascii="Arial" w:hAnsi="Arial" w:cs="Arial"/>
          <w:sz w:val="22"/>
          <w:szCs w:val="22"/>
        </w:rPr>
        <w:t>ment</w:t>
      </w:r>
      <w:r w:rsidR="00301CD7">
        <w:rPr>
          <w:rFonts w:ascii="Arial" w:hAnsi="Arial" w:cs="Arial"/>
          <w:sz w:val="22"/>
          <w:szCs w:val="22"/>
        </w:rPr>
        <w:t>s in this RFP apply to two-way r</w:t>
      </w:r>
      <w:r w:rsidR="003D2333" w:rsidRPr="002E1B6E">
        <w:rPr>
          <w:rFonts w:ascii="Arial" w:hAnsi="Arial" w:cs="Arial"/>
          <w:sz w:val="22"/>
          <w:szCs w:val="22"/>
        </w:rPr>
        <w:t>adios</w:t>
      </w:r>
      <w:r w:rsidRPr="002E1B6E">
        <w:rPr>
          <w:rFonts w:ascii="Arial" w:hAnsi="Arial" w:cs="Arial"/>
          <w:sz w:val="22"/>
          <w:szCs w:val="22"/>
        </w:rPr>
        <w:t xml:space="preserve"> for which the Vendor is an authorized reseller.  It is the intent of this RFP that the winning Vendor or Vendors will be able to provide </w:t>
      </w:r>
      <w:r w:rsidR="003D2333" w:rsidRPr="002E1B6E">
        <w:rPr>
          <w:rFonts w:ascii="Arial" w:hAnsi="Arial" w:cs="Arial"/>
          <w:sz w:val="22"/>
          <w:szCs w:val="22"/>
        </w:rPr>
        <w:t>two-way radios</w:t>
      </w:r>
      <w:r w:rsidRPr="002E1B6E">
        <w:rPr>
          <w:rFonts w:ascii="Arial" w:hAnsi="Arial" w:cs="Arial"/>
          <w:sz w:val="22"/>
          <w:szCs w:val="22"/>
        </w:rPr>
        <w:t xml:space="preserve"> to </w:t>
      </w:r>
      <w:r w:rsidRPr="002E1B6E">
        <w:rPr>
          <w:rFonts w:ascii="Arial" w:hAnsi="Arial" w:cs="Arial"/>
          <w:b/>
          <w:sz w:val="22"/>
          <w:szCs w:val="22"/>
        </w:rPr>
        <w:t>ITS</w:t>
      </w:r>
      <w:r w:rsidRPr="002E1B6E">
        <w:rPr>
          <w:rFonts w:ascii="Arial" w:hAnsi="Arial" w:cs="Arial"/>
          <w:sz w:val="22"/>
          <w:szCs w:val="22"/>
        </w:rPr>
        <w:t xml:space="preserve"> </w:t>
      </w:r>
      <w:r w:rsidR="00B548B2">
        <w:rPr>
          <w:rFonts w:ascii="Arial" w:hAnsi="Arial" w:cs="Arial"/>
          <w:sz w:val="22"/>
          <w:szCs w:val="22"/>
        </w:rPr>
        <w:t>c</w:t>
      </w:r>
      <w:r w:rsidRPr="002E1B6E">
        <w:rPr>
          <w:rFonts w:ascii="Arial" w:hAnsi="Arial" w:cs="Arial"/>
          <w:sz w:val="22"/>
          <w:szCs w:val="22"/>
        </w:rPr>
        <w:t xml:space="preserve">ustomers using the most appropriate licensing program for each entity.  This may involve providing a customer with a detailed analysis and comparison of the choices of how to buy </w:t>
      </w:r>
      <w:r w:rsidR="003D2333" w:rsidRPr="002E1B6E">
        <w:rPr>
          <w:rFonts w:ascii="Arial" w:hAnsi="Arial" w:cs="Arial"/>
          <w:sz w:val="22"/>
          <w:szCs w:val="22"/>
        </w:rPr>
        <w:t>two-way radios</w:t>
      </w:r>
      <w:r w:rsidRPr="002E1B6E">
        <w:rPr>
          <w:rFonts w:ascii="Arial" w:hAnsi="Arial" w:cs="Arial"/>
          <w:sz w:val="22"/>
          <w:szCs w:val="22"/>
        </w:rPr>
        <w:t xml:space="preserve"> and helping each customer decide on the program and pricing that best fits their needs.  </w:t>
      </w:r>
    </w:p>
    <w:p w:rsidR="00C54A35" w:rsidRPr="00C54A35" w:rsidRDefault="00A069C8" w:rsidP="00D83BD1">
      <w:pPr>
        <w:pStyle w:val="Level1"/>
        <w:numPr>
          <w:ilvl w:val="1"/>
          <w:numId w:val="9"/>
        </w:numPr>
        <w:tabs>
          <w:tab w:val="clear" w:pos="1260"/>
          <w:tab w:val="num" w:pos="1800"/>
        </w:tabs>
        <w:ind w:left="1800" w:hanging="1080"/>
        <w:jc w:val="both"/>
        <w:rPr>
          <w:rFonts w:ascii="Arial" w:hAnsi="Arial" w:cs="Arial"/>
          <w:i/>
          <w:sz w:val="22"/>
          <w:szCs w:val="22"/>
        </w:rPr>
      </w:pPr>
      <w:r w:rsidRPr="00C54A35">
        <w:rPr>
          <w:rFonts w:ascii="Arial" w:hAnsi="Arial" w:cs="Arial"/>
          <w:sz w:val="22"/>
          <w:szCs w:val="22"/>
        </w:rPr>
        <w:t xml:space="preserve">Vendor must be aware that </w:t>
      </w:r>
      <w:r w:rsidRPr="00C54A35">
        <w:rPr>
          <w:rFonts w:ascii="Arial" w:hAnsi="Arial" w:cs="Arial"/>
          <w:b/>
          <w:sz w:val="22"/>
          <w:szCs w:val="22"/>
        </w:rPr>
        <w:t>ITS</w:t>
      </w:r>
      <w:r w:rsidRPr="00C54A35">
        <w:rPr>
          <w:rFonts w:ascii="Arial" w:hAnsi="Arial" w:cs="Arial"/>
          <w:sz w:val="22"/>
          <w:szCs w:val="22"/>
        </w:rPr>
        <w:t xml:space="preserve"> wants the most satisfying combination of price and performance within the constraints of this RFP.</w:t>
      </w:r>
    </w:p>
    <w:p w:rsidR="00C54A35" w:rsidRPr="00C54A35" w:rsidRDefault="00A069C8" w:rsidP="00D83BD1">
      <w:pPr>
        <w:pStyle w:val="Level1"/>
        <w:numPr>
          <w:ilvl w:val="1"/>
          <w:numId w:val="9"/>
        </w:numPr>
        <w:tabs>
          <w:tab w:val="clear" w:pos="1260"/>
          <w:tab w:val="num" w:pos="1800"/>
        </w:tabs>
        <w:ind w:left="1800" w:hanging="1080"/>
        <w:jc w:val="both"/>
        <w:rPr>
          <w:rFonts w:ascii="Arial" w:hAnsi="Arial" w:cs="Arial"/>
          <w:i/>
          <w:sz w:val="22"/>
          <w:szCs w:val="22"/>
        </w:rPr>
      </w:pPr>
      <w:r w:rsidRPr="00C54A35">
        <w:rPr>
          <w:rFonts w:ascii="Arial" w:hAnsi="Arial" w:cs="Arial"/>
          <w:sz w:val="22"/>
          <w:szCs w:val="22"/>
        </w:rPr>
        <w:t>The primary term of any contracts signed as a result of this RFP will be for three (3) years.  At the end of the initial term, the contract may be extended, upon the written consent of both parties, the length of which will be agreed upon by the parties.</w:t>
      </w:r>
    </w:p>
    <w:p w:rsidR="00C54A35" w:rsidRPr="001F0BD6" w:rsidRDefault="003D2333" w:rsidP="00D83BD1">
      <w:pPr>
        <w:pStyle w:val="Level1"/>
        <w:numPr>
          <w:ilvl w:val="1"/>
          <w:numId w:val="9"/>
        </w:numPr>
        <w:tabs>
          <w:tab w:val="clear" w:pos="1260"/>
          <w:tab w:val="num" w:pos="1800"/>
        </w:tabs>
        <w:ind w:left="1800" w:hanging="1080"/>
        <w:jc w:val="both"/>
        <w:rPr>
          <w:rFonts w:ascii="Arial" w:hAnsi="Arial" w:cs="Arial"/>
          <w:i/>
          <w:sz w:val="22"/>
          <w:szCs w:val="22"/>
        </w:rPr>
      </w:pPr>
      <w:proofErr w:type="gramStart"/>
      <w:r w:rsidRPr="00C54A35">
        <w:rPr>
          <w:rFonts w:ascii="Arial" w:hAnsi="Arial" w:cs="Arial"/>
          <w:b/>
          <w:sz w:val="22"/>
          <w:szCs w:val="22"/>
        </w:rPr>
        <w:t>ITS</w:t>
      </w:r>
      <w:r w:rsidRPr="001F0BD6">
        <w:rPr>
          <w:rFonts w:ascii="Arial" w:hAnsi="Arial" w:cs="Arial"/>
          <w:sz w:val="22"/>
          <w:szCs w:val="22"/>
        </w:rPr>
        <w:t xml:space="preserve"> deems</w:t>
      </w:r>
      <w:proofErr w:type="gramEnd"/>
      <w:r w:rsidRPr="001F0BD6">
        <w:rPr>
          <w:rFonts w:ascii="Arial" w:hAnsi="Arial" w:cs="Arial"/>
          <w:sz w:val="22"/>
          <w:szCs w:val="22"/>
        </w:rPr>
        <w:t xml:space="preserve"> performance of a Vendor on outstanding contracts and support of the customer after the sale to be of critical importance.  Therefore, in the evaluation process for a contract award of new project RFPs, Vendors with good performance ratings on existing accounts will be at a decided advantage while Vendors with poor performance ratings will be at a decided disadvantage or be subject to disqualification at the discretion of the State. </w:t>
      </w:r>
    </w:p>
    <w:p w:rsidR="00C54A35" w:rsidRPr="001F0BD6" w:rsidRDefault="003D2333" w:rsidP="00D83BD1">
      <w:pPr>
        <w:pStyle w:val="Level1"/>
        <w:numPr>
          <w:ilvl w:val="1"/>
          <w:numId w:val="9"/>
        </w:numPr>
        <w:tabs>
          <w:tab w:val="clear" w:pos="1260"/>
          <w:tab w:val="num" w:pos="1800"/>
        </w:tabs>
        <w:ind w:left="1800" w:hanging="1080"/>
        <w:jc w:val="both"/>
        <w:rPr>
          <w:rFonts w:ascii="Arial" w:hAnsi="Arial" w:cs="Arial"/>
          <w:i/>
          <w:sz w:val="22"/>
          <w:szCs w:val="22"/>
        </w:rPr>
      </w:pPr>
      <w:r w:rsidRPr="001F0BD6">
        <w:rPr>
          <w:rFonts w:ascii="Arial" w:hAnsi="Arial" w:cs="Arial"/>
          <w:sz w:val="22"/>
          <w:szCs w:val="22"/>
        </w:rPr>
        <w:t xml:space="preserve">Vendor is solely responsible for all delivery and implementation subject to formal customer acceptance.  </w:t>
      </w:r>
      <w:r w:rsidRPr="001F0BD6">
        <w:rPr>
          <w:rFonts w:ascii="Arial" w:hAnsi="Arial" w:cs="Arial"/>
          <w:b/>
          <w:sz w:val="22"/>
          <w:szCs w:val="22"/>
        </w:rPr>
        <w:t xml:space="preserve">ITS </w:t>
      </w:r>
      <w:r w:rsidRPr="001F0BD6">
        <w:rPr>
          <w:rFonts w:ascii="Arial" w:hAnsi="Arial" w:cs="Arial"/>
          <w:sz w:val="22"/>
          <w:szCs w:val="22"/>
        </w:rPr>
        <w:t>does not encourage the use of subcontractors.  Any use thereof must be transparent to the customer with all transactions and payment conducted directly with the awarded Vendor(s).</w:t>
      </w:r>
    </w:p>
    <w:p w:rsidR="00C54A35" w:rsidRPr="001F0BD6" w:rsidRDefault="003D2333" w:rsidP="00D83BD1">
      <w:pPr>
        <w:pStyle w:val="Level1"/>
        <w:numPr>
          <w:ilvl w:val="1"/>
          <w:numId w:val="9"/>
        </w:numPr>
        <w:tabs>
          <w:tab w:val="clear" w:pos="1260"/>
          <w:tab w:val="num" w:pos="1800"/>
        </w:tabs>
        <w:ind w:left="1800" w:hanging="1080"/>
        <w:jc w:val="both"/>
        <w:rPr>
          <w:rFonts w:ascii="Arial" w:hAnsi="Arial" w:cs="Arial"/>
          <w:i/>
          <w:sz w:val="22"/>
          <w:szCs w:val="22"/>
        </w:rPr>
      </w:pPr>
      <w:r w:rsidRPr="001F0BD6">
        <w:rPr>
          <w:rFonts w:ascii="Arial" w:hAnsi="Arial" w:cs="Arial"/>
          <w:sz w:val="22"/>
          <w:szCs w:val="22"/>
        </w:rPr>
        <w:t>The State reserves the right to request proposals for the selection of new resellers at the end of the contract term or at any time deemed necessary during the contract.</w:t>
      </w:r>
    </w:p>
    <w:p w:rsidR="003D2333" w:rsidRPr="005719FA" w:rsidRDefault="003D2333" w:rsidP="00A8244F">
      <w:pPr>
        <w:pStyle w:val="Level1"/>
        <w:numPr>
          <w:ilvl w:val="1"/>
          <w:numId w:val="9"/>
        </w:numPr>
        <w:tabs>
          <w:tab w:val="clear" w:pos="1260"/>
          <w:tab w:val="num" w:pos="1800"/>
        </w:tabs>
        <w:ind w:left="1800" w:hanging="1080"/>
        <w:jc w:val="both"/>
        <w:rPr>
          <w:rFonts w:ascii="Arial" w:hAnsi="Arial" w:cs="Arial"/>
          <w:i/>
          <w:sz w:val="22"/>
          <w:szCs w:val="22"/>
        </w:rPr>
      </w:pPr>
      <w:r w:rsidRPr="001F0BD6">
        <w:rPr>
          <w:rFonts w:ascii="Arial" w:hAnsi="Arial" w:cs="Arial"/>
          <w:sz w:val="22"/>
          <w:szCs w:val="22"/>
        </w:rPr>
        <w:t>The State reserves the right to deal directly with or buy directly from the manufacturer.</w:t>
      </w:r>
    </w:p>
    <w:p w:rsidR="005719FA" w:rsidRPr="00B03D8A" w:rsidRDefault="005719FA" w:rsidP="005719FA">
      <w:pPr>
        <w:pStyle w:val="Level1"/>
        <w:ind w:left="1800"/>
        <w:jc w:val="both"/>
        <w:rPr>
          <w:rFonts w:ascii="Arial" w:hAnsi="Arial" w:cs="Arial"/>
          <w:i/>
          <w:sz w:val="22"/>
          <w:szCs w:val="22"/>
        </w:rPr>
      </w:pPr>
    </w:p>
    <w:p w:rsidR="00C54A35" w:rsidRPr="001F0BD6" w:rsidRDefault="00203E61" w:rsidP="00B03D8A">
      <w:pPr>
        <w:pStyle w:val="Level1"/>
        <w:numPr>
          <w:ilvl w:val="0"/>
          <w:numId w:val="9"/>
        </w:numPr>
        <w:ind w:left="720"/>
        <w:jc w:val="both"/>
        <w:rPr>
          <w:rFonts w:ascii="Arial" w:hAnsi="Arial" w:cs="Arial"/>
          <w:b/>
          <w:bCs/>
          <w:sz w:val="22"/>
          <w:szCs w:val="22"/>
        </w:rPr>
      </w:pPr>
      <w:r w:rsidRPr="001F0BD6">
        <w:rPr>
          <w:rFonts w:ascii="Arial" w:hAnsi="Arial" w:cs="Arial"/>
          <w:b/>
          <w:bCs/>
          <w:sz w:val="22"/>
          <w:szCs w:val="22"/>
        </w:rPr>
        <w:lastRenderedPageBreak/>
        <w:t>RFP Vendor Registration Requirements and Instructions</w:t>
      </w:r>
    </w:p>
    <w:p w:rsidR="00C54A35" w:rsidRPr="001F0BD6" w:rsidRDefault="00203E61" w:rsidP="00D83BD1">
      <w:pPr>
        <w:pStyle w:val="Level1"/>
        <w:numPr>
          <w:ilvl w:val="1"/>
          <w:numId w:val="9"/>
        </w:numPr>
        <w:tabs>
          <w:tab w:val="clear" w:pos="1260"/>
          <w:tab w:val="num" w:pos="1800"/>
        </w:tabs>
        <w:ind w:left="1800" w:hanging="1080"/>
        <w:jc w:val="both"/>
        <w:rPr>
          <w:rFonts w:ascii="Arial" w:hAnsi="Arial" w:cs="Arial"/>
          <w:b/>
          <w:bCs/>
          <w:sz w:val="22"/>
          <w:szCs w:val="22"/>
        </w:rPr>
      </w:pPr>
      <w:proofErr w:type="gramStart"/>
      <w:r w:rsidRPr="001F0BD6">
        <w:rPr>
          <w:rFonts w:ascii="Arial" w:hAnsi="Arial" w:cs="Arial"/>
          <w:b/>
          <w:sz w:val="22"/>
          <w:szCs w:val="22"/>
        </w:rPr>
        <w:t>ITS</w:t>
      </w:r>
      <w:r w:rsidRPr="001F0BD6">
        <w:rPr>
          <w:rFonts w:ascii="Arial" w:hAnsi="Arial" w:cs="Arial"/>
          <w:sz w:val="22"/>
          <w:szCs w:val="22"/>
        </w:rPr>
        <w:t xml:space="preserve"> is</w:t>
      </w:r>
      <w:proofErr w:type="gramEnd"/>
      <w:r w:rsidRPr="001F0BD6">
        <w:rPr>
          <w:rFonts w:ascii="Arial" w:hAnsi="Arial" w:cs="Arial"/>
          <w:sz w:val="22"/>
          <w:szCs w:val="22"/>
        </w:rPr>
        <w:t xml:space="preserve"> charging a fee for Vendors to participate in the EPL RFP process.  This fee will cover the cost of validating and processing the Vendor’s RFP response.  </w:t>
      </w:r>
      <w:proofErr w:type="gramStart"/>
      <w:r w:rsidRPr="001F0BD6">
        <w:rPr>
          <w:rFonts w:ascii="Arial" w:hAnsi="Arial" w:cs="Arial"/>
          <w:b/>
          <w:sz w:val="22"/>
          <w:szCs w:val="22"/>
        </w:rPr>
        <w:t>ITS</w:t>
      </w:r>
      <w:r w:rsidRPr="001F0BD6">
        <w:rPr>
          <w:rFonts w:ascii="Arial" w:hAnsi="Arial" w:cs="Arial"/>
          <w:sz w:val="22"/>
          <w:szCs w:val="22"/>
        </w:rPr>
        <w:t xml:space="preserve"> has</w:t>
      </w:r>
      <w:proofErr w:type="gramEnd"/>
      <w:r w:rsidRPr="001F0BD6">
        <w:rPr>
          <w:rFonts w:ascii="Arial" w:hAnsi="Arial" w:cs="Arial"/>
          <w:sz w:val="22"/>
          <w:szCs w:val="22"/>
        </w:rPr>
        <w:t xml:space="preserve"> partnered with Mississippi Interactive (MSI) to develop and maintain a registration application.</w:t>
      </w:r>
    </w:p>
    <w:p w:rsidR="00C54A35" w:rsidRPr="001F0BD6" w:rsidRDefault="00203E61" w:rsidP="00D83BD1">
      <w:pPr>
        <w:pStyle w:val="Level1"/>
        <w:numPr>
          <w:ilvl w:val="1"/>
          <w:numId w:val="9"/>
        </w:numPr>
        <w:tabs>
          <w:tab w:val="clear" w:pos="1260"/>
          <w:tab w:val="num" w:pos="1800"/>
        </w:tabs>
        <w:ind w:left="1800" w:hanging="1080"/>
        <w:jc w:val="both"/>
        <w:rPr>
          <w:rFonts w:ascii="Arial" w:hAnsi="Arial" w:cs="Arial"/>
          <w:b/>
          <w:bCs/>
          <w:sz w:val="22"/>
          <w:szCs w:val="22"/>
        </w:rPr>
      </w:pPr>
      <w:r w:rsidRPr="001F0BD6">
        <w:rPr>
          <w:rFonts w:ascii="Arial" w:hAnsi="Arial" w:cs="Arial"/>
          <w:sz w:val="22"/>
          <w:szCs w:val="22"/>
        </w:rPr>
        <w:t>The Vendor will pay a proposal processing fee of $150</w:t>
      </w:r>
      <w:r w:rsidR="00551C5D">
        <w:rPr>
          <w:rFonts w:ascii="Arial" w:hAnsi="Arial" w:cs="Arial"/>
          <w:sz w:val="22"/>
          <w:szCs w:val="22"/>
        </w:rPr>
        <w:t>.00</w:t>
      </w:r>
      <w:r w:rsidRPr="001F0BD6">
        <w:rPr>
          <w:rFonts w:ascii="Arial" w:hAnsi="Arial" w:cs="Arial"/>
          <w:sz w:val="22"/>
          <w:szCs w:val="22"/>
        </w:rPr>
        <w:t xml:space="preserve"> plus an </w:t>
      </w:r>
      <w:proofErr w:type="spellStart"/>
      <w:r w:rsidRPr="001F0BD6">
        <w:rPr>
          <w:rFonts w:ascii="Arial" w:hAnsi="Arial" w:cs="Arial"/>
          <w:sz w:val="22"/>
          <w:szCs w:val="22"/>
        </w:rPr>
        <w:t>eGovernment</w:t>
      </w:r>
      <w:proofErr w:type="spellEnd"/>
      <w:r w:rsidRPr="001F0BD6">
        <w:rPr>
          <w:rFonts w:ascii="Arial" w:hAnsi="Arial" w:cs="Arial"/>
          <w:sz w:val="22"/>
          <w:szCs w:val="22"/>
        </w:rPr>
        <w:t xml:space="preserve"> transaction fee and a MSI processing fee for the RFP response.  The vendor will have two payment options: credit card (VISA, MasterCard, American Express or Discover) or ACH/</w:t>
      </w:r>
      <w:proofErr w:type="spellStart"/>
      <w:r w:rsidRPr="001F0BD6">
        <w:rPr>
          <w:rFonts w:ascii="Arial" w:hAnsi="Arial" w:cs="Arial"/>
          <w:sz w:val="22"/>
          <w:szCs w:val="22"/>
        </w:rPr>
        <w:t>eCheck</w:t>
      </w:r>
      <w:proofErr w:type="spellEnd"/>
      <w:r w:rsidRPr="001F0BD6">
        <w:rPr>
          <w:rFonts w:ascii="Arial" w:hAnsi="Arial" w:cs="Arial"/>
          <w:sz w:val="22"/>
          <w:szCs w:val="22"/>
        </w:rPr>
        <w:t>.  The transaction fees are outlined below for each payment option:</w:t>
      </w:r>
    </w:p>
    <w:p w:rsidR="00C54A35" w:rsidRPr="001F0BD6" w:rsidRDefault="00203E61" w:rsidP="00C54A35">
      <w:pPr>
        <w:pStyle w:val="Level1"/>
        <w:numPr>
          <w:ilvl w:val="2"/>
          <w:numId w:val="9"/>
        </w:numPr>
        <w:tabs>
          <w:tab w:val="clear" w:pos="1800"/>
          <w:tab w:val="num" w:pos="3240"/>
        </w:tabs>
        <w:ind w:left="2880" w:hanging="1080"/>
        <w:jc w:val="both"/>
        <w:rPr>
          <w:rFonts w:ascii="Arial" w:hAnsi="Arial" w:cs="Arial"/>
          <w:b/>
          <w:bCs/>
          <w:sz w:val="22"/>
          <w:szCs w:val="22"/>
        </w:rPr>
      </w:pPr>
      <w:r w:rsidRPr="001F0BD6">
        <w:rPr>
          <w:rFonts w:ascii="Arial" w:hAnsi="Arial" w:cs="Arial"/>
          <w:sz w:val="22"/>
          <w:szCs w:val="22"/>
        </w:rPr>
        <w:t xml:space="preserve">Each credit card transaction will have the following fees: $150.00 </w:t>
      </w:r>
      <w:r w:rsidRPr="001F0BD6">
        <w:rPr>
          <w:rFonts w:ascii="Arial" w:hAnsi="Arial" w:cs="Arial"/>
          <w:b/>
          <w:sz w:val="22"/>
          <w:szCs w:val="22"/>
        </w:rPr>
        <w:t>ITS</w:t>
      </w:r>
      <w:r w:rsidRPr="001F0BD6">
        <w:rPr>
          <w:rFonts w:ascii="Arial" w:hAnsi="Arial" w:cs="Arial"/>
          <w:sz w:val="22"/>
          <w:szCs w:val="22"/>
        </w:rPr>
        <w:t xml:space="preserve"> fee plus a $2.25 </w:t>
      </w:r>
      <w:proofErr w:type="spellStart"/>
      <w:r w:rsidRPr="001F0BD6">
        <w:rPr>
          <w:rFonts w:ascii="Arial" w:hAnsi="Arial" w:cs="Arial"/>
          <w:sz w:val="22"/>
          <w:szCs w:val="22"/>
        </w:rPr>
        <w:t>eGovernment</w:t>
      </w:r>
      <w:proofErr w:type="spellEnd"/>
      <w:r w:rsidRPr="001F0BD6">
        <w:rPr>
          <w:rFonts w:ascii="Arial" w:hAnsi="Arial" w:cs="Arial"/>
          <w:sz w:val="22"/>
          <w:szCs w:val="22"/>
        </w:rPr>
        <w:t xml:space="preserve"> transaction fee and a 2.2% MSI processing fee of $3.35 for a total of $155.60.  </w:t>
      </w:r>
    </w:p>
    <w:p w:rsidR="00C54A35" w:rsidRPr="001F0BD6" w:rsidRDefault="00203E61" w:rsidP="00C54A35">
      <w:pPr>
        <w:pStyle w:val="Level1"/>
        <w:numPr>
          <w:ilvl w:val="2"/>
          <w:numId w:val="9"/>
        </w:numPr>
        <w:tabs>
          <w:tab w:val="clear" w:pos="1800"/>
          <w:tab w:val="num" w:pos="3240"/>
        </w:tabs>
        <w:ind w:left="2880" w:hanging="1080"/>
        <w:jc w:val="both"/>
        <w:rPr>
          <w:rFonts w:ascii="Arial" w:hAnsi="Arial" w:cs="Arial"/>
          <w:b/>
          <w:bCs/>
          <w:sz w:val="22"/>
          <w:szCs w:val="22"/>
        </w:rPr>
      </w:pPr>
      <w:r w:rsidRPr="001F0BD6">
        <w:rPr>
          <w:rFonts w:ascii="Arial" w:hAnsi="Arial" w:cs="Arial"/>
          <w:sz w:val="22"/>
          <w:szCs w:val="22"/>
        </w:rPr>
        <w:t>Each ACH/</w:t>
      </w:r>
      <w:proofErr w:type="spellStart"/>
      <w:r w:rsidRPr="001F0BD6">
        <w:rPr>
          <w:rFonts w:ascii="Arial" w:hAnsi="Arial" w:cs="Arial"/>
          <w:sz w:val="22"/>
          <w:szCs w:val="22"/>
        </w:rPr>
        <w:t>eCheck</w:t>
      </w:r>
      <w:proofErr w:type="spellEnd"/>
      <w:r w:rsidRPr="001F0BD6">
        <w:rPr>
          <w:rFonts w:ascii="Arial" w:hAnsi="Arial" w:cs="Arial"/>
          <w:sz w:val="22"/>
          <w:szCs w:val="22"/>
        </w:rPr>
        <w:t xml:space="preserve"> transaction will have the following fees: $150.00 </w:t>
      </w:r>
      <w:r w:rsidRPr="001F0BD6">
        <w:rPr>
          <w:rFonts w:ascii="Arial" w:hAnsi="Arial" w:cs="Arial"/>
          <w:b/>
          <w:sz w:val="22"/>
          <w:szCs w:val="22"/>
        </w:rPr>
        <w:t>ITS</w:t>
      </w:r>
      <w:r w:rsidRPr="001F0BD6">
        <w:rPr>
          <w:rFonts w:ascii="Arial" w:hAnsi="Arial" w:cs="Arial"/>
          <w:sz w:val="22"/>
          <w:szCs w:val="22"/>
        </w:rPr>
        <w:t xml:space="preserve"> fee plus a $2.25 </w:t>
      </w:r>
      <w:proofErr w:type="spellStart"/>
      <w:r w:rsidRPr="001F0BD6">
        <w:rPr>
          <w:rFonts w:ascii="Arial" w:hAnsi="Arial" w:cs="Arial"/>
          <w:sz w:val="22"/>
          <w:szCs w:val="22"/>
        </w:rPr>
        <w:t>eGovernment</w:t>
      </w:r>
      <w:proofErr w:type="spellEnd"/>
      <w:r w:rsidRPr="001F0BD6">
        <w:rPr>
          <w:rFonts w:ascii="Arial" w:hAnsi="Arial" w:cs="Arial"/>
          <w:sz w:val="22"/>
          <w:szCs w:val="22"/>
        </w:rPr>
        <w:t xml:space="preserve"> transaction fee and a $0.25 MSI processing fee for a total of $152.50.  </w:t>
      </w:r>
    </w:p>
    <w:p w:rsidR="00C54A35" w:rsidRPr="001F0BD6" w:rsidRDefault="00203E61" w:rsidP="00D83BD1">
      <w:pPr>
        <w:pStyle w:val="Level1"/>
        <w:numPr>
          <w:ilvl w:val="1"/>
          <w:numId w:val="9"/>
        </w:numPr>
        <w:tabs>
          <w:tab w:val="clear" w:pos="1260"/>
          <w:tab w:val="num" w:pos="1800"/>
        </w:tabs>
        <w:ind w:left="1800" w:hanging="1080"/>
        <w:jc w:val="both"/>
        <w:rPr>
          <w:rFonts w:ascii="Arial" w:hAnsi="Arial" w:cs="Arial"/>
          <w:b/>
          <w:bCs/>
          <w:sz w:val="22"/>
          <w:szCs w:val="22"/>
        </w:rPr>
      </w:pPr>
      <w:r w:rsidRPr="001F0BD6">
        <w:rPr>
          <w:rFonts w:ascii="Arial" w:hAnsi="Arial" w:cs="Arial"/>
          <w:sz w:val="22"/>
          <w:szCs w:val="22"/>
        </w:rPr>
        <w:t>Provided below is an outline of the steps for the registration process:</w:t>
      </w:r>
    </w:p>
    <w:p w:rsidR="00203E61" w:rsidRPr="001F0BD6" w:rsidRDefault="00203E61" w:rsidP="00C54A35">
      <w:pPr>
        <w:pStyle w:val="Level1"/>
        <w:numPr>
          <w:ilvl w:val="2"/>
          <w:numId w:val="9"/>
        </w:numPr>
        <w:jc w:val="both"/>
        <w:rPr>
          <w:rFonts w:ascii="Arial" w:hAnsi="Arial" w:cs="Arial"/>
          <w:b/>
          <w:bCs/>
          <w:sz w:val="22"/>
          <w:szCs w:val="22"/>
        </w:rPr>
      </w:pPr>
      <w:r w:rsidRPr="001F0BD6">
        <w:rPr>
          <w:rFonts w:ascii="Arial" w:hAnsi="Arial" w:cs="Arial"/>
          <w:sz w:val="22"/>
          <w:szCs w:val="22"/>
        </w:rPr>
        <w:t xml:space="preserve">Go to the EPL RFP Vendor Registration application located at: </w:t>
      </w:r>
    </w:p>
    <w:p w:rsidR="00C54A35" w:rsidRPr="001F0BD6" w:rsidRDefault="00F4305C" w:rsidP="00C54A35">
      <w:pPr>
        <w:pStyle w:val="Level3"/>
        <w:spacing w:before="0"/>
        <w:ind w:left="2880"/>
        <w:jc w:val="both"/>
        <w:rPr>
          <w:rFonts w:ascii="Arial" w:hAnsi="Arial" w:cs="Arial"/>
          <w:sz w:val="22"/>
          <w:szCs w:val="22"/>
        </w:rPr>
      </w:pPr>
      <w:hyperlink r:id="rId46" w:history="1">
        <w:r w:rsidR="00203E61" w:rsidRPr="001F0BD6">
          <w:rPr>
            <w:rStyle w:val="Hyperlink"/>
            <w:rFonts w:ascii="Arial" w:hAnsi="Arial" w:cs="Arial"/>
            <w:sz w:val="22"/>
            <w:szCs w:val="22"/>
          </w:rPr>
          <w:t>www.ms.gov/its/epl_registration/</w:t>
        </w:r>
      </w:hyperlink>
    </w:p>
    <w:p w:rsidR="00C54A35" w:rsidRPr="001F0BD6" w:rsidRDefault="00C54A35" w:rsidP="00C54A35">
      <w:pPr>
        <w:pStyle w:val="Level3"/>
        <w:spacing w:before="0"/>
        <w:ind w:left="2880"/>
        <w:jc w:val="both"/>
        <w:rPr>
          <w:rFonts w:ascii="Arial" w:hAnsi="Arial" w:cs="Arial"/>
          <w:sz w:val="22"/>
          <w:szCs w:val="22"/>
        </w:rPr>
      </w:pPr>
    </w:p>
    <w:p w:rsidR="00C54A35" w:rsidRPr="001F0BD6" w:rsidRDefault="00203E61" w:rsidP="00C54A35">
      <w:pPr>
        <w:pStyle w:val="Level3"/>
        <w:numPr>
          <w:ilvl w:val="2"/>
          <w:numId w:val="9"/>
        </w:numPr>
        <w:spacing w:before="0"/>
        <w:jc w:val="both"/>
        <w:rPr>
          <w:rFonts w:ascii="Arial" w:hAnsi="Arial" w:cs="Arial"/>
          <w:sz w:val="22"/>
          <w:szCs w:val="22"/>
        </w:rPr>
      </w:pPr>
      <w:r w:rsidRPr="001F0BD6">
        <w:rPr>
          <w:rFonts w:ascii="Arial" w:hAnsi="Arial" w:cs="Arial"/>
          <w:sz w:val="22"/>
          <w:szCs w:val="22"/>
        </w:rPr>
        <w:t>The Vendor will be prompted to provide contact information.</w:t>
      </w:r>
    </w:p>
    <w:p w:rsidR="00C54A35" w:rsidRPr="001F0BD6" w:rsidRDefault="00203E61" w:rsidP="00C54A35">
      <w:pPr>
        <w:pStyle w:val="Level3"/>
        <w:spacing w:before="0"/>
        <w:ind w:left="1800"/>
        <w:jc w:val="both"/>
        <w:rPr>
          <w:rFonts w:ascii="Arial" w:hAnsi="Arial" w:cs="Arial"/>
          <w:sz w:val="22"/>
          <w:szCs w:val="22"/>
        </w:rPr>
      </w:pPr>
      <w:r w:rsidRPr="001F0BD6">
        <w:rPr>
          <w:rFonts w:ascii="Arial" w:hAnsi="Arial" w:cs="Arial"/>
          <w:sz w:val="22"/>
          <w:szCs w:val="22"/>
        </w:rPr>
        <w:t xml:space="preserve"> </w:t>
      </w:r>
    </w:p>
    <w:p w:rsidR="00D83BD1" w:rsidRPr="001F0BD6" w:rsidRDefault="00203E61" w:rsidP="00D83BD1">
      <w:pPr>
        <w:pStyle w:val="Level3"/>
        <w:numPr>
          <w:ilvl w:val="2"/>
          <w:numId w:val="9"/>
        </w:numPr>
        <w:tabs>
          <w:tab w:val="clear" w:pos="1800"/>
          <w:tab w:val="num" w:pos="1530"/>
        </w:tabs>
        <w:spacing w:before="0"/>
        <w:ind w:left="2880" w:hanging="1080"/>
        <w:jc w:val="both"/>
        <w:rPr>
          <w:rFonts w:ascii="Arial" w:hAnsi="Arial" w:cs="Arial"/>
          <w:sz w:val="22"/>
          <w:szCs w:val="22"/>
        </w:rPr>
      </w:pPr>
      <w:r w:rsidRPr="001F0BD6">
        <w:rPr>
          <w:rFonts w:ascii="Arial" w:hAnsi="Arial" w:cs="Arial"/>
          <w:sz w:val="22"/>
          <w:szCs w:val="22"/>
        </w:rPr>
        <w:t>Once all contact and ordering information has been provided, the Vendor will be directed to a “disclaimer” page.  The following message will be displayed:</w:t>
      </w:r>
    </w:p>
    <w:p w:rsidR="00D83BD1" w:rsidRPr="001F0BD6" w:rsidRDefault="00D83BD1" w:rsidP="00D83BD1">
      <w:pPr>
        <w:pStyle w:val="ListParagraph"/>
        <w:rPr>
          <w:rFonts w:ascii="Arial" w:hAnsi="Arial" w:cs="Arial"/>
          <w:sz w:val="22"/>
          <w:szCs w:val="22"/>
        </w:rPr>
      </w:pPr>
    </w:p>
    <w:p w:rsidR="00D83BD1" w:rsidRPr="001F0BD6" w:rsidRDefault="00203E61" w:rsidP="00D83BD1">
      <w:pPr>
        <w:pStyle w:val="Level3"/>
        <w:spacing w:before="0"/>
        <w:ind w:left="2880"/>
        <w:jc w:val="both"/>
        <w:rPr>
          <w:rFonts w:ascii="Arial" w:hAnsi="Arial" w:cs="Arial"/>
          <w:sz w:val="22"/>
          <w:szCs w:val="22"/>
        </w:rPr>
      </w:pPr>
      <w:r w:rsidRPr="001F0BD6">
        <w:rPr>
          <w:rFonts w:ascii="Arial" w:hAnsi="Arial" w:cs="Arial"/>
          <w:sz w:val="22"/>
          <w:szCs w:val="22"/>
        </w:rPr>
        <w:t>“In order to make payment and complete your registration, you will be redirected to the Mississippi Enterprise Payment System.  You will be guided through the payment process and then be returned here to receive your payment confirmation and any additional requirements that may apply.  By using this payment system, you attest that you are the account holder or have the written authority to use said account for the purpose of completing the financial obligations and that sufficient funds are available.”</w:t>
      </w:r>
    </w:p>
    <w:p w:rsidR="00D83BD1" w:rsidRPr="001F0BD6" w:rsidRDefault="00D83BD1" w:rsidP="00D83BD1">
      <w:pPr>
        <w:pStyle w:val="ListParagraph"/>
        <w:rPr>
          <w:rFonts w:ascii="Arial" w:hAnsi="Arial" w:cs="Arial"/>
          <w:sz w:val="22"/>
          <w:szCs w:val="22"/>
        </w:rPr>
      </w:pPr>
    </w:p>
    <w:p w:rsidR="00D83BD1" w:rsidRDefault="00203E61" w:rsidP="00D83BD1">
      <w:pPr>
        <w:pStyle w:val="Level3"/>
        <w:numPr>
          <w:ilvl w:val="2"/>
          <w:numId w:val="9"/>
        </w:numPr>
        <w:tabs>
          <w:tab w:val="clear" w:pos="1800"/>
          <w:tab w:val="num" w:pos="1530"/>
        </w:tabs>
        <w:spacing w:before="0"/>
        <w:ind w:left="2880" w:hanging="1080"/>
        <w:jc w:val="both"/>
        <w:rPr>
          <w:rFonts w:ascii="Arial" w:hAnsi="Arial" w:cs="Arial"/>
          <w:sz w:val="22"/>
          <w:szCs w:val="22"/>
        </w:rPr>
      </w:pPr>
      <w:r w:rsidRPr="001F0BD6">
        <w:rPr>
          <w:rFonts w:ascii="Arial" w:hAnsi="Arial" w:cs="Arial"/>
          <w:sz w:val="22"/>
          <w:szCs w:val="22"/>
        </w:rPr>
        <w:t>Next, the Vendor will be sent to MSI’s common checkout page (CCP).  A Transaction Summary will be displayed and the Vendor will be prompted to select their method of payment (credit card/ACH) then complete the payment process.</w:t>
      </w:r>
    </w:p>
    <w:p w:rsidR="00BE39FC" w:rsidRPr="001F0BD6" w:rsidRDefault="00BE39FC" w:rsidP="00BE39FC">
      <w:pPr>
        <w:pStyle w:val="Level3"/>
        <w:spacing w:before="0"/>
        <w:ind w:left="2880"/>
        <w:jc w:val="both"/>
        <w:rPr>
          <w:rFonts w:ascii="Arial" w:hAnsi="Arial" w:cs="Arial"/>
          <w:sz w:val="22"/>
          <w:szCs w:val="22"/>
        </w:rPr>
      </w:pPr>
    </w:p>
    <w:p w:rsidR="00D83BD1" w:rsidRDefault="00203E61" w:rsidP="00D83BD1">
      <w:pPr>
        <w:pStyle w:val="Level3"/>
        <w:numPr>
          <w:ilvl w:val="2"/>
          <w:numId w:val="9"/>
        </w:numPr>
        <w:tabs>
          <w:tab w:val="clear" w:pos="1800"/>
          <w:tab w:val="num" w:pos="1530"/>
        </w:tabs>
        <w:spacing w:before="0"/>
        <w:ind w:left="2880" w:hanging="1080"/>
        <w:jc w:val="both"/>
        <w:rPr>
          <w:rFonts w:ascii="Arial" w:hAnsi="Arial" w:cs="Arial"/>
          <w:sz w:val="22"/>
          <w:szCs w:val="22"/>
        </w:rPr>
      </w:pPr>
      <w:r w:rsidRPr="001F0BD6">
        <w:rPr>
          <w:rFonts w:ascii="Arial" w:hAnsi="Arial" w:cs="Arial"/>
          <w:sz w:val="22"/>
          <w:szCs w:val="22"/>
        </w:rPr>
        <w:t>After the payment has been successfully transmitted, the Vendor will be generated a receipt confirmation for the</w:t>
      </w:r>
      <w:r w:rsidR="000D7200">
        <w:rPr>
          <w:rFonts w:ascii="Arial" w:hAnsi="Arial" w:cs="Arial"/>
          <w:sz w:val="22"/>
          <w:szCs w:val="22"/>
        </w:rPr>
        <w:t xml:space="preserve"> Vendor’s</w:t>
      </w:r>
      <w:r w:rsidRPr="001F0BD6">
        <w:rPr>
          <w:rFonts w:ascii="Arial" w:hAnsi="Arial" w:cs="Arial"/>
          <w:sz w:val="22"/>
          <w:szCs w:val="22"/>
        </w:rPr>
        <w:t xml:space="preserve"> records.  This receipt will also be e-mailed to them at the e-mail provided in the CCP.</w:t>
      </w:r>
    </w:p>
    <w:p w:rsidR="000D7200" w:rsidRPr="001F0BD6" w:rsidRDefault="000D7200" w:rsidP="000D7200">
      <w:pPr>
        <w:pStyle w:val="Level3"/>
        <w:spacing w:before="0"/>
        <w:ind w:left="2880"/>
        <w:jc w:val="both"/>
        <w:rPr>
          <w:rFonts w:ascii="Arial" w:hAnsi="Arial" w:cs="Arial"/>
          <w:sz w:val="22"/>
          <w:szCs w:val="22"/>
        </w:rPr>
      </w:pPr>
    </w:p>
    <w:p w:rsidR="003910A9" w:rsidRDefault="00203E61" w:rsidP="003910A9">
      <w:pPr>
        <w:pStyle w:val="Level3"/>
        <w:numPr>
          <w:ilvl w:val="2"/>
          <w:numId w:val="9"/>
        </w:numPr>
        <w:tabs>
          <w:tab w:val="clear" w:pos="1800"/>
          <w:tab w:val="num" w:pos="1530"/>
        </w:tabs>
        <w:spacing w:before="0"/>
        <w:ind w:left="2880" w:hanging="1080"/>
        <w:jc w:val="both"/>
        <w:rPr>
          <w:rFonts w:ascii="Arial" w:hAnsi="Arial" w:cs="Arial"/>
          <w:sz w:val="22"/>
          <w:szCs w:val="22"/>
        </w:rPr>
      </w:pPr>
      <w:r w:rsidRPr="001F0BD6">
        <w:rPr>
          <w:rFonts w:ascii="Arial" w:hAnsi="Arial" w:cs="Arial"/>
          <w:sz w:val="22"/>
          <w:szCs w:val="22"/>
        </w:rPr>
        <w:t>The Vendor’s registration number will be listed on the “receipt” page.  The number should look similar to the following:  3</w:t>
      </w:r>
      <w:r w:rsidR="00213624" w:rsidRPr="001F0BD6">
        <w:rPr>
          <w:rFonts w:ascii="Arial" w:hAnsi="Arial" w:cs="Arial"/>
          <w:sz w:val="22"/>
          <w:szCs w:val="22"/>
        </w:rPr>
        <w:t>744</w:t>
      </w:r>
      <w:r w:rsidRPr="001F0BD6">
        <w:rPr>
          <w:rFonts w:ascii="Arial" w:hAnsi="Arial" w:cs="Arial"/>
          <w:sz w:val="22"/>
          <w:szCs w:val="22"/>
        </w:rPr>
        <w:t>-001</w:t>
      </w:r>
    </w:p>
    <w:p w:rsidR="003910A9" w:rsidRDefault="00203E61" w:rsidP="003910A9">
      <w:pPr>
        <w:pStyle w:val="Level3"/>
        <w:spacing w:before="0"/>
        <w:ind w:left="2880"/>
        <w:jc w:val="both"/>
        <w:rPr>
          <w:rFonts w:ascii="Arial" w:hAnsi="Arial" w:cs="Arial"/>
          <w:sz w:val="22"/>
          <w:szCs w:val="22"/>
        </w:rPr>
      </w:pPr>
      <w:r w:rsidRPr="003910A9">
        <w:rPr>
          <w:rFonts w:ascii="Arial" w:hAnsi="Arial" w:cs="Arial"/>
          <w:sz w:val="22"/>
          <w:szCs w:val="22"/>
        </w:rPr>
        <w:t xml:space="preserve">Provide this registration </w:t>
      </w:r>
      <w:r w:rsidR="003910A9">
        <w:rPr>
          <w:rFonts w:ascii="Arial" w:hAnsi="Arial" w:cs="Arial"/>
          <w:sz w:val="22"/>
          <w:szCs w:val="22"/>
        </w:rPr>
        <w:t>number in response to this item.</w:t>
      </w:r>
    </w:p>
    <w:p w:rsidR="00E72ADA" w:rsidRDefault="00E72ADA" w:rsidP="003910A9">
      <w:pPr>
        <w:pStyle w:val="Level3"/>
        <w:spacing w:before="0"/>
        <w:ind w:left="2880"/>
        <w:jc w:val="both"/>
        <w:rPr>
          <w:rFonts w:ascii="Arial" w:hAnsi="Arial" w:cs="Arial"/>
          <w:sz w:val="22"/>
          <w:szCs w:val="22"/>
        </w:rPr>
      </w:pPr>
    </w:p>
    <w:p w:rsidR="003910A9" w:rsidRDefault="00203E61" w:rsidP="00AA410D">
      <w:pPr>
        <w:pStyle w:val="Level3"/>
        <w:numPr>
          <w:ilvl w:val="1"/>
          <w:numId w:val="9"/>
        </w:numPr>
        <w:tabs>
          <w:tab w:val="clear" w:pos="1260"/>
          <w:tab w:val="left" w:pos="2340"/>
        </w:tabs>
        <w:spacing w:before="0"/>
        <w:ind w:left="1800" w:hanging="1080"/>
        <w:jc w:val="both"/>
        <w:rPr>
          <w:rFonts w:ascii="Arial" w:hAnsi="Arial" w:cs="Arial"/>
          <w:sz w:val="22"/>
          <w:szCs w:val="22"/>
        </w:rPr>
      </w:pPr>
      <w:r w:rsidRPr="003910A9">
        <w:rPr>
          <w:rFonts w:ascii="Arial" w:hAnsi="Arial" w:cs="Arial"/>
          <w:sz w:val="22"/>
          <w:szCs w:val="22"/>
        </w:rPr>
        <w:t>The Vendor’s proposal will not be processed unless the Vendor has completed this process and provided a registration number.</w:t>
      </w:r>
    </w:p>
    <w:p w:rsidR="003910A9" w:rsidRDefault="003910A9" w:rsidP="003910A9">
      <w:pPr>
        <w:pStyle w:val="Level3"/>
        <w:spacing w:before="0"/>
        <w:ind w:left="720"/>
        <w:jc w:val="both"/>
        <w:rPr>
          <w:rFonts w:ascii="Arial" w:hAnsi="Arial" w:cs="Arial"/>
          <w:sz w:val="22"/>
          <w:szCs w:val="22"/>
        </w:rPr>
      </w:pPr>
    </w:p>
    <w:p w:rsidR="004A05B4" w:rsidRPr="003910A9" w:rsidRDefault="00203E61" w:rsidP="00AA410D">
      <w:pPr>
        <w:pStyle w:val="Level3"/>
        <w:numPr>
          <w:ilvl w:val="1"/>
          <w:numId w:val="9"/>
        </w:numPr>
        <w:tabs>
          <w:tab w:val="clear" w:pos="1260"/>
          <w:tab w:val="left" w:pos="2430"/>
          <w:tab w:val="num" w:pos="2520"/>
        </w:tabs>
        <w:spacing w:before="0"/>
        <w:ind w:left="1800" w:hanging="1080"/>
        <w:jc w:val="both"/>
        <w:rPr>
          <w:rFonts w:ascii="Arial" w:hAnsi="Arial" w:cs="Arial"/>
          <w:sz w:val="22"/>
          <w:szCs w:val="22"/>
        </w:rPr>
      </w:pPr>
      <w:r w:rsidRPr="003910A9">
        <w:rPr>
          <w:rFonts w:ascii="Arial" w:hAnsi="Arial" w:cs="Arial"/>
          <w:sz w:val="22"/>
          <w:szCs w:val="22"/>
        </w:rPr>
        <w:t xml:space="preserve">It is the Vendor’s responsibility to check if their company has already registered.  </w:t>
      </w:r>
      <w:proofErr w:type="gramStart"/>
      <w:r w:rsidR="00DD28DC" w:rsidRPr="00DD28DC">
        <w:rPr>
          <w:rFonts w:ascii="Arial" w:hAnsi="Arial" w:cs="Arial"/>
          <w:b/>
          <w:sz w:val="22"/>
          <w:szCs w:val="22"/>
        </w:rPr>
        <w:t>ITS</w:t>
      </w:r>
      <w:r w:rsidRPr="003910A9">
        <w:rPr>
          <w:rFonts w:ascii="Arial" w:hAnsi="Arial" w:cs="Arial"/>
          <w:sz w:val="22"/>
          <w:szCs w:val="22"/>
        </w:rPr>
        <w:t xml:space="preserve"> is</w:t>
      </w:r>
      <w:proofErr w:type="gramEnd"/>
      <w:r w:rsidRPr="003910A9">
        <w:rPr>
          <w:rFonts w:ascii="Arial" w:hAnsi="Arial" w:cs="Arial"/>
          <w:sz w:val="22"/>
          <w:szCs w:val="22"/>
        </w:rPr>
        <w:t xml:space="preserve"> not responsible for duplicate payments.</w:t>
      </w:r>
    </w:p>
    <w:p w:rsidR="00FD4FF3" w:rsidRPr="001F0BD6" w:rsidRDefault="00FD4FF3" w:rsidP="00A0344D">
      <w:pPr>
        <w:numPr>
          <w:ilvl w:val="0"/>
          <w:numId w:val="32"/>
        </w:numPr>
        <w:spacing w:before="240"/>
        <w:jc w:val="both"/>
        <w:outlineLvl w:val="2"/>
        <w:rPr>
          <w:rFonts w:ascii="Arial" w:hAnsi="Arial" w:cs="Arial"/>
          <w:b/>
          <w:bCs/>
          <w:sz w:val="22"/>
          <w:szCs w:val="22"/>
        </w:rPr>
      </w:pPr>
      <w:r w:rsidRPr="001F0BD6">
        <w:rPr>
          <w:rFonts w:ascii="Arial" w:hAnsi="Arial" w:cs="Arial"/>
          <w:b/>
          <w:bCs/>
          <w:sz w:val="22"/>
          <w:szCs w:val="22"/>
        </w:rPr>
        <w:t>Value Added Services</w:t>
      </w:r>
    </w:p>
    <w:p w:rsidR="00BF6B07" w:rsidRPr="00654693" w:rsidRDefault="00FD4FF3" w:rsidP="00654693">
      <w:pPr>
        <w:pStyle w:val="Level3"/>
        <w:numPr>
          <w:ilvl w:val="1"/>
          <w:numId w:val="32"/>
        </w:numPr>
        <w:ind w:left="1800" w:hanging="1080"/>
        <w:jc w:val="both"/>
        <w:rPr>
          <w:rFonts w:ascii="Arial" w:hAnsi="Arial" w:cs="Arial"/>
          <w:sz w:val="22"/>
          <w:szCs w:val="22"/>
        </w:rPr>
      </w:pPr>
      <w:r w:rsidRPr="001F0BD6">
        <w:rPr>
          <w:rFonts w:ascii="Arial" w:hAnsi="Arial" w:cs="Arial"/>
          <w:sz w:val="22"/>
          <w:szCs w:val="22"/>
        </w:rPr>
        <w:t>The Vendor is requested to provide details on those goods and services that he is able to provide over and above this RFP’s requirements.  These services and characteristics should set the Vendor’s company apart from competitors.  The Vendor must provide all costs for these services.</w:t>
      </w:r>
    </w:p>
    <w:p w:rsidR="00BE013F" w:rsidRPr="001F0BD6" w:rsidRDefault="00BE013F" w:rsidP="00BE013F">
      <w:pPr>
        <w:pStyle w:val="Level3"/>
        <w:ind w:left="1800"/>
        <w:jc w:val="both"/>
        <w:rPr>
          <w:rFonts w:ascii="Arial" w:hAnsi="Arial" w:cs="Arial"/>
          <w:sz w:val="22"/>
          <w:szCs w:val="22"/>
        </w:rPr>
        <w:sectPr w:rsidR="00BE013F" w:rsidRPr="001F0BD6" w:rsidSect="00BF1916">
          <w:headerReference w:type="default" r:id="rId47"/>
          <w:pgSz w:w="12240" w:h="15840" w:code="1"/>
          <w:pgMar w:top="1440" w:right="1440" w:bottom="1440" w:left="1440" w:header="720" w:footer="720" w:gutter="0"/>
          <w:cols w:space="720"/>
          <w:noEndnote/>
          <w:docGrid w:linePitch="326"/>
        </w:sectPr>
      </w:pPr>
    </w:p>
    <w:p w:rsidR="00BE013F" w:rsidRPr="001F0BD6" w:rsidRDefault="00BE013F" w:rsidP="00BE013F">
      <w:pPr>
        <w:pStyle w:val="Heading1"/>
        <w:tabs>
          <w:tab w:val="left" w:pos="2280"/>
        </w:tabs>
        <w:rPr>
          <w:rFonts w:ascii="Arial" w:hAnsi="Arial" w:cs="Arial"/>
          <w:sz w:val="22"/>
          <w:szCs w:val="22"/>
        </w:rPr>
      </w:pPr>
      <w:bookmarkStart w:id="139" w:name="_Toc260652765"/>
      <w:bookmarkStart w:id="140" w:name="_Toc286305107"/>
      <w:bookmarkStart w:id="141" w:name="_Toc381965275"/>
      <w:r w:rsidRPr="001F0BD6">
        <w:rPr>
          <w:rFonts w:ascii="Arial" w:hAnsi="Arial" w:cs="Arial"/>
          <w:sz w:val="22"/>
          <w:szCs w:val="22"/>
        </w:rPr>
        <w:lastRenderedPageBreak/>
        <w:t>SECTION IX</w:t>
      </w:r>
      <w:bookmarkStart w:id="142" w:name="_Toc260652766"/>
      <w:bookmarkStart w:id="143" w:name="_Toc286305108"/>
      <w:bookmarkEnd w:id="139"/>
      <w:bookmarkEnd w:id="140"/>
      <w:bookmarkEnd w:id="141"/>
    </w:p>
    <w:p w:rsidR="00BE013F" w:rsidRPr="001F0BD6" w:rsidRDefault="00BE013F" w:rsidP="00BE013F">
      <w:pPr>
        <w:pStyle w:val="Heading1"/>
        <w:tabs>
          <w:tab w:val="left" w:pos="2280"/>
        </w:tabs>
        <w:rPr>
          <w:rFonts w:ascii="Arial" w:hAnsi="Arial" w:cs="Arial"/>
          <w:sz w:val="22"/>
          <w:szCs w:val="22"/>
        </w:rPr>
      </w:pPr>
      <w:bookmarkStart w:id="144" w:name="_Toc381965276"/>
      <w:r w:rsidRPr="001F0BD6">
        <w:rPr>
          <w:rFonts w:ascii="Arial" w:hAnsi="Arial" w:cs="Arial"/>
          <w:sz w:val="22"/>
          <w:szCs w:val="22"/>
        </w:rPr>
        <w:t>TECHNICAL SPECIFICATIONS</w:t>
      </w:r>
      <w:bookmarkEnd w:id="142"/>
      <w:bookmarkEnd w:id="143"/>
      <w:bookmarkEnd w:id="144"/>
    </w:p>
    <w:p w:rsidR="00D83BD1" w:rsidRPr="001F0BD6" w:rsidRDefault="00D83BD1" w:rsidP="00D83BD1">
      <w:pPr>
        <w:rPr>
          <w:rFonts w:ascii="Arial" w:hAnsi="Arial" w:cs="Arial"/>
          <w:sz w:val="22"/>
          <w:szCs w:val="22"/>
        </w:rPr>
      </w:pPr>
    </w:p>
    <w:p w:rsidR="00D83BD1" w:rsidRPr="001F0BD6" w:rsidRDefault="00F00CA0" w:rsidP="00D83BD1">
      <w:pPr>
        <w:jc w:val="both"/>
        <w:rPr>
          <w:rFonts w:ascii="Arial" w:hAnsi="Arial" w:cs="Arial"/>
          <w:sz w:val="22"/>
          <w:szCs w:val="22"/>
        </w:rPr>
      </w:pPr>
      <w:r>
        <w:rPr>
          <w:rFonts w:ascii="Arial" w:hAnsi="Arial" w:cs="Arial"/>
          <w:sz w:val="22"/>
          <w:szCs w:val="22"/>
        </w:rPr>
        <w:t>Section II, item 9</w:t>
      </w:r>
      <w:r w:rsidR="00D83BD1" w:rsidRPr="001F0BD6">
        <w:rPr>
          <w:rFonts w:ascii="Arial" w:hAnsi="Arial" w:cs="Arial"/>
          <w:sz w:val="22"/>
          <w:szCs w:val="22"/>
        </w:rPr>
        <w:t xml:space="preserve">.11 of this RFP requires the Vendor to respond to the </w:t>
      </w:r>
      <w:r w:rsidR="00D83BD1" w:rsidRPr="001F0BD6">
        <w:rPr>
          <w:rFonts w:ascii="Arial" w:hAnsi="Arial" w:cs="Arial"/>
          <w:i/>
          <w:sz w:val="22"/>
          <w:szCs w:val="22"/>
        </w:rPr>
        <w:t>Technical Specifications</w:t>
      </w:r>
      <w:r w:rsidR="00D83BD1" w:rsidRPr="001F0BD6">
        <w:rPr>
          <w:rFonts w:ascii="Arial" w:hAnsi="Arial" w:cs="Arial"/>
          <w:sz w:val="22"/>
          <w:szCs w:val="22"/>
        </w:rPr>
        <w:t xml:space="preserve"> section with a point-by-point response to each requirement.  Please ignore the direct</w:t>
      </w:r>
      <w:r>
        <w:rPr>
          <w:rFonts w:ascii="Arial" w:hAnsi="Arial" w:cs="Arial"/>
          <w:sz w:val="22"/>
          <w:szCs w:val="22"/>
        </w:rPr>
        <w:t>ions given in Section II, item 9</w:t>
      </w:r>
      <w:r w:rsidR="00D83BD1" w:rsidRPr="001F0BD6">
        <w:rPr>
          <w:rFonts w:ascii="Arial" w:hAnsi="Arial" w:cs="Arial"/>
          <w:sz w:val="22"/>
          <w:szCs w:val="22"/>
        </w:rPr>
        <w:t xml:space="preserve">.11.  Do </w:t>
      </w:r>
      <w:r w:rsidR="00D83BD1" w:rsidRPr="001F0BD6">
        <w:rPr>
          <w:rFonts w:ascii="Arial" w:hAnsi="Arial" w:cs="Arial"/>
          <w:b/>
          <w:sz w:val="22"/>
          <w:szCs w:val="22"/>
        </w:rPr>
        <w:t>not</w:t>
      </w:r>
      <w:r w:rsidR="00D83BD1" w:rsidRPr="001F0BD6">
        <w:rPr>
          <w:rFonts w:ascii="Arial" w:hAnsi="Arial" w:cs="Arial"/>
          <w:sz w:val="22"/>
          <w:szCs w:val="22"/>
        </w:rPr>
        <w:t xml:space="preserve"> submit a point-by-point response to Section IX </w:t>
      </w:r>
      <w:r w:rsidR="00D83BD1" w:rsidRPr="001F0BD6">
        <w:rPr>
          <w:rFonts w:ascii="Arial" w:hAnsi="Arial" w:cs="Arial"/>
          <w:i/>
          <w:sz w:val="22"/>
          <w:szCs w:val="22"/>
        </w:rPr>
        <w:t>Technical Specifications.</w:t>
      </w:r>
    </w:p>
    <w:p w:rsidR="00D83BD1" w:rsidRPr="001F0BD6" w:rsidRDefault="00D83BD1" w:rsidP="00B03D8A">
      <w:pPr>
        <w:pStyle w:val="Level1"/>
        <w:numPr>
          <w:ilvl w:val="0"/>
          <w:numId w:val="38"/>
        </w:numPr>
        <w:ind w:hanging="720"/>
        <w:jc w:val="both"/>
        <w:rPr>
          <w:rFonts w:ascii="Arial" w:hAnsi="Arial" w:cs="Arial"/>
          <w:b/>
          <w:bCs/>
          <w:sz w:val="22"/>
          <w:szCs w:val="22"/>
        </w:rPr>
      </w:pPr>
      <w:r w:rsidRPr="001F0BD6">
        <w:rPr>
          <w:rFonts w:ascii="Arial" w:hAnsi="Arial" w:cs="Arial"/>
          <w:b/>
          <w:bCs/>
          <w:sz w:val="22"/>
          <w:szCs w:val="22"/>
        </w:rPr>
        <w:t>Technical Requirements</w:t>
      </w:r>
    </w:p>
    <w:p w:rsidR="00D83BD1" w:rsidRPr="001F0BD6" w:rsidRDefault="00D83BD1" w:rsidP="00B03D8A">
      <w:pPr>
        <w:pStyle w:val="Level1"/>
        <w:spacing w:before="0"/>
        <w:ind w:left="720"/>
        <w:jc w:val="both"/>
        <w:rPr>
          <w:rFonts w:ascii="Arial" w:hAnsi="Arial" w:cs="Arial"/>
          <w:b/>
          <w:bCs/>
          <w:sz w:val="22"/>
          <w:szCs w:val="22"/>
        </w:rPr>
      </w:pPr>
      <w:r w:rsidRPr="001F0BD6">
        <w:rPr>
          <w:rFonts w:ascii="Arial" w:hAnsi="Arial" w:cs="Arial"/>
          <w:sz w:val="22"/>
          <w:szCs w:val="22"/>
        </w:rPr>
        <w:t xml:space="preserve">If any component(s) necessary for operation of the requested system is omitted from Vendor’s proposal, Vendor must be willing to provide the component(s) at no additional cost.  This includes, but is not limited to, all cabling, connectors, raceway, etc. necessary to render the configuration fully operational. </w:t>
      </w:r>
    </w:p>
    <w:p w:rsidR="00D83BD1" w:rsidRPr="001F0BD6" w:rsidRDefault="00D83BD1" w:rsidP="00B03D8A">
      <w:pPr>
        <w:pStyle w:val="Level1"/>
        <w:numPr>
          <w:ilvl w:val="0"/>
          <w:numId w:val="38"/>
        </w:numPr>
        <w:ind w:hanging="720"/>
        <w:jc w:val="both"/>
        <w:rPr>
          <w:rFonts w:ascii="Arial" w:hAnsi="Arial" w:cs="Arial"/>
          <w:b/>
          <w:bCs/>
          <w:sz w:val="22"/>
          <w:szCs w:val="22"/>
        </w:rPr>
      </w:pPr>
      <w:r w:rsidRPr="001F0BD6">
        <w:rPr>
          <w:rFonts w:ascii="Arial" w:hAnsi="Arial" w:cs="Arial"/>
          <w:b/>
          <w:bCs/>
          <w:sz w:val="22"/>
          <w:szCs w:val="22"/>
        </w:rPr>
        <w:t>Two-Way Radio Product Categories</w:t>
      </w:r>
    </w:p>
    <w:p w:rsidR="00D83BD1" w:rsidRPr="001F0BD6" w:rsidRDefault="00D83BD1" w:rsidP="00B03D8A">
      <w:pPr>
        <w:pStyle w:val="Level1"/>
        <w:spacing w:before="0"/>
        <w:ind w:left="720"/>
        <w:jc w:val="both"/>
        <w:rPr>
          <w:rFonts w:ascii="Arial" w:hAnsi="Arial" w:cs="Arial"/>
          <w:bCs/>
          <w:sz w:val="22"/>
          <w:szCs w:val="22"/>
        </w:rPr>
      </w:pPr>
      <w:r w:rsidRPr="001F0BD6">
        <w:rPr>
          <w:rFonts w:ascii="Arial" w:hAnsi="Arial" w:cs="Arial"/>
          <w:bCs/>
          <w:sz w:val="22"/>
          <w:szCs w:val="22"/>
        </w:rPr>
        <w:t xml:space="preserve">Listed below is a summary of the Two-Way Radio EPL categories that may be proposed.  Vendors are not required to propose products in all categories. There </w:t>
      </w:r>
      <w:proofErr w:type="gramStart"/>
      <w:r w:rsidRPr="001F0BD6">
        <w:rPr>
          <w:rFonts w:ascii="Arial" w:hAnsi="Arial" w:cs="Arial"/>
          <w:bCs/>
          <w:sz w:val="22"/>
          <w:szCs w:val="22"/>
        </w:rPr>
        <w:t>is</w:t>
      </w:r>
      <w:proofErr w:type="gramEnd"/>
      <w:r w:rsidRPr="001F0BD6">
        <w:rPr>
          <w:rFonts w:ascii="Arial" w:hAnsi="Arial" w:cs="Arial"/>
          <w:bCs/>
          <w:sz w:val="22"/>
          <w:szCs w:val="22"/>
        </w:rPr>
        <w:t xml:space="preserve"> not a minimum or maximum number of products that must be proposed in a category. </w:t>
      </w:r>
    </w:p>
    <w:p w:rsidR="00D83BD1" w:rsidRPr="001F0BD6" w:rsidRDefault="00D83BD1" w:rsidP="00D83BD1">
      <w:pPr>
        <w:pStyle w:val="Level1"/>
        <w:spacing w:before="0"/>
        <w:ind w:left="720"/>
        <w:jc w:val="both"/>
        <w:rPr>
          <w:rFonts w:ascii="Arial" w:hAnsi="Arial" w:cs="Arial"/>
          <w:bCs/>
          <w:sz w:val="22"/>
          <w:szCs w:val="22"/>
        </w:rPr>
      </w:pPr>
    </w:p>
    <w:p w:rsidR="00D83BD1" w:rsidRPr="001F0BD6" w:rsidRDefault="00D83BD1" w:rsidP="00B03D8A">
      <w:pPr>
        <w:pStyle w:val="Level1"/>
        <w:numPr>
          <w:ilvl w:val="1"/>
          <w:numId w:val="38"/>
        </w:numPr>
        <w:spacing w:before="0"/>
        <w:ind w:left="1800" w:hanging="1080"/>
        <w:jc w:val="both"/>
        <w:rPr>
          <w:rFonts w:ascii="Arial" w:hAnsi="Arial" w:cs="Arial"/>
          <w:bCs/>
          <w:sz w:val="22"/>
          <w:szCs w:val="22"/>
        </w:rPr>
      </w:pPr>
      <w:r w:rsidRPr="001F0BD6">
        <w:rPr>
          <w:rFonts w:ascii="Arial" w:hAnsi="Arial" w:cs="Arial"/>
          <w:sz w:val="22"/>
          <w:szCs w:val="22"/>
        </w:rPr>
        <w:t>Radio</w:t>
      </w:r>
    </w:p>
    <w:p w:rsidR="00A6601D" w:rsidRPr="001F0BD6" w:rsidRDefault="00D83BD1" w:rsidP="00B03D8A">
      <w:pPr>
        <w:pStyle w:val="Level1"/>
        <w:numPr>
          <w:ilvl w:val="1"/>
          <w:numId w:val="38"/>
        </w:numPr>
        <w:ind w:left="1800" w:hanging="1080"/>
        <w:jc w:val="both"/>
        <w:rPr>
          <w:rFonts w:ascii="Arial" w:hAnsi="Arial" w:cs="Arial"/>
          <w:bCs/>
          <w:sz w:val="22"/>
          <w:szCs w:val="22"/>
        </w:rPr>
      </w:pPr>
      <w:r w:rsidRPr="001F0BD6">
        <w:rPr>
          <w:rFonts w:ascii="Arial" w:hAnsi="Arial" w:cs="Arial"/>
          <w:sz w:val="22"/>
          <w:szCs w:val="22"/>
        </w:rPr>
        <w:t>Radio Accessories</w:t>
      </w:r>
    </w:p>
    <w:p w:rsidR="00A6601D" w:rsidRPr="001F0BD6" w:rsidRDefault="00D83BD1" w:rsidP="00B03D8A">
      <w:pPr>
        <w:pStyle w:val="Level1"/>
        <w:numPr>
          <w:ilvl w:val="0"/>
          <w:numId w:val="38"/>
        </w:numPr>
        <w:ind w:hanging="720"/>
        <w:jc w:val="both"/>
        <w:rPr>
          <w:rFonts w:ascii="Arial" w:hAnsi="Arial" w:cs="Arial"/>
          <w:bCs/>
          <w:sz w:val="22"/>
          <w:szCs w:val="22"/>
        </w:rPr>
      </w:pPr>
      <w:r w:rsidRPr="001F0BD6">
        <w:rPr>
          <w:rFonts w:ascii="Arial" w:hAnsi="Arial" w:cs="Arial"/>
          <w:b/>
          <w:bCs/>
          <w:sz w:val="22"/>
          <w:szCs w:val="22"/>
        </w:rPr>
        <w:t>Radios</w:t>
      </w:r>
    </w:p>
    <w:p w:rsidR="00A6601D" w:rsidRPr="00921A4C" w:rsidRDefault="00D83BD1" w:rsidP="00B03D8A">
      <w:pPr>
        <w:pStyle w:val="Level1"/>
        <w:numPr>
          <w:ilvl w:val="1"/>
          <w:numId w:val="38"/>
        </w:numPr>
        <w:ind w:left="1800" w:hanging="1080"/>
        <w:jc w:val="both"/>
        <w:rPr>
          <w:rFonts w:ascii="Arial" w:hAnsi="Arial" w:cs="Arial"/>
          <w:bCs/>
          <w:sz w:val="22"/>
          <w:szCs w:val="22"/>
        </w:rPr>
      </w:pPr>
      <w:r w:rsidRPr="00921A4C">
        <w:rPr>
          <w:rFonts w:ascii="Arial" w:hAnsi="Arial" w:cs="Arial"/>
          <w:sz w:val="22"/>
          <w:szCs w:val="22"/>
        </w:rPr>
        <w:t>Scope, Category Definition, and Minimum Specification</w:t>
      </w:r>
      <w:r w:rsidR="00A6601D" w:rsidRPr="00921A4C">
        <w:rPr>
          <w:rFonts w:ascii="Arial" w:hAnsi="Arial" w:cs="Arial"/>
          <w:sz w:val="22"/>
          <w:szCs w:val="22"/>
        </w:rPr>
        <w:t>s</w:t>
      </w:r>
    </w:p>
    <w:p w:rsidR="00A6601D" w:rsidRPr="001F0BD6" w:rsidRDefault="00D83BD1" w:rsidP="00660D4B">
      <w:pPr>
        <w:pStyle w:val="Level1"/>
        <w:numPr>
          <w:ilvl w:val="2"/>
          <w:numId w:val="38"/>
        </w:numPr>
        <w:ind w:left="2880" w:hanging="1080"/>
        <w:jc w:val="both"/>
        <w:rPr>
          <w:rFonts w:ascii="Arial" w:hAnsi="Arial" w:cs="Arial"/>
          <w:bCs/>
          <w:sz w:val="22"/>
          <w:szCs w:val="22"/>
        </w:rPr>
      </w:pPr>
      <w:r w:rsidRPr="001F0BD6">
        <w:rPr>
          <w:rFonts w:ascii="Arial" w:hAnsi="Arial" w:cs="Arial"/>
          <w:sz w:val="22"/>
          <w:szCs w:val="22"/>
        </w:rPr>
        <w:t>The focus of this category is to provide the base radio systems.</w:t>
      </w:r>
    </w:p>
    <w:p w:rsidR="00A6601D" w:rsidRPr="001F0BD6" w:rsidRDefault="00D83BD1" w:rsidP="00660D4B">
      <w:pPr>
        <w:pStyle w:val="Level1"/>
        <w:numPr>
          <w:ilvl w:val="2"/>
          <w:numId w:val="38"/>
        </w:numPr>
        <w:ind w:left="2880" w:hanging="1080"/>
        <w:jc w:val="both"/>
        <w:rPr>
          <w:rFonts w:ascii="Arial" w:hAnsi="Arial" w:cs="Arial"/>
          <w:bCs/>
          <w:sz w:val="22"/>
          <w:szCs w:val="22"/>
        </w:rPr>
      </w:pPr>
      <w:r w:rsidRPr="001F0BD6">
        <w:rPr>
          <w:rFonts w:ascii="Arial" w:hAnsi="Arial" w:cs="Arial"/>
          <w:sz w:val="22"/>
          <w:szCs w:val="22"/>
        </w:rPr>
        <w:t>Type of equipment include:</w:t>
      </w:r>
    </w:p>
    <w:p w:rsidR="00A6601D" w:rsidRPr="001F0BD6" w:rsidRDefault="00D83BD1" w:rsidP="00660D4B">
      <w:pPr>
        <w:pStyle w:val="Level1"/>
        <w:numPr>
          <w:ilvl w:val="3"/>
          <w:numId w:val="38"/>
        </w:numPr>
        <w:tabs>
          <w:tab w:val="left" w:pos="2700"/>
        </w:tabs>
        <w:ind w:left="4320" w:hanging="1440"/>
        <w:jc w:val="both"/>
        <w:rPr>
          <w:rFonts w:ascii="Arial" w:hAnsi="Arial" w:cs="Arial"/>
          <w:bCs/>
          <w:sz w:val="22"/>
          <w:szCs w:val="22"/>
        </w:rPr>
      </w:pPr>
      <w:r w:rsidRPr="001F0BD6">
        <w:rPr>
          <w:rFonts w:ascii="Arial" w:hAnsi="Arial" w:cs="Arial"/>
          <w:sz w:val="22"/>
          <w:szCs w:val="22"/>
        </w:rPr>
        <w:t>Base Station/Repeater (Paging terminals proposed here)</w:t>
      </w:r>
    </w:p>
    <w:p w:rsidR="00A6601D" w:rsidRPr="001F0BD6" w:rsidRDefault="00D83BD1" w:rsidP="00660D4B">
      <w:pPr>
        <w:pStyle w:val="Level1"/>
        <w:numPr>
          <w:ilvl w:val="3"/>
          <w:numId w:val="38"/>
        </w:numPr>
        <w:tabs>
          <w:tab w:val="left" w:pos="2700"/>
        </w:tabs>
        <w:ind w:left="4320" w:hanging="1440"/>
        <w:jc w:val="both"/>
        <w:rPr>
          <w:rFonts w:ascii="Arial" w:hAnsi="Arial" w:cs="Arial"/>
          <w:bCs/>
          <w:sz w:val="22"/>
          <w:szCs w:val="22"/>
        </w:rPr>
      </w:pPr>
      <w:r w:rsidRPr="001F0BD6">
        <w:rPr>
          <w:rFonts w:ascii="Arial" w:hAnsi="Arial" w:cs="Arial"/>
          <w:sz w:val="22"/>
          <w:szCs w:val="22"/>
        </w:rPr>
        <w:t>Dispatch Console (Console furniture proposed as an option)</w:t>
      </w:r>
    </w:p>
    <w:p w:rsidR="00A6601D" w:rsidRPr="001F0BD6" w:rsidRDefault="00D83BD1" w:rsidP="00660D4B">
      <w:pPr>
        <w:pStyle w:val="Level1"/>
        <w:numPr>
          <w:ilvl w:val="3"/>
          <w:numId w:val="38"/>
        </w:numPr>
        <w:tabs>
          <w:tab w:val="left" w:pos="2700"/>
        </w:tabs>
        <w:ind w:left="4320" w:hanging="1440"/>
        <w:jc w:val="both"/>
        <w:rPr>
          <w:rFonts w:ascii="Arial" w:hAnsi="Arial" w:cs="Arial"/>
          <w:bCs/>
          <w:sz w:val="22"/>
          <w:szCs w:val="22"/>
        </w:rPr>
      </w:pPr>
      <w:r w:rsidRPr="001F0BD6">
        <w:rPr>
          <w:rFonts w:ascii="Arial" w:hAnsi="Arial" w:cs="Arial"/>
          <w:sz w:val="22"/>
          <w:szCs w:val="22"/>
        </w:rPr>
        <w:t>Mobile</w:t>
      </w:r>
    </w:p>
    <w:p w:rsidR="00A6601D" w:rsidRPr="001F0BD6" w:rsidRDefault="00D83BD1" w:rsidP="00660D4B">
      <w:pPr>
        <w:pStyle w:val="Level1"/>
        <w:numPr>
          <w:ilvl w:val="3"/>
          <w:numId w:val="38"/>
        </w:numPr>
        <w:tabs>
          <w:tab w:val="left" w:pos="2700"/>
        </w:tabs>
        <w:ind w:left="4320" w:hanging="1440"/>
        <w:jc w:val="both"/>
        <w:rPr>
          <w:rFonts w:ascii="Arial" w:hAnsi="Arial" w:cs="Arial"/>
          <w:bCs/>
          <w:sz w:val="22"/>
          <w:szCs w:val="22"/>
        </w:rPr>
      </w:pPr>
      <w:r w:rsidRPr="001F0BD6">
        <w:rPr>
          <w:rFonts w:ascii="Arial" w:hAnsi="Arial" w:cs="Arial"/>
          <w:sz w:val="22"/>
          <w:szCs w:val="22"/>
        </w:rPr>
        <w:t>Mobile Data</w:t>
      </w:r>
    </w:p>
    <w:p w:rsidR="00A6601D" w:rsidRPr="001F0BD6" w:rsidRDefault="00D83BD1" w:rsidP="00660D4B">
      <w:pPr>
        <w:pStyle w:val="Level1"/>
        <w:numPr>
          <w:ilvl w:val="3"/>
          <w:numId w:val="38"/>
        </w:numPr>
        <w:tabs>
          <w:tab w:val="left" w:pos="2700"/>
        </w:tabs>
        <w:ind w:left="4320" w:hanging="1440"/>
        <w:jc w:val="both"/>
        <w:rPr>
          <w:rFonts w:ascii="Arial" w:hAnsi="Arial" w:cs="Arial"/>
          <w:bCs/>
          <w:sz w:val="22"/>
          <w:szCs w:val="22"/>
        </w:rPr>
      </w:pPr>
      <w:r w:rsidRPr="001F0BD6">
        <w:rPr>
          <w:rFonts w:ascii="Arial" w:hAnsi="Arial" w:cs="Arial"/>
          <w:sz w:val="22"/>
          <w:szCs w:val="22"/>
        </w:rPr>
        <w:t>Portable/Handheld</w:t>
      </w:r>
    </w:p>
    <w:p w:rsidR="00A6601D" w:rsidRPr="001F0BD6" w:rsidRDefault="00D83BD1" w:rsidP="00660D4B">
      <w:pPr>
        <w:pStyle w:val="Level1"/>
        <w:numPr>
          <w:ilvl w:val="3"/>
          <w:numId w:val="38"/>
        </w:numPr>
        <w:tabs>
          <w:tab w:val="left" w:pos="2700"/>
        </w:tabs>
        <w:ind w:left="4320" w:hanging="1440"/>
        <w:jc w:val="both"/>
        <w:rPr>
          <w:rFonts w:ascii="Arial" w:hAnsi="Arial" w:cs="Arial"/>
          <w:bCs/>
          <w:sz w:val="22"/>
          <w:szCs w:val="22"/>
        </w:rPr>
      </w:pPr>
      <w:r w:rsidRPr="001F0BD6">
        <w:rPr>
          <w:rFonts w:ascii="Arial" w:hAnsi="Arial" w:cs="Arial"/>
          <w:sz w:val="22"/>
          <w:szCs w:val="22"/>
        </w:rPr>
        <w:t>Receiver</w:t>
      </w:r>
    </w:p>
    <w:p w:rsidR="00A6601D" w:rsidRPr="001F0BD6" w:rsidRDefault="00D83BD1" w:rsidP="00660D4B">
      <w:pPr>
        <w:pStyle w:val="Level1"/>
        <w:numPr>
          <w:ilvl w:val="3"/>
          <w:numId w:val="38"/>
        </w:numPr>
        <w:tabs>
          <w:tab w:val="left" w:pos="2700"/>
        </w:tabs>
        <w:ind w:left="4320" w:hanging="1440"/>
        <w:jc w:val="both"/>
        <w:rPr>
          <w:rFonts w:ascii="Arial" w:hAnsi="Arial" w:cs="Arial"/>
          <w:bCs/>
          <w:sz w:val="22"/>
          <w:szCs w:val="22"/>
        </w:rPr>
      </w:pPr>
      <w:r w:rsidRPr="001F0BD6">
        <w:rPr>
          <w:rFonts w:ascii="Arial" w:hAnsi="Arial" w:cs="Arial"/>
          <w:sz w:val="22"/>
          <w:szCs w:val="22"/>
        </w:rPr>
        <w:t>Vehicular Repeater</w:t>
      </w:r>
    </w:p>
    <w:p w:rsidR="00A6601D" w:rsidRPr="001F0BD6" w:rsidRDefault="00D83BD1" w:rsidP="00660D4B">
      <w:pPr>
        <w:pStyle w:val="Level1"/>
        <w:numPr>
          <w:ilvl w:val="3"/>
          <w:numId w:val="38"/>
        </w:numPr>
        <w:tabs>
          <w:tab w:val="left" w:pos="2700"/>
        </w:tabs>
        <w:ind w:left="4320" w:hanging="1440"/>
        <w:jc w:val="both"/>
        <w:rPr>
          <w:rFonts w:ascii="Arial" w:hAnsi="Arial" w:cs="Arial"/>
          <w:bCs/>
          <w:sz w:val="22"/>
          <w:szCs w:val="22"/>
        </w:rPr>
      </w:pPr>
      <w:r w:rsidRPr="001F0BD6">
        <w:rPr>
          <w:rFonts w:ascii="Arial" w:hAnsi="Arial" w:cs="Arial"/>
          <w:sz w:val="22"/>
          <w:szCs w:val="22"/>
        </w:rPr>
        <w:t>No single item should exceed the cost of the EPL dollar limit.</w:t>
      </w:r>
    </w:p>
    <w:p w:rsidR="00A6601D" w:rsidRPr="001F0BD6" w:rsidRDefault="00D83BD1" w:rsidP="00660D4B">
      <w:pPr>
        <w:pStyle w:val="Level1"/>
        <w:numPr>
          <w:ilvl w:val="3"/>
          <w:numId w:val="38"/>
        </w:numPr>
        <w:tabs>
          <w:tab w:val="left" w:pos="2700"/>
        </w:tabs>
        <w:ind w:left="4320" w:hanging="1440"/>
        <w:jc w:val="both"/>
        <w:rPr>
          <w:rFonts w:ascii="Arial" w:hAnsi="Arial" w:cs="Arial"/>
          <w:bCs/>
          <w:sz w:val="22"/>
          <w:szCs w:val="22"/>
        </w:rPr>
      </w:pPr>
      <w:r w:rsidRPr="001F0BD6">
        <w:rPr>
          <w:rFonts w:ascii="Arial" w:hAnsi="Arial" w:cs="Arial"/>
          <w:sz w:val="22"/>
          <w:szCs w:val="22"/>
        </w:rPr>
        <w:lastRenderedPageBreak/>
        <w:t>One year parts and labor or exchange warranty.</w:t>
      </w:r>
    </w:p>
    <w:p w:rsidR="00A6601D" w:rsidRPr="001F0BD6" w:rsidRDefault="00D83BD1" w:rsidP="00660D4B">
      <w:pPr>
        <w:pStyle w:val="Level1"/>
        <w:numPr>
          <w:ilvl w:val="2"/>
          <w:numId w:val="38"/>
        </w:numPr>
        <w:tabs>
          <w:tab w:val="left" w:pos="2880"/>
        </w:tabs>
        <w:ind w:left="2880" w:hanging="1080"/>
        <w:jc w:val="both"/>
        <w:rPr>
          <w:rFonts w:ascii="Arial" w:hAnsi="Arial" w:cs="Arial"/>
          <w:bCs/>
          <w:sz w:val="22"/>
          <w:szCs w:val="22"/>
        </w:rPr>
      </w:pPr>
      <w:r w:rsidRPr="001F0BD6">
        <w:rPr>
          <w:rFonts w:ascii="Arial" w:hAnsi="Arial" w:cs="Arial"/>
          <w:sz w:val="22"/>
          <w:szCs w:val="22"/>
        </w:rPr>
        <w:t>Exclusions</w:t>
      </w:r>
    </w:p>
    <w:p w:rsidR="00A6601D" w:rsidRPr="001F0BD6" w:rsidRDefault="00D83BD1" w:rsidP="00660D4B">
      <w:pPr>
        <w:pStyle w:val="Level1"/>
        <w:numPr>
          <w:ilvl w:val="3"/>
          <w:numId w:val="38"/>
        </w:numPr>
        <w:tabs>
          <w:tab w:val="left" w:pos="2520"/>
          <w:tab w:val="left" w:pos="3240"/>
        </w:tabs>
        <w:ind w:left="4320" w:hanging="1440"/>
        <w:jc w:val="both"/>
        <w:rPr>
          <w:rFonts w:ascii="Arial" w:hAnsi="Arial" w:cs="Arial"/>
          <w:bCs/>
          <w:sz w:val="22"/>
          <w:szCs w:val="22"/>
        </w:rPr>
      </w:pPr>
      <w:r w:rsidRPr="001F0BD6">
        <w:rPr>
          <w:rFonts w:ascii="Arial" w:hAnsi="Arial" w:cs="Arial"/>
          <w:sz w:val="22"/>
          <w:szCs w:val="22"/>
        </w:rPr>
        <w:t>Radio activated warning sirens</w:t>
      </w:r>
    </w:p>
    <w:p w:rsidR="00A6601D" w:rsidRPr="001F0BD6" w:rsidRDefault="00D83BD1" w:rsidP="00660D4B">
      <w:pPr>
        <w:pStyle w:val="Level1"/>
        <w:numPr>
          <w:ilvl w:val="3"/>
          <w:numId w:val="38"/>
        </w:numPr>
        <w:tabs>
          <w:tab w:val="left" w:pos="2520"/>
          <w:tab w:val="left" w:pos="3150"/>
        </w:tabs>
        <w:ind w:left="4320" w:hanging="1440"/>
        <w:jc w:val="both"/>
        <w:rPr>
          <w:rFonts w:ascii="Arial" w:hAnsi="Arial" w:cs="Arial"/>
          <w:bCs/>
          <w:sz w:val="22"/>
          <w:szCs w:val="22"/>
        </w:rPr>
      </w:pPr>
      <w:r w:rsidRPr="001F0BD6">
        <w:rPr>
          <w:rFonts w:ascii="Arial" w:hAnsi="Arial" w:cs="Arial"/>
          <w:sz w:val="22"/>
          <w:szCs w:val="22"/>
        </w:rPr>
        <w:t>Response system</w:t>
      </w:r>
    </w:p>
    <w:p w:rsidR="00A6601D" w:rsidRPr="001F0BD6" w:rsidRDefault="00D83BD1" w:rsidP="00660D4B">
      <w:pPr>
        <w:pStyle w:val="Level1"/>
        <w:numPr>
          <w:ilvl w:val="3"/>
          <w:numId w:val="38"/>
        </w:numPr>
        <w:tabs>
          <w:tab w:val="left" w:pos="2520"/>
          <w:tab w:val="left" w:pos="3150"/>
        </w:tabs>
        <w:ind w:left="4320" w:hanging="1440"/>
        <w:jc w:val="both"/>
        <w:rPr>
          <w:rFonts w:ascii="Arial" w:hAnsi="Arial" w:cs="Arial"/>
          <w:bCs/>
          <w:sz w:val="22"/>
          <w:szCs w:val="22"/>
        </w:rPr>
      </w:pPr>
      <w:r w:rsidRPr="001F0BD6">
        <w:rPr>
          <w:rFonts w:ascii="Arial" w:hAnsi="Arial" w:cs="Arial"/>
          <w:sz w:val="22"/>
          <w:szCs w:val="22"/>
        </w:rPr>
        <w:t>SCADA</w:t>
      </w:r>
    </w:p>
    <w:p w:rsidR="00D83BD1" w:rsidRPr="001F0BD6" w:rsidRDefault="00D83BD1" w:rsidP="00660D4B">
      <w:pPr>
        <w:pStyle w:val="Level1"/>
        <w:numPr>
          <w:ilvl w:val="3"/>
          <w:numId w:val="38"/>
        </w:numPr>
        <w:tabs>
          <w:tab w:val="left" w:pos="2520"/>
          <w:tab w:val="left" w:pos="3150"/>
        </w:tabs>
        <w:ind w:left="4320" w:hanging="1440"/>
        <w:jc w:val="both"/>
        <w:rPr>
          <w:rFonts w:ascii="Arial" w:hAnsi="Arial" w:cs="Arial"/>
          <w:bCs/>
          <w:sz w:val="22"/>
          <w:szCs w:val="22"/>
        </w:rPr>
      </w:pPr>
      <w:r w:rsidRPr="001F0BD6">
        <w:rPr>
          <w:rFonts w:ascii="Arial" w:hAnsi="Arial" w:cs="Arial"/>
          <w:sz w:val="22"/>
          <w:szCs w:val="22"/>
        </w:rPr>
        <w:t>Products that exceed the EPL dollar limit.</w:t>
      </w:r>
    </w:p>
    <w:p w:rsidR="00D83BD1" w:rsidRPr="001F0BD6" w:rsidRDefault="00D83BD1" w:rsidP="00B03D8A">
      <w:pPr>
        <w:pStyle w:val="ListParagraph"/>
        <w:numPr>
          <w:ilvl w:val="0"/>
          <w:numId w:val="39"/>
        </w:numPr>
        <w:tabs>
          <w:tab w:val="num" w:pos="1260"/>
        </w:tabs>
        <w:spacing w:before="240"/>
        <w:ind w:left="720"/>
        <w:contextualSpacing w:val="0"/>
        <w:jc w:val="both"/>
        <w:outlineLvl w:val="0"/>
        <w:rPr>
          <w:rFonts w:ascii="Arial" w:hAnsi="Arial" w:cs="Arial"/>
          <w:b/>
          <w:bCs/>
          <w:sz w:val="22"/>
          <w:szCs w:val="22"/>
        </w:rPr>
      </w:pPr>
      <w:r w:rsidRPr="001F0BD6">
        <w:rPr>
          <w:rFonts w:ascii="Arial" w:hAnsi="Arial" w:cs="Arial"/>
          <w:b/>
          <w:bCs/>
          <w:sz w:val="22"/>
          <w:szCs w:val="22"/>
        </w:rPr>
        <w:t>Radio Accessories</w:t>
      </w:r>
    </w:p>
    <w:p w:rsidR="00D83BD1" w:rsidRPr="00921A4C" w:rsidRDefault="00D83BD1" w:rsidP="00660D4B">
      <w:pPr>
        <w:pStyle w:val="Level1"/>
        <w:numPr>
          <w:ilvl w:val="1"/>
          <w:numId w:val="27"/>
        </w:numPr>
        <w:tabs>
          <w:tab w:val="clear" w:pos="1260"/>
          <w:tab w:val="num" w:pos="1800"/>
          <w:tab w:val="left" w:pos="1890"/>
        </w:tabs>
        <w:ind w:left="1800" w:hanging="1080"/>
        <w:jc w:val="both"/>
        <w:rPr>
          <w:rFonts w:ascii="Arial" w:hAnsi="Arial" w:cs="Arial"/>
          <w:bCs/>
          <w:sz w:val="22"/>
          <w:szCs w:val="22"/>
        </w:rPr>
      </w:pPr>
      <w:r w:rsidRPr="00921A4C">
        <w:rPr>
          <w:rFonts w:ascii="Arial" w:hAnsi="Arial" w:cs="Arial"/>
          <w:sz w:val="22"/>
          <w:szCs w:val="22"/>
        </w:rPr>
        <w:t>Scope, Category Definition, and Minimum Specifications</w:t>
      </w:r>
    </w:p>
    <w:p w:rsidR="00D83BD1" w:rsidRPr="001F0BD6" w:rsidRDefault="00D83BD1" w:rsidP="00660D4B">
      <w:pPr>
        <w:pStyle w:val="Level1"/>
        <w:numPr>
          <w:ilvl w:val="2"/>
          <w:numId w:val="27"/>
        </w:numPr>
        <w:tabs>
          <w:tab w:val="clear" w:pos="1800"/>
          <w:tab w:val="num" w:pos="4050"/>
        </w:tabs>
        <w:ind w:left="2880" w:hanging="1080"/>
        <w:jc w:val="both"/>
        <w:rPr>
          <w:rFonts w:ascii="Arial" w:hAnsi="Arial" w:cs="Arial"/>
          <w:b/>
          <w:bCs/>
          <w:sz w:val="22"/>
          <w:szCs w:val="22"/>
        </w:rPr>
      </w:pPr>
      <w:r w:rsidRPr="001F0BD6">
        <w:rPr>
          <w:rFonts w:ascii="Arial" w:hAnsi="Arial" w:cs="Arial"/>
          <w:sz w:val="22"/>
          <w:szCs w:val="22"/>
        </w:rPr>
        <w:t>Type of equipment include</w:t>
      </w:r>
    </w:p>
    <w:p w:rsidR="00D83BD1" w:rsidRPr="001F0BD6" w:rsidRDefault="00D83BD1" w:rsidP="00660D4B">
      <w:pPr>
        <w:pStyle w:val="Level4"/>
        <w:tabs>
          <w:tab w:val="clear" w:pos="3600"/>
          <w:tab w:val="left" w:pos="5220"/>
          <w:tab w:val="num" w:pos="5310"/>
          <w:tab w:val="left" w:pos="5760"/>
        </w:tabs>
        <w:ind w:left="4320" w:hanging="1440"/>
        <w:rPr>
          <w:rFonts w:ascii="Arial" w:hAnsi="Arial" w:cs="Arial"/>
          <w:sz w:val="22"/>
          <w:szCs w:val="22"/>
        </w:rPr>
      </w:pPr>
      <w:r w:rsidRPr="001F0BD6">
        <w:rPr>
          <w:rFonts w:ascii="Arial" w:hAnsi="Arial" w:cs="Arial"/>
          <w:sz w:val="22"/>
          <w:szCs w:val="22"/>
        </w:rPr>
        <w:t>Antenna</w:t>
      </w:r>
    </w:p>
    <w:p w:rsidR="00D83BD1" w:rsidRPr="001F0BD6" w:rsidRDefault="00D83BD1" w:rsidP="00660D4B">
      <w:pPr>
        <w:pStyle w:val="Level4"/>
        <w:tabs>
          <w:tab w:val="clear" w:pos="3600"/>
          <w:tab w:val="left" w:pos="5490"/>
          <w:tab w:val="num" w:pos="5670"/>
        </w:tabs>
        <w:ind w:left="4320" w:hanging="1440"/>
        <w:rPr>
          <w:rFonts w:ascii="Arial" w:hAnsi="Arial" w:cs="Arial"/>
          <w:sz w:val="22"/>
          <w:szCs w:val="22"/>
        </w:rPr>
      </w:pPr>
      <w:r w:rsidRPr="001F0BD6">
        <w:rPr>
          <w:rFonts w:ascii="Arial" w:hAnsi="Arial" w:cs="Arial"/>
          <w:sz w:val="22"/>
          <w:szCs w:val="22"/>
        </w:rPr>
        <w:t>Cable</w:t>
      </w:r>
    </w:p>
    <w:p w:rsidR="00D83BD1" w:rsidRPr="001F0BD6" w:rsidRDefault="00D83BD1" w:rsidP="00660D4B">
      <w:pPr>
        <w:pStyle w:val="Level4"/>
        <w:tabs>
          <w:tab w:val="clear" w:pos="3600"/>
          <w:tab w:val="left" w:pos="5490"/>
        </w:tabs>
        <w:ind w:left="4320" w:hanging="1440"/>
        <w:rPr>
          <w:rFonts w:ascii="Arial" w:hAnsi="Arial" w:cs="Arial"/>
          <w:sz w:val="22"/>
          <w:szCs w:val="22"/>
        </w:rPr>
      </w:pPr>
      <w:r w:rsidRPr="001F0BD6">
        <w:rPr>
          <w:rFonts w:ascii="Arial" w:hAnsi="Arial" w:cs="Arial"/>
          <w:sz w:val="22"/>
          <w:szCs w:val="22"/>
        </w:rPr>
        <w:t>Combiner/</w:t>
      </w:r>
      <w:proofErr w:type="spellStart"/>
      <w:r w:rsidRPr="001F0BD6">
        <w:rPr>
          <w:rFonts w:ascii="Arial" w:hAnsi="Arial" w:cs="Arial"/>
          <w:sz w:val="22"/>
          <w:szCs w:val="22"/>
        </w:rPr>
        <w:t>Multicouple</w:t>
      </w:r>
      <w:proofErr w:type="spellEnd"/>
    </w:p>
    <w:p w:rsidR="00D83BD1" w:rsidRPr="001F0BD6" w:rsidRDefault="00D83BD1" w:rsidP="00660D4B">
      <w:pPr>
        <w:pStyle w:val="Level4"/>
        <w:tabs>
          <w:tab w:val="clear" w:pos="3600"/>
          <w:tab w:val="num" w:pos="6120"/>
        </w:tabs>
        <w:ind w:left="4320" w:hanging="1440"/>
        <w:rPr>
          <w:rFonts w:ascii="Arial" w:hAnsi="Arial" w:cs="Arial"/>
          <w:sz w:val="22"/>
          <w:szCs w:val="22"/>
        </w:rPr>
      </w:pPr>
      <w:r w:rsidRPr="001F0BD6">
        <w:rPr>
          <w:rFonts w:ascii="Arial" w:hAnsi="Arial" w:cs="Arial"/>
          <w:sz w:val="22"/>
          <w:szCs w:val="22"/>
        </w:rPr>
        <w:t>Duplexer</w:t>
      </w:r>
    </w:p>
    <w:p w:rsidR="00D83BD1" w:rsidRPr="001F0BD6" w:rsidRDefault="00D83BD1" w:rsidP="00660D4B">
      <w:pPr>
        <w:pStyle w:val="Level4"/>
        <w:tabs>
          <w:tab w:val="clear" w:pos="3600"/>
          <w:tab w:val="num" w:pos="5670"/>
          <w:tab w:val="left" w:pos="5760"/>
        </w:tabs>
        <w:ind w:left="4320" w:hanging="1440"/>
        <w:rPr>
          <w:rFonts w:ascii="Arial" w:hAnsi="Arial" w:cs="Arial"/>
          <w:sz w:val="22"/>
          <w:szCs w:val="22"/>
        </w:rPr>
      </w:pPr>
      <w:r w:rsidRPr="001F0BD6">
        <w:rPr>
          <w:rFonts w:ascii="Arial" w:hAnsi="Arial" w:cs="Arial"/>
          <w:sz w:val="22"/>
          <w:szCs w:val="22"/>
        </w:rPr>
        <w:t>Headset</w:t>
      </w:r>
    </w:p>
    <w:p w:rsidR="00D83BD1" w:rsidRPr="001F0BD6" w:rsidRDefault="00D83BD1" w:rsidP="00660D4B">
      <w:pPr>
        <w:pStyle w:val="Level4"/>
        <w:tabs>
          <w:tab w:val="clear" w:pos="3600"/>
          <w:tab w:val="num" w:pos="5670"/>
          <w:tab w:val="left" w:pos="6210"/>
        </w:tabs>
        <w:ind w:left="4320" w:hanging="1440"/>
        <w:rPr>
          <w:rFonts w:ascii="Arial" w:hAnsi="Arial" w:cs="Arial"/>
          <w:sz w:val="22"/>
          <w:szCs w:val="22"/>
        </w:rPr>
      </w:pPr>
      <w:r w:rsidRPr="001F0BD6">
        <w:rPr>
          <w:rFonts w:ascii="Arial" w:hAnsi="Arial" w:cs="Arial"/>
          <w:sz w:val="22"/>
          <w:szCs w:val="22"/>
        </w:rPr>
        <w:t>Microphone</w:t>
      </w:r>
    </w:p>
    <w:p w:rsidR="00D83BD1" w:rsidRPr="001F0BD6" w:rsidRDefault="00D83BD1" w:rsidP="00660D4B">
      <w:pPr>
        <w:pStyle w:val="Level4"/>
        <w:tabs>
          <w:tab w:val="clear" w:pos="3600"/>
          <w:tab w:val="left" w:pos="7110"/>
        </w:tabs>
        <w:ind w:left="4320" w:hanging="1440"/>
        <w:rPr>
          <w:rFonts w:ascii="Arial" w:hAnsi="Arial" w:cs="Arial"/>
          <w:sz w:val="22"/>
          <w:szCs w:val="22"/>
        </w:rPr>
      </w:pPr>
      <w:r w:rsidRPr="001F0BD6">
        <w:rPr>
          <w:rFonts w:ascii="Arial" w:hAnsi="Arial" w:cs="Arial"/>
          <w:sz w:val="22"/>
          <w:szCs w:val="22"/>
        </w:rPr>
        <w:t>Modem</w:t>
      </w:r>
    </w:p>
    <w:p w:rsidR="00D83BD1" w:rsidRPr="001F0BD6" w:rsidRDefault="00D83BD1" w:rsidP="00660D4B">
      <w:pPr>
        <w:pStyle w:val="Level4"/>
        <w:tabs>
          <w:tab w:val="clear" w:pos="3600"/>
        </w:tabs>
        <w:ind w:left="4320" w:hanging="1440"/>
        <w:rPr>
          <w:rFonts w:ascii="Arial" w:hAnsi="Arial" w:cs="Arial"/>
          <w:sz w:val="22"/>
          <w:szCs w:val="22"/>
        </w:rPr>
      </w:pPr>
      <w:r w:rsidRPr="001F0BD6">
        <w:rPr>
          <w:rFonts w:ascii="Arial" w:hAnsi="Arial" w:cs="Arial"/>
          <w:sz w:val="22"/>
          <w:szCs w:val="22"/>
        </w:rPr>
        <w:t>Rack/Cabinet</w:t>
      </w:r>
    </w:p>
    <w:p w:rsidR="00D83BD1" w:rsidRPr="001F0BD6" w:rsidRDefault="00D83BD1" w:rsidP="00660D4B">
      <w:pPr>
        <w:pStyle w:val="Level4"/>
        <w:tabs>
          <w:tab w:val="clear" w:pos="3600"/>
          <w:tab w:val="left" w:pos="6210"/>
          <w:tab w:val="num" w:pos="6480"/>
        </w:tabs>
        <w:ind w:left="4320" w:hanging="1440"/>
        <w:rPr>
          <w:rFonts w:ascii="Arial" w:hAnsi="Arial" w:cs="Arial"/>
          <w:sz w:val="22"/>
          <w:szCs w:val="22"/>
        </w:rPr>
      </w:pPr>
      <w:r w:rsidRPr="001F0BD6">
        <w:rPr>
          <w:rFonts w:ascii="Arial" w:hAnsi="Arial" w:cs="Arial"/>
          <w:sz w:val="22"/>
          <w:szCs w:val="22"/>
        </w:rPr>
        <w:t>RF Test Equipment</w:t>
      </w:r>
    </w:p>
    <w:p w:rsidR="00D83BD1" w:rsidRPr="001F0BD6" w:rsidRDefault="00D83BD1" w:rsidP="00660D4B">
      <w:pPr>
        <w:pStyle w:val="Level4"/>
        <w:tabs>
          <w:tab w:val="clear" w:pos="3600"/>
          <w:tab w:val="left" w:pos="5580"/>
        </w:tabs>
        <w:ind w:left="4320" w:hanging="1440"/>
        <w:rPr>
          <w:rFonts w:ascii="Arial" w:hAnsi="Arial" w:cs="Arial"/>
          <w:sz w:val="22"/>
          <w:szCs w:val="22"/>
        </w:rPr>
      </w:pPr>
      <w:r w:rsidRPr="001F0BD6">
        <w:rPr>
          <w:rFonts w:ascii="Arial" w:hAnsi="Arial" w:cs="Arial"/>
          <w:sz w:val="22"/>
          <w:szCs w:val="22"/>
        </w:rPr>
        <w:t>Voice Recorders</w:t>
      </w:r>
    </w:p>
    <w:p w:rsidR="00D83BD1" w:rsidRPr="001F0BD6" w:rsidRDefault="00D83BD1" w:rsidP="00D83BD1">
      <w:pPr>
        <w:pStyle w:val="ListParagraph"/>
        <w:numPr>
          <w:ilvl w:val="0"/>
          <w:numId w:val="23"/>
        </w:numPr>
        <w:tabs>
          <w:tab w:val="left" w:pos="2880"/>
        </w:tabs>
        <w:spacing w:before="240"/>
        <w:contextualSpacing w:val="0"/>
        <w:jc w:val="both"/>
        <w:outlineLvl w:val="1"/>
        <w:rPr>
          <w:rFonts w:ascii="Arial" w:hAnsi="Arial" w:cs="Arial"/>
          <w:b/>
          <w:vanish/>
          <w:sz w:val="22"/>
          <w:szCs w:val="22"/>
        </w:rPr>
      </w:pPr>
    </w:p>
    <w:p w:rsidR="00D83BD1" w:rsidRPr="001F0BD6" w:rsidRDefault="00D83BD1" w:rsidP="00D83BD1">
      <w:pPr>
        <w:pStyle w:val="ListParagraph"/>
        <w:numPr>
          <w:ilvl w:val="0"/>
          <w:numId w:val="23"/>
        </w:numPr>
        <w:tabs>
          <w:tab w:val="left" w:pos="2880"/>
        </w:tabs>
        <w:spacing w:before="240"/>
        <w:contextualSpacing w:val="0"/>
        <w:jc w:val="both"/>
        <w:outlineLvl w:val="1"/>
        <w:rPr>
          <w:rFonts w:ascii="Arial" w:hAnsi="Arial" w:cs="Arial"/>
          <w:b/>
          <w:vanish/>
          <w:sz w:val="22"/>
          <w:szCs w:val="22"/>
        </w:rPr>
      </w:pPr>
    </w:p>
    <w:p w:rsidR="00D83BD1" w:rsidRPr="001F0BD6" w:rsidRDefault="00D83BD1" w:rsidP="00D83BD1">
      <w:pPr>
        <w:pStyle w:val="ListParagraph"/>
        <w:numPr>
          <w:ilvl w:val="0"/>
          <w:numId w:val="23"/>
        </w:numPr>
        <w:tabs>
          <w:tab w:val="left" w:pos="2880"/>
        </w:tabs>
        <w:spacing w:before="240"/>
        <w:contextualSpacing w:val="0"/>
        <w:jc w:val="both"/>
        <w:outlineLvl w:val="1"/>
        <w:rPr>
          <w:rFonts w:ascii="Arial" w:hAnsi="Arial" w:cs="Arial"/>
          <w:b/>
          <w:vanish/>
          <w:sz w:val="22"/>
          <w:szCs w:val="22"/>
        </w:rPr>
      </w:pPr>
    </w:p>
    <w:p w:rsidR="00D83BD1" w:rsidRPr="001F0BD6" w:rsidRDefault="00D83BD1" w:rsidP="00D83BD1">
      <w:pPr>
        <w:pStyle w:val="ListParagraph"/>
        <w:numPr>
          <w:ilvl w:val="0"/>
          <w:numId w:val="23"/>
        </w:numPr>
        <w:tabs>
          <w:tab w:val="left" w:pos="2880"/>
        </w:tabs>
        <w:spacing w:before="240"/>
        <w:contextualSpacing w:val="0"/>
        <w:jc w:val="both"/>
        <w:outlineLvl w:val="1"/>
        <w:rPr>
          <w:rFonts w:ascii="Arial" w:hAnsi="Arial" w:cs="Arial"/>
          <w:b/>
          <w:vanish/>
          <w:sz w:val="22"/>
          <w:szCs w:val="22"/>
        </w:rPr>
      </w:pPr>
    </w:p>
    <w:p w:rsidR="00D83BD1" w:rsidRPr="001F0BD6" w:rsidRDefault="00D83BD1" w:rsidP="00D83BD1">
      <w:pPr>
        <w:pStyle w:val="ListParagraph"/>
        <w:numPr>
          <w:ilvl w:val="0"/>
          <w:numId w:val="23"/>
        </w:numPr>
        <w:tabs>
          <w:tab w:val="left" w:pos="2880"/>
        </w:tabs>
        <w:spacing w:before="240"/>
        <w:contextualSpacing w:val="0"/>
        <w:jc w:val="both"/>
        <w:outlineLvl w:val="1"/>
        <w:rPr>
          <w:rFonts w:ascii="Arial" w:hAnsi="Arial" w:cs="Arial"/>
          <w:b/>
          <w:vanish/>
          <w:sz w:val="22"/>
          <w:szCs w:val="22"/>
        </w:rPr>
      </w:pPr>
    </w:p>
    <w:p w:rsidR="00D83BD1" w:rsidRPr="001F0BD6" w:rsidRDefault="00D83BD1" w:rsidP="00D83BD1">
      <w:pPr>
        <w:pStyle w:val="ListParagraph"/>
        <w:numPr>
          <w:ilvl w:val="0"/>
          <w:numId w:val="23"/>
        </w:numPr>
        <w:tabs>
          <w:tab w:val="left" w:pos="2880"/>
        </w:tabs>
        <w:spacing w:before="240"/>
        <w:contextualSpacing w:val="0"/>
        <w:jc w:val="both"/>
        <w:outlineLvl w:val="1"/>
        <w:rPr>
          <w:rFonts w:ascii="Arial" w:hAnsi="Arial" w:cs="Arial"/>
          <w:b/>
          <w:vanish/>
          <w:sz w:val="22"/>
          <w:szCs w:val="22"/>
        </w:rPr>
      </w:pPr>
    </w:p>
    <w:p w:rsidR="00D83BD1" w:rsidRPr="001F0BD6" w:rsidRDefault="00D83BD1" w:rsidP="00D83BD1">
      <w:pPr>
        <w:pStyle w:val="ListParagraph"/>
        <w:numPr>
          <w:ilvl w:val="1"/>
          <w:numId w:val="23"/>
        </w:numPr>
        <w:tabs>
          <w:tab w:val="left" w:pos="2880"/>
        </w:tabs>
        <w:spacing w:before="240"/>
        <w:ind w:left="1800" w:hanging="1080"/>
        <w:contextualSpacing w:val="0"/>
        <w:jc w:val="both"/>
        <w:outlineLvl w:val="1"/>
        <w:rPr>
          <w:rFonts w:ascii="Arial" w:hAnsi="Arial" w:cs="Arial"/>
          <w:b/>
          <w:vanish/>
          <w:sz w:val="22"/>
          <w:szCs w:val="22"/>
        </w:rPr>
      </w:pPr>
    </w:p>
    <w:p w:rsidR="00BA24A4" w:rsidRPr="001F0BD6" w:rsidRDefault="00D83BD1" w:rsidP="00B03D8A">
      <w:pPr>
        <w:pStyle w:val="ListParagraph"/>
        <w:numPr>
          <w:ilvl w:val="0"/>
          <w:numId w:val="40"/>
        </w:numPr>
        <w:tabs>
          <w:tab w:val="clear" w:pos="1440"/>
          <w:tab w:val="left" w:pos="2880"/>
        </w:tabs>
        <w:spacing w:before="240"/>
        <w:ind w:left="720"/>
        <w:contextualSpacing w:val="0"/>
        <w:jc w:val="both"/>
        <w:outlineLvl w:val="1"/>
        <w:rPr>
          <w:rFonts w:ascii="Arial" w:hAnsi="Arial" w:cs="Arial"/>
          <w:sz w:val="22"/>
          <w:szCs w:val="22"/>
        </w:rPr>
      </w:pPr>
      <w:r w:rsidRPr="001F0BD6">
        <w:rPr>
          <w:rFonts w:ascii="Arial" w:hAnsi="Arial" w:cs="Arial"/>
          <w:b/>
          <w:bCs/>
          <w:sz w:val="22"/>
          <w:szCs w:val="22"/>
        </w:rPr>
        <w:t>Global Minimum Specifications</w:t>
      </w:r>
    </w:p>
    <w:p w:rsidR="00BA24A4" w:rsidRPr="001F0BD6" w:rsidRDefault="00BA24A4" w:rsidP="00BA24A4">
      <w:pPr>
        <w:pStyle w:val="ListParagraph"/>
        <w:tabs>
          <w:tab w:val="left" w:pos="2880"/>
        </w:tabs>
        <w:spacing w:before="240"/>
        <w:ind w:left="1080"/>
        <w:contextualSpacing w:val="0"/>
        <w:jc w:val="both"/>
        <w:outlineLvl w:val="1"/>
        <w:rPr>
          <w:rFonts w:ascii="Arial" w:hAnsi="Arial" w:cs="Arial"/>
          <w:sz w:val="22"/>
          <w:szCs w:val="22"/>
        </w:rPr>
      </w:pPr>
    </w:p>
    <w:p w:rsidR="00BA24A4" w:rsidRPr="001F0BD6" w:rsidRDefault="00D83BD1" w:rsidP="00B03D8A">
      <w:pPr>
        <w:pStyle w:val="ListParagraph"/>
        <w:numPr>
          <w:ilvl w:val="1"/>
          <w:numId w:val="41"/>
        </w:numPr>
        <w:tabs>
          <w:tab w:val="left" w:pos="2880"/>
        </w:tabs>
        <w:spacing w:before="240"/>
        <w:ind w:hanging="1080"/>
        <w:jc w:val="both"/>
        <w:outlineLvl w:val="1"/>
        <w:rPr>
          <w:rFonts w:ascii="Arial" w:hAnsi="Arial" w:cs="Arial"/>
          <w:sz w:val="22"/>
          <w:szCs w:val="22"/>
        </w:rPr>
      </w:pPr>
      <w:r w:rsidRPr="001F0BD6">
        <w:rPr>
          <w:rFonts w:ascii="Arial" w:hAnsi="Arial" w:cs="Arial"/>
          <w:sz w:val="22"/>
          <w:szCs w:val="22"/>
        </w:rPr>
        <w:t>Only commercially-branded products may be proposed.</w:t>
      </w:r>
    </w:p>
    <w:p w:rsidR="00BA24A4" w:rsidRPr="001F0BD6" w:rsidRDefault="00D83BD1" w:rsidP="00B03D8A">
      <w:pPr>
        <w:pStyle w:val="ListParagraph"/>
        <w:numPr>
          <w:ilvl w:val="1"/>
          <w:numId w:val="41"/>
        </w:numPr>
        <w:tabs>
          <w:tab w:val="left" w:pos="2880"/>
        </w:tabs>
        <w:spacing w:before="240"/>
        <w:ind w:hanging="1080"/>
        <w:contextualSpacing w:val="0"/>
        <w:jc w:val="both"/>
        <w:outlineLvl w:val="1"/>
        <w:rPr>
          <w:rFonts w:ascii="Arial" w:hAnsi="Arial" w:cs="Arial"/>
          <w:sz w:val="22"/>
          <w:szCs w:val="22"/>
        </w:rPr>
      </w:pPr>
      <w:r w:rsidRPr="001F0BD6">
        <w:rPr>
          <w:rFonts w:ascii="Arial" w:hAnsi="Arial" w:cs="Arial"/>
          <w:sz w:val="22"/>
          <w:szCs w:val="22"/>
        </w:rPr>
        <w:t>All products must be available for both government and education purchase.</w:t>
      </w:r>
    </w:p>
    <w:p w:rsidR="00BA24A4" w:rsidRPr="001F0BD6" w:rsidRDefault="00D83BD1" w:rsidP="00B03D8A">
      <w:pPr>
        <w:pStyle w:val="ListParagraph"/>
        <w:numPr>
          <w:ilvl w:val="1"/>
          <w:numId w:val="41"/>
        </w:numPr>
        <w:tabs>
          <w:tab w:val="left" w:pos="2880"/>
        </w:tabs>
        <w:spacing w:before="240"/>
        <w:ind w:hanging="1080"/>
        <w:contextualSpacing w:val="0"/>
        <w:jc w:val="both"/>
        <w:outlineLvl w:val="1"/>
        <w:rPr>
          <w:rFonts w:ascii="Arial" w:hAnsi="Arial" w:cs="Arial"/>
          <w:sz w:val="22"/>
          <w:szCs w:val="22"/>
        </w:rPr>
      </w:pPr>
      <w:r w:rsidRPr="001F0BD6">
        <w:rPr>
          <w:rFonts w:ascii="Arial" w:hAnsi="Arial" w:cs="Arial"/>
          <w:sz w:val="22"/>
          <w:szCs w:val="22"/>
        </w:rPr>
        <w:t>Pricing must be for all EPL users, not just one segment such as education.</w:t>
      </w:r>
    </w:p>
    <w:p w:rsidR="00BA24A4" w:rsidRPr="001F0BD6" w:rsidRDefault="00D83BD1" w:rsidP="00B03D8A">
      <w:pPr>
        <w:pStyle w:val="ListParagraph"/>
        <w:numPr>
          <w:ilvl w:val="1"/>
          <w:numId w:val="41"/>
        </w:numPr>
        <w:tabs>
          <w:tab w:val="left" w:pos="2880"/>
        </w:tabs>
        <w:spacing w:before="240"/>
        <w:ind w:hanging="1080"/>
        <w:contextualSpacing w:val="0"/>
        <w:jc w:val="both"/>
        <w:outlineLvl w:val="1"/>
        <w:rPr>
          <w:rFonts w:ascii="Arial" w:hAnsi="Arial" w:cs="Arial"/>
          <w:sz w:val="22"/>
          <w:szCs w:val="22"/>
        </w:rPr>
      </w:pPr>
      <w:r w:rsidRPr="001F0BD6">
        <w:rPr>
          <w:rFonts w:ascii="Arial" w:hAnsi="Arial" w:cs="Arial"/>
          <w:sz w:val="22"/>
          <w:szCs w:val="22"/>
        </w:rPr>
        <w:t>All products must be delivered FOB destination to any location within the geographic boundaries of the state with all transportation charges prepaid and included in the proposal price. Destination is the point of use.</w:t>
      </w:r>
    </w:p>
    <w:p w:rsidR="00BA24A4" w:rsidRPr="001F0BD6" w:rsidRDefault="00D83BD1" w:rsidP="00B03D8A">
      <w:pPr>
        <w:pStyle w:val="ListParagraph"/>
        <w:numPr>
          <w:ilvl w:val="1"/>
          <w:numId w:val="41"/>
        </w:numPr>
        <w:tabs>
          <w:tab w:val="left" w:pos="2880"/>
        </w:tabs>
        <w:spacing w:before="240"/>
        <w:ind w:hanging="1080"/>
        <w:contextualSpacing w:val="0"/>
        <w:jc w:val="both"/>
        <w:outlineLvl w:val="1"/>
        <w:rPr>
          <w:rFonts w:ascii="Arial" w:hAnsi="Arial" w:cs="Arial"/>
          <w:sz w:val="22"/>
          <w:szCs w:val="22"/>
        </w:rPr>
      </w:pPr>
      <w:r w:rsidRPr="001F0BD6">
        <w:rPr>
          <w:rFonts w:ascii="Arial" w:hAnsi="Arial" w:cs="Arial"/>
          <w:sz w:val="22"/>
          <w:szCs w:val="22"/>
        </w:rPr>
        <w:lastRenderedPageBreak/>
        <w:t>Freight must be FOB Destination for a standard delivery.  If the delivery is beyond a standard delivery such as “white glove treatment” or because of weight/size, the freight/transportation charges may be line-itemed.</w:t>
      </w:r>
    </w:p>
    <w:p w:rsidR="00BA24A4" w:rsidRPr="001F0BD6" w:rsidRDefault="00D83BD1" w:rsidP="00B03D8A">
      <w:pPr>
        <w:pStyle w:val="ListParagraph"/>
        <w:numPr>
          <w:ilvl w:val="1"/>
          <w:numId w:val="41"/>
        </w:numPr>
        <w:tabs>
          <w:tab w:val="left" w:pos="2880"/>
        </w:tabs>
        <w:spacing w:before="240"/>
        <w:ind w:hanging="1080"/>
        <w:contextualSpacing w:val="0"/>
        <w:jc w:val="both"/>
        <w:outlineLvl w:val="1"/>
        <w:rPr>
          <w:rFonts w:ascii="Arial" w:hAnsi="Arial" w:cs="Arial"/>
          <w:sz w:val="22"/>
          <w:szCs w:val="22"/>
        </w:rPr>
      </w:pPr>
      <w:r w:rsidRPr="001F0BD6">
        <w:rPr>
          <w:rFonts w:ascii="Arial" w:hAnsi="Arial" w:cs="Arial"/>
          <w:sz w:val="22"/>
          <w:szCs w:val="22"/>
        </w:rPr>
        <w:t>Upon the agency’s request, Vendor should provide demonstration units of the proposed equipment at no charge.</w:t>
      </w:r>
    </w:p>
    <w:p w:rsidR="00BA24A4" w:rsidRPr="001F0BD6" w:rsidRDefault="00BA24A4" w:rsidP="00B03D8A">
      <w:pPr>
        <w:pStyle w:val="ListParagraph"/>
        <w:numPr>
          <w:ilvl w:val="1"/>
          <w:numId w:val="41"/>
        </w:numPr>
        <w:tabs>
          <w:tab w:val="left" w:pos="2880"/>
        </w:tabs>
        <w:spacing w:before="240"/>
        <w:ind w:hanging="1080"/>
        <w:contextualSpacing w:val="0"/>
        <w:jc w:val="both"/>
        <w:outlineLvl w:val="1"/>
        <w:rPr>
          <w:rFonts w:ascii="Arial" w:hAnsi="Arial" w:cs="Arial"/>
          <w:sz w:val="22"/>
          <w:szCs w:val="22"/>
        </w:rPr>
      </w:pPr>
      <w:r w:rsidRPr="001F0BD6">
        <w:rPr>
          <w:rFonts w:ascii="Arial" w:hAnsi="Arial" w:cs="Arial"/>
          <w:sz w:val="22"/>
          <w:szCs w:val="22"/>
        </w:rPr>
        <w:t>Vendor</w:t>
      </w:r>
      <w:r w:rsidR="00D83BD1" w:rsidRPr="001F0BD6">
        <w:rPr>
          <w:rFonts w:ascii="Arial" w:hAnsi="Arial" w:cs="Arial"/>
          <w:sz w:val="22"/>
          <w:szCs w:val="22"/>
        </w:rPr>
        <w:t xml:space="preserve"> should be able to provide installation and service statewide on all equipment proposed. These costs should be provided in your cost submission.</w:t>
      </w:r>
    </w:p>
    <w:p w:rsidR="00BA24A4" w:rsidRPr="001F0BD6" w:rsidRDefault="00D83BD1" w:rsidP="00B03D8A">
      <w:pPr>
        <w:pStyle w:val="ListParagraph"/>
        <w:numPr>
          <w:ilvl w:val="1"/>
          <w:numId w:val="41"/>
        </w:numPr>
        <w:tabs>
          <w:tab w:val="left" w:pos="2880"/>
        </w:tabs>
        <w:spacing w:before="240"/>
        <w:ind w:hanging="1080"/>
        <w:contextualSpacing w:val="0"/>
        <w:jc w:val="both"/>
        <w:outlineLvl w:val="1"/>
        <w:rPr>
          <w:rFonts w:ascii="Arial" w:hAnsi="Arial" w:cs="Arial"/>
          <w:sz w:val="22"/>
          <w:szCs w:val="22"/>
        </w:rPr>
      </w:pPr>
      <w:r w:rsidRPr="001F0BD6">
        <w:rPr>
          <w:rFonts w:ascii="Arial" w:hAnsi="Arial" w:cs="Arial"/>
          <w:sz w:val="22"/>
          <w:szCs w:val="22"/>
        </w:rPr>
        <w:t>Vendor should provide an interim “loaner” t</w:t>
      </w:r>
      <w:r w:rsidR="00BA24A4" w:rsidRPr="001F0BD6">
        <w:rPr>
          <w:rFonts w:ascii="Arial" w:hAnsi="Arial" w:cs="Arial"/>
          <w:sz w:val="22"/>
          <w:szCs w:val="22"/>
        </w:rPr>
        <w:t>o minimize the user’s down time.</w:t>
      </w:r>
    </w:p>
    <w:p w:rsidR="00BA24A4" w:rsidRPr="001F0BD6" w:rsidRDefault="00D83BD1" w:rsidP="00B03D8A">
      <w:pPr>
        <w:pStyle w:val="ListParagraph"/>
        <w:numPr>
          <w:ilvl w:val="1"/>
          <w:numId w:val="41"/>
        </w:numPr>
        <w:tabs>
          <w:tab w:val="left" w:pos="2880"/>
        </w:tabs>
        <w:spacing w:before="240"/>
        <w:ind w:hanging="1080"/>
        <w:contextualSpacing w:val="0"/>
        <w:jc w:val="both"/>
        <w:outlineLvl w:val="1"/>
        <w:rPr>
          <w:rFonts w:ascii="Arial" w:hAnsi="Arial" w:cs="Arial"/>
          <w:sz w:val="22"/>
          <w:szCs w:val="22"/>
        </w:rPr>
      </w:pPr>
      <w:r w:rsidRPr="001F0BD6">
        <w:rPr>
          <w:rFonts w:ascii="Arial" w:hAnsi="Arial" w:cs="Arial"/>
          <w:sz w:val="22"/>
          <w:szCs w:val="22"/>
        </w:rPr>
        <w:t>The service and warra</w:t>
      </w:r>
      <w:r w:rsidR="00FC2ED0">
        <w:rPr>
          <w:rFonts w:ascii="Arial" w:hAnsi="Arial" w:cs="Arial"/>
          <w:sz w:val="22"/>
          <w:szCs w:val="22"/>
        </w:rPr>
        <w:t>nty shall not be voided if the S</w:t>
      </w:r>
      <w:r w:rsidRPr="001F0BD6">
        <w:rPr>
          <w:rFonts w:ascii="Arial" w:hAnsi="Arial" w:cs="Arial"/>
          <w:sz w:val="22"/>
          <w:szCs w:val="22"/>
        </w:rPr>
        <w:t>tate should decide to install the proposed equipment.</w:t>
      </w:r>
    </w:p>
    <w:p w:rsidR="00D83BD1" w:rsidRPr="001F0BD6" w:rsidRDefault="00D83BD1" w:rsidP="00B03D8A">
      <w:pPr>
        <w:pStyle w:val="ListParagraph"/>
        <w:numPr>
          <w:ilvl w:val="1"/>
          <w:numId w:val="41"/>
        </w:numPr>
        <w:tabs>
          <w:tab w:val="left" w:pos="2880"/>
        </w:tabs>
        <w:spacing w:before="240"/>
        <w:ind w:hanging="1080"/>
        <w:contextualSpacing w:val="0"/>
        <w:jc w:val="both"/>
        <w:outlineLvl w:val="1"/>
        <w:rPr>
          <w:rFonts w:ascii="Arial" w:hAnsi="Arial" w:cs="Arial"/>
          <w:sz w:val="22"/>
          <w:szCs w:val="22"/>
        </w:rPr>
      </w:pPr>
      <w:r w:rsidRPr="001F0BD6">
        <w:rPr>
          <w:rFonts w:ascii="Arial" w:hAnsi="Arial" w:cs="Arial"/>
          <w:sz w:val="22"/>
          <w:szCs w:val="22"/>
        </w:rPr>
        <w:t>Vendor will be responsible for the shipping charges to and from the service center during the warranty period.</w:t>
      </w:r>
    </w:p>
    <w:p w:rsidR="00D83BD1" w:rsidRPr="001F0BD6" w:rsidRDefault="00D83BD1" w:rsidP="00B03D8A">
      <w:pPr>
        <w:pStyle w:val="Level3"/>
        <w:numPr>
          <w:ilvl w:val="0"/>
          <w:numId w:val="42"/>
        </w:numPr>
        <w:tabs>
          <w:tab w:val="clear" w:pos="720"/>
          <w:tab w:val="num" w:pos="1080"/>
        </w:tabs>
        <w:jc w:val="both"/>
        <w:rPr>
          <w:rFonts w:ascii="Arial" w:hAnsi="Arial" w:cs="Arial"/>
          <w:sz w:val="22"/>
          <w:szCs w:val="22"/>
        </w:rPr>
      </w:pPr>
      <w:r w:rsidRPr="001F0BD6">
        <w:rPr>
          <w:rFonts w:ascii="Arial" w:hAnsi="Arial" w:cs="Arial"/>
          <w:b/>
          <w:sz w:val="22"/>
          <w:szCs w:val="22"/>
        </w:rPr>
        <w:t>Warranty</w:t>
      </w:r>
    </w:p>
    <w:p w:rsidR="00D83BD1" w:rsidRPr="00921A4C" w:rsidRDefault="00D83BD1" w:rsidP="00B03D8A">
      <w:pPr>
        <w:pStyle w:val="Level3"/>
        <w:numPr>
          <w:ilvl w:val="1"/>
          <w:numId w:val="42"/>
        </w:numPr>
        <w:ind w:left="1800" w:hanging="1080"/>
        <w:jc w:val="both"/>
        <w:rPr>
          <w:rFonts w:ascii="Arial" w:hAnsi="Arial" w:cs="Arial"/>
          <w:sz w:val="22"/>
          <w:szCs w:val="22"/>
        </w:rPr>
      </w:pPr>
      <w:r w:rsidRPr="00921A4C">
        <w:rPr>
          <w:rFonts w:ascii="Arial" w:hAnsi="Arial" w:cs="Arial"/>
          <w:sz w:val="22"/>
          <w:szCs w:val="22"/>
        </w:rPr>
        <w:t>General Warranty Requirements and Definitions</w:t>
      </w:r>
    </w:p>
    <w:p w:rsidR="00D83BD1" w:rsidRPr="001F0BD6" w:rsidRDefault="00D83BD1" w:rsidP="00660D4B">
      <w:pPr>
        <w:pStyle w:val="Level3"/>
        <w:numPr>
          <w:ilvl w:val="2"/>
          <w:numId w:val="42"/>
        </w:numPr>
        <w:ind w:left="2880" w:hanging="1080"/>
        <w:jc w:val="both"/>
        <w:rPr>
          <w:rFonts w:ascii="Arial" w:hAnsi="Arial" w:cs="Arial"/>
          <w:sz w:val="22"/>
          <w:szCs w:val="22"/>
        </w:rPr>
      </w:pPr>
      <w:r w:rsidRPr="001F0BD6">
        <w:rPr>
          <w:rFonts w:ascii="Arial" w:hAnsi="Arial" w:cs="Arial"/>
          <w:sz w:val="22"/>
          <w:szCs w:val="22"/>
        </w:rPr>
        <w:t>Vendor must provide a minimum one-year warranty coving all parts and labor to correct any defect in the proposed equipment.  This warranty period must become effective from the delivery date of Vendor’s products/services</w:t>
      </w:r>
    </w:p>
    <w:p w:rsidR="00D83BD1" w:rsidRPr="001F0BD6" w:rsidRDefault="00D83BD1" w:rsidP="00660D4B">
      <w:pPr>
        <w:pStyle w:val="Level3"/>
        <w:numPr>
          <w:ilvl w:val="2"/>
          <w:numId w:val="42"/>
        </w:numPr>
        <w:ind w:left="2880" w:hanging="1080"/>
        <w:jc w:val="both"/>
        <w:rPr>
          <w:rFonts w:ascii="Arial" w:hAnsi="Arial" w:cs="Arial"/>
          <w:sz w:val="22"/>
          <w:szCs w:val="22"/>
        </w:rPr>
      </w:pPr>
      <w:r w:rsidRPr="001F0BD6">
        <w:rPr>
          <w:rFonts w:ascii="Arial" w:hAnsi="Arial" w:cs="Arial"/>
          <w:sz w:val="22"/>
          <w:szCs w:val="22"/>
        </w:rPr>
        <w:t>“On-Site Warranty”:  If an on-site warranty is proposed, the warrantor will, without charge, repair or replace a defective product.  During the “on-site” period, the warrantor must come to the customer’s site to repair or pick-up the defective product.  If the required warranty specifies “Parts and Labor”, the warrantor must replace or repair the defective product but it is the customer’s responsibility to return the defective product to the warrantor for repair.  This includes “return to depot”, “carry-in”, or “shipping to warrantor”, subject to shipping charges as defined below.</w:t>
      </w:r>
    </w:p>
    <w:p w:rsidR="00D83BD1" w:rsidRPr="001F0BD6" w:rsidRDefault="00D83BD1" w:rsidP="00660D4B">
      <w:pPr>
        <w:pStyle w:val="Level3"/>
        <w:numPr>
          <w:ilvl w:val="2"/>
          <w:numId w:val="42"/>
        </w:numPr>
        <w:ind w:left="2880" w:hanging="1080"/>
        <w:jc w:val="both"/>
        <w:rPr>
          <w:rFonts w:ascii="Arial" w:hAnsi="Arial" w:cs="Arial"/>
          <w:sz w:val="22"/>
          <w:szCs w:val="22"/>
        </w:rPr>
      </w:pPr>
      <w:r w:rsidRPr="001F0BD6">
        <w:rPr>
          <w:rFonts w:ascii="Arial" w:hAnsi="Arial" w:cs="Arial"/>
          <w:sz w:val="22"/>
          <w:szCs w:val="22"/>
        </w:rPr>
        <w:t>The warranty must include the BASE Product and any EPL-published items purchased with the base product.</w:t>
      </w:r>
    </w:p>
    <w:p w:rsidR="00D83BD1" w:rsidRPr="001F0BD6" w:rsidRDefault="00D83BD1" w:rsidP="00660D4B">
      <w:pPr>
        <w:pStyle w:val="Level3"/>
        <w:numPr>
          <w:ilvl w:val="2"/>
          <w:numId w:val="42"/>
        </w:numPr>
        <w:ind w:left="2880" w:hanging="1080"/>
        <w:jc w:val="both"/>
        <w:rPr>
          <w:rFonts w:ascii="Arial" w:hAnsi="Arial" w:cs="Arial"/>
          <w:sz w:val="22"/>
          <w:szCs w:val="22"/>
        </w:rPr>
      </w:pPr>
      <w:r w:rsidRPr="001F0BD6">
        <w:rPr>
          <w:rFonts w:ascii="Arial" w:hAnsi="Arial" w:cs="Arial"/>
          <w:sz w:val="22"/>
          <w:szCs w:val="22"/>
        </w:rPr>
        <w:t>The “BASE Product” includes the components required to meet the minimum specifications as outlined for each of the categories.</w:t>
      </w:r>
    </w:p>
    <w:p w:rsidR="00D83BD1" w:rsidRPr="001F0BD6" w:rsidRDefault="00D83BD1" w:rsidP="00660D4B">
      <w:pPr>
        <w:pStyle w:val="Level3"/>
        <w:numPr>
          <w:ilvl w:val="2"/>
          <w:numId w:val="42"/>
        </w:numPr>
        <w:ind w:left="2880" w:hanging="1080"/>
        <w:jc w:val="both"/>
        <w:rPr>
          <w:rFonts w:ascii="Arial" w:hAnsi="Arial" w:cs="Arial"/>
          <w:sz w:val="22"/>
          <w:szCs w:val="22"/>
        </w:rPr>
      </w:pPr>
      <w:r w:rsidRPr="001F0BD6">
        <w:rPr>
          <w:rFonts w:ascii="Arial" w:hAnsi="Arial" w:cs="Arial"/>
          <w:sz w:val="22"/>
          <w:szCs w:val="22"/>
        </w:rPr>
        <w:t>The “Internal EPL Components” are those selected from the EPL options at the time of purchase that are internal to the product.</w:t>
      </w:r>
    </w:p>
    <w:p w:rsidR="00D83BD1" w:rsidRPr="001F0BD6" w:rsidRDefault="00D83BD1" w:rsidP="00660D4B">
      <w:pPr>
        <w:pStyle w:val="Level3"/>
        <w:numPr>
          <w:ilvl w:val="2"/>
          <w:numId w:val="42"/>
        </w:numPr>
        <w:ind w:left="2880" w:hanging="1080"/>
        <w:jc w:val="both"/>
        <w:rPr>
          <w:rFonts w:ascii="Arial" w:hAnsi="Arial" w:cs="Arial"/>
          <w:sz w:val="22"/>
          <w:szCs w:val="22"/>
        </w:rPr>
      </w:pPr>
      <w:r w:rsidRPr="001F0BD6">
        <w:rPr>
          <w:rFonts w:ascii="Arial" w:hAnsi="Arial" w:cs="Arial"/>
          <w:sz w:val="22"/>
          <w:szCs w:val="22"/>
        </w:rPr>
        <w:t xml:space="preserve">Non-EPL items are NOT automatically covered in the BASE Product or as an EPL Component purchased with the base </w:t>
      </w:r>
      <w:r w:rsidRPr="001F0BD6">
        <w:rPr>
          <w:rFonts w:ascii="Arial" w:hAnsi="Arial" w:cs="Arial"/>
          <w:sz w:val="22"/>
          <w:szCs w:val="22"/>
        </w:rPr>
        <w:lastRenderedPageBreak/>
        <w:t>product.  Customer and Vendor must negotiate a warranty separately if needed.  NOTE:  Vendor-defined options in any open-ended specifications are EPL items.</w:t>
      </w:r>
    </w:p>
    <w:p w:rsidR="00D83BD1" w:rsidRPr="001F0BD6" w:rsidRDefault="00D83BD1" w:rsidP="00660D4B">
      <w:pPr>
        <w:pStyle w:val="Level3"/>
        <w:numPr>
          <w:ilvl w:val="2"/>
          <w:numId w:val="42"/>
        </w:numPr>
        <w:ind w:left="2880" w:hanging="1080"/>
        <w:jc w:val="both"/>
        <w:rPr>
          <w:rFonts w:ascii="Arial" w:hAnsi="Arial" w:cs="Arial"/>
          <w:sz w:val="22"/>
          <w:szCs w:val="22"/>
        </w:rPr>
      </w:pPr>
      <w:r w:rsidRPr="001F0BD6">
        <w:rPr>
          <w:rFonts w:ascii="Arial" w:hAnsi="Arial" w:cs="Arial"/>
          <w:sz w:val="22"/>
          <w:szCs w:val="22"/>
        </w:rPr>
        <w:t>Charges for shipping and handling must be borne by the Vendor during the on-site warranty period or for the first year of the warranty in the item are not covered by an on-site warranty.</w:t>
      </w:r>
    </w:p>
    <w:p w:rsidR="00BA24A4" w:rsidRPr="001F0BD6" w:rsidRDefault="00D83BD1" w:rsidP="00660D4B">
      <w:pPr>
        <w:pStyle w:val="Level3"/>
        <w:numPr>
          <w:ilvl w:val="2"/>
          <w:numId w:val="42"/>
        </w:numPr>
        <w:ind w:left="2880" w:hanging="1080"/>
        <w:jc w:val="both"/>
        <w:rPr>
          <w:rFonts w:ascii="Arial" w:hAnsi="Arial" w:cs="Arial"/>
          <w:sz w:val="22"/>
          <w:szCs w:val="22"/>
        </w:rPr>
      </w:pPr>
      <w:r w:rsidRPr="001F0BD6">
        <w:rPr>
          <w:rFonts w:ascii="Arial" w:hAnsi="Arial" w:cs="Arial"/>
          <w:sz w:val="22"/>
          <w:szCs w:val="22"/>
        </w:rPr>
        <w:t>After the expiration of the first year (for items without on-site coverage) or of the on-site warranty period and for the remainder of the warranty period, Vendor is required to pay shipping from the manufacturer or repair facility back to the customer, however, Vendor is not required to pay shipping from the customer to the manufacturer or repair facility.</w:t>
      </w:r>
    </w:p>
    <w:p w:rsidR="00BA24A4" w:rsidRPr="001F0BD6" w:rsidRDefault="00D83BD1" w:rsidP="00B03D8A">
      <w:pPr>
        <w:pStyle w:val="Level3"/>
        <w:numPr>
          <w:ilvl w:val="1"/>
          <w:numId w:val="42"/>
        </w:numPr>
        <w:ind w:left="1800" w:hanging="1080"/>
        <w:jc w:val="both"/>
        <w:rPr>
          <w:rFonts w:ascii="Arial" w:hAnsi="Arial" w:cs="Arial"/>
          <w:sz w:val="22"/>
          <w:szCs w:val="22"/>
        </w:rPr>
      </w:pPr>
      <w:r w:rsidRPr="001F0BD6">
        <w:rPr>
          <w:rFonts w:ascii="Arial" w:hAnsi="Arial" w:cs="Arial"/>
          <w:sz w:val="22"/>
          <w:szCs w:val="22"/>
        </w:rPr>
        <w:t>For software that is part of the management of the EPL hardware and either included with the base system or proposed as an optional accessory, the following warranty applies</w:t>
      </w:r>
    </w:p>
    <w:p w:rsidR="00BE013F" w:rsidRDefault="00D83BD1" w:rsidP="00660D4B">
      <w:pPr>
        <w:pStyle w:val="Level3"/>
        <w:numPr>
          <w:ilvl w:val="2"/>
          <w:numId w:val="42"/>
        </w:numPr>
        <w:tabs>
          <w:tab w:val="clear" w:pos="1350"/>
        </w:tabs>
        <w:ind w:left="2880" w:hanging="1080"/>
        <w:jc w:val="both"/>
        <w:rPr>
          <w:rFonts w:ascii="Arial" w:hAnsi="Arial" w:cs="Arial"/>
          <w:sz w:val="22"/>
          <w:szCs w:val="22"/>
        </w:rPr>
      </w:pPr>
      <w:r w:rsidRPr="001F0BD6">
        <w:rPr>
          <w:rFonts w:ascii="Arial" w:hAnsi="Arial" w:cs="Arial"/>
          <w:sz w:val="22"/>
          <w:szCs w:val="22"/>
        </w:rPr>
        <w:t>Vendor will warrant software against defects in workmanship of product for a period of ninety (90) days from the date of sale of the licensed software or the system on which the software is loaded, whichever is applicable.</w:t>
      </w:r>
    </w:p>
    <w:p w:rsidR="005629E3" w:rsidRPr="001F0BD6" w:rsidRDefault="005629E3" w:rsidP="00B03D8A">
      <w:pPr>
        <w:pStyle w:val="Level3"/>
        <w:numPr>
          <w:ilvl w:val="0"/>
          <w:numId w:val="42"/>
        </w:numPr>
        <w:jc w:val="both"/>
        <w:rPr>
          <w:rFonts w:ascii="Arial" w:hAnsi="Arial" w:cs="Arial"/>
          <w:sz w:val="22"/>
          <w:szCs w:val="22"/>
        </w:rPr>
      </w:pPr>
      <w:r w:rsidRPr="001F0BD6">
        <w:rPr>
          <w:rFonts w:ascii="Arial" w:hAnsi="Arial" w:cs="Arial"/>
          <w:b/>
          <w:bCs/>
          <w:sz w:val="22"/>
          <w:szCs w:val="22"/>
        </w:rPr>
        <w:t>Additional Requirements</w:t>
      </w:r>
    </w:p>
    <w:p w:rsidR="005629E3" w:rsidRPr="001F0BD6" w:rsidRDefault="005629E3" w:rsidP="00B03D8A">
      <w:pPr>
        <w:pStyle w:val="Level3"/>
        <w:numPr>
          <w:ilvl w:val="1"/>
          <w:numId w:val="42"/>
        </w:numPr>
        <w:ind w:left="1800" w:hanging="1080"/>
        <w:jc w:val="both"/>
        <w:rPr>
          <w:rFonts w:ascii="Arial" w:hAnsi="Arial" w:cs="Arial"/>
          <w:sz w:val="22"/>
          <w:szCs w:val="22"/>
        </w:rPr>
      </w:pPr>
      <w:proofErr w:type="gramStart"/>
      <w:r w:rsidRPr="001F0BD6">
        <w:rPr>
          <w:rFonts w:ascii="Arial" w:hAnsi="Arial" w:cs="Arial"/>
          <w:b/>
          <w:sz w:val="22"/>
          <w:szCs w:val="22"/>
        </w:rPr>
        <w:t>ITS</w:t>
      </w:r>
      <w:r w:rsidRPr="001F0BD6">
        <w:rPr>
          <w:rFonts w:ascii="Arial" w:hAnsi="Arial" w:cs="Arial"/>
          <w:sz w:val="22"/>
          <w:szCs w:val="22"/>
        </w:rPr>
        <w:t xml:space="preserve"> acknowledges</w:t>
      </w:r>
      <w:proofErr w:type="gramEnd"/>
      <w:r w:rsidRPr="001F0BD6">
        <w:rPr>
          <w:rFonts w:ascii="Arial" w:hAnsi="Arial" w:cs="Arial"/>
          <w:sz w:val="22"/>
          <w:szCs w:val="22"/>
        </w:rPr>
        <w:t xml:space="preserve"> that the specifications within this RFP are not exhaustive. Rather, they reflect the known requirements that must be met by the proposed system.  Vendors must specify, here, what additional components may be needed and are proposed in order to complete each configuration.</w:t>
      </w:r>
    </w:p>
    <w:p w:rsidR="0014443C" w:rsidRPr="001F0BD6" w:rsidRDefault="0014443C" w:rsidP="0014443C">
      <w:pPr>
        <w:pStyle w:val="Level1"/>
        <w:ind w:left="720" w:hanging="720"/>
        <w:rPr>
          <w:rFonts w:ascii="Arial" w:hAnsi="Arial" w:cs="Arial"/>
          <w:sz w:val="22"/>
          <w:szCs w:val="22"/>
        </w:rPr>
      </w:pPr>
    </w:p>
    <w:p w:rsidR="0014443C" w:rsidRPr="001F0BD6" w:rsidRDefault="0014443C" w:rsidP="0059136B">
      <w:pPr>
        <w:pStyle w:val="Level1"/>
        <w:framePr w:w="7369" w:wrap="auto" w:hAnchor="text" w:x="2160"/>
        <w:ind w:left="720" w:hanging="720"/>
        <w:rPr>
          <w:rFonts w:ascii="Arial" w:hAnsi="Arial" w:cs="Arial"/>
          <w:sz w:val="22"/>
          <w:szCs w:val="22"/>
        </w:rPr>
        <w:sectPr w:rsidR="0014443C" w:rsidRPr="001F0BD6" w:rsidSect="00BF1916">
          <w:headerReference w:type="default" r:id="rId48"/>
          <w:pgSz w:w="12240" w:h="15840" w:code="1"/>
          <w:pgMar w:top="1440" w:right="1440" w:bottom="1440" w:left="1440" w:header="720" w:footer="720" w:gutter="0"/>
          <w:cols w:space="720"/>
          <w:noEndnote/>
          <w:docGrid w:linePitch="326"/>
        </w:sectPr>
      </w:pPr>
    </w:p>
    <w:p w:rsidR="00BF6B07" w:rsidRPr="00DE07FD" w:rsidRDefault="00BF6B07" w:rsidP="00BF6B07">
      <w:pPr>
        <w:pStyle w:val="Heading1"/>
        <w:tabs>
          <w:tab w:val="left" w:pos="2280"/>
        </w:tabs>
        <w:rPr>
          <w:rFonts w:ascii="Arial" w:hAnsi="Arial" w:cs="Arial"/>
          <w:sz w:val="22"/>
          <w:szCs w:val="22"/>
          <w:highlight w:val="yellow"/>
        </w:rPr>
      </w:pPr>
      <w:bookmarkStart w:id="145" w:name="_Toc49239769"/>
      <w:bookmarkStart w:id="146" w:name="_Toc381965277"/>
      <w:r w:rsidRPr="00DE07FD">
        <w:rPr>
          <w:rFonts w:ascii="Arial" w:hAnsi="Arial" w:cs="Arial"/>
          <w:sz w:val="22"/>
          <w:szCs w:val="22"/>
        </w:rPr>
        <w:lastRenderedPageBreak/>
        <w:t xml:space="preserve">SECTION </w:t>
      </w:r>
      <w:bookmarkEnd w:id="145"/>
      <w:r w:rsidR="00FD4FF3" w:rsidRPr="00DE07FD">
        <w:rPr>
          <w:rFonts w:ascii="Arial" w:hAnsi="Arial" w:cs="Arial"/>
          <w:sz w:val="22"/>
          <w:szCs w:val="22"/>
        </w:rPr>
        <w:t>X</w:t>
      </w:r>
      <w:bookmarkEnd w:id="146"/>
    </w:p>
    <w:p w:rsidR="00BF6B07" w:rsidRPr="00DE07FD" w:rsidRDefault="00BF6B07" w:rsidP="00BF6B07">
      <w:pPr>
        <w:pStyle w:val="Heading2"/>
        <w:rPr>
          <w:rFonts w:ascii="Arial" w:hAnsi="Arial" w:cs="Arial"/>
          <w:sz w:val="22"/>
          <w:szCs w:val="22"/>
        </w:rPr>
      </w:pPr>
      <w:bookmarkStart w:id="147" w:name="_Toc381965278"/>
      <w:r w:rsidRPr="00DE07FD">
        <w:rPr>
          <w:rFonts w:ascii="Arial" w:hAnsi="Arial" w:cs="Arial"/>
          <w:sz w:val="22"/>
          <w:szCs w:val="22"/>
        </w:rPr>
        <w:t>COST INFORMATION SUBMISSION</w:t>
      </w:r>
      <w:r w:rsidR="009224A3" w:rsidRPr="00DE07FD">
        <w:rPr>
          <w:rFonts w:ascii="Arial" w:hAnsi="Arial" w:cs="Arial"/>
          <w:sz w:val="22"/>
          <w:szCs w:val="22"/>
        </w:rPr>
        <w:t xml:space="preserve"> FOR SELLERS</w:t>
      </w:r>
      <w:bookmarkEnd w:id="147"/>
    </w:p>
    <w:p w:rsidR="00BF6B07" w:rsidRPr="00DE07FD" w:rsidRDefault="00BF6B07">
      <w:pPr>
        <w:rPr>
          <w:rFonts w:ascii="Arial" w:hAnsi="Arial" w:cs="Arial"/>
          <w:sz w:val="22"/>
          <w:szCs w:val="22"/>
        </w:rPr>
      </w:pPr>
    </w:p>
    <w:p w:rsidR="004B65C2" w:rsidRPr="00DE07FD" w:rsidRDefault="004B65C2" w:rsidP="009224A3">
      <w:pPr>
        <w:jc w:val="both"/>
        <w:rPr>
          <w:rFonts w:ascii="Arial" w:hAnsi="Arial" w:cs="Arial"/>
          <w:b/>
          <w:bCs/>
          <w:sz w:val="22"/>
          <w:szCs w:val="22"/>
        </w:rPr>
      </w:pPr>
    </w:p>
    <w:p w:rsidR="009224A3" w:rsidRPr="00DE07FD" w:rsidRDefault="009224A3" w:rsidP="009224A3">
      <w:pPr>
        <w:jc w:val="both"/>
        <w:rPr>
          <w:rFonts w:ascii="Arial" w:hAnsi="Arial" w:cs="Arial"/>
          <w:sz w:val="22"/>
          <w:szCs w:val="22"/>
        </w:rPr>
      </w:pPr>
      <w:r w:rsidRPr="00DE07FD">
        <w:rPr>
          <w:rFonts w:ascii="Arial" w:hAnsi="Arial" w:cs="Arial"/>
          <w:sz w:val="22"/>
          <w:szCs w:val="22"/>
        </w:rPr>
        <w:t>Only Vendors that are Sellers should respond to this section.  This requirement includes resellers as well as manufacturers that choose to sell directly as part of their Reseller Group.</w:t>
      </w:r>
    </w:p>
    <w:p w:rsidR="00D71669" w:rsidRPr="00DE07FD" w:rsidRDefault="009224A3" w:rsidP="00B03D8A">
      <w:pPr>
        <w:pStyle w:val="Level1"/>
        <w:numPr>
          <w:ilvl w:val="0"/>
          <w:numId w:val="44"/>
        </w:numPr>
        <w:ind w:left="720"/>
        <w:jc w:val="both"/>
        <w:rPr>
          <w:rFonts w:ascii="Arial" w:hAnsi="Arial" w:cs="Arial"/>
          <w:b/>
          <w:sz w:val="22"/>
          <w:szCs w:val="22"/>
        </w:rPr>
      </w:pPr>
      <w:r w:rsidRPr="00DE07FD">
        <w:rPr>
          <w:rFonts w:ascii="Arial" w:hAnsi="Arial" w:cs="Arial"/>
          <w:b/>
          <w:sz w:val="22"/>
          <w:szCs w:val="22"/>
        </w:rPr>
        <w:t>Directions for Submitting RFP Electronic Files</w:t>
      </w:r>
    </w:p>
    <w:p w:rsidR="00D71669" w:rsidRPr="00DE07FD" w:rsidRDefault="009224A3" w:rsidP="00B03D8A">
      <w:pPr>
        <w:pStyle w:val="Level1"/>
        <w:numPr>
          <w:ilvl w:val="1"/>
          <w:numId w:val="44"/>
        </w:numPr>
        <w:tabs>
          <w:tab w:val="clear" w:pos="1260"/>
          <w:tab w:val="left" w:pos="2700"/>
          <w:tab w:val="left" w:pos="2880"/>
          <w:tab w:val="left" w:pos="3060"/>
          <w:tab w:val="left" w:pos="3150"/>
        </w:tabs>
        <w:ind w:left="1800" w:hanging="1080"/>
        <w:jc w:val="both"/>
        <w:rPr>
          <w:rFonts w:ascii="Arial" w:hAnsi="Arial" w:cs="Arial"/>
          <w:b/>
          <w:sz w:val="22"/>
          <w:szCs w:val="22"/>
        </w:rPr>
      </w:pPr>
      <w:r w:rsidRPr="00DE07FD">
        <w:rPr>
          <w:rFonts w:ascii="Arial" w:hAnsi="Arial" w:cs="Arial"/>
          <w:sz w:val="22"/>
          <w:szCs w:val="22"/>
        </w:rPr>
        <w:t>The Vendor must submit media formatted for a Windows platform.  A CD is preferred but if the Vendor cannot submit a CD, a jump drive is acceptable.</w:t>
      </w:r>
    </w:p>
    <w:p w:rsidR="00D71669" w:rsidRPr="00DE07FD" w:rsidRDefault="009224A3" w:rsidP="00884745">
      <w:pPr>
        <w:pStyle w:val="Level1"/>
        <w:numPr>
          <w:ilvl w:val="1"/>
          <w:numId w:val="44"/>
        </w:numPr>
        <w:tabs>
          <w:tab w:val="clear" w:pos="1260"/>
          <w:tab w:val="num" w:pos="2070"/>
        </w:tabs>
        <w:ind w:left="1800" w:hanging="1080"/>
        <w:jc w:val="both"/>
        <w:rPr>
          <w:rFonts w:ascii="Arial" w:hAnsi="Arial" w:cs="Arial"/>
          <w:b/>
          <w:sz w:val="22"/>
          <w:szCs w:val="22"/>
        </w:rPr>
      </w:pPr>
      <w:r w:rsidRPr="00DE07FD">
        <w:rPr>
          <w:rFonts w:ascii="Arial" w:hAnsi="Arial" w:cs="Arial"/>
          <w:sz w:val="22"/>
          <w:szCs w:val="22"/>
        </w:rPr>
        <w:t xml:space="preserve">Information must be submitted in spreadsheet format.  Do not </w:t>
      </w:r>
      <w:r w:rsidR="00D71669" w:rsidRPr="00DE07FD">
        <w:rPr>
          <w:rFonts w:ascii="Arial" w:hAnsi="Arial" w:cs="Arial"/>
          <w:sz w:val="22"/>
          <w:szCs w:val="22"/>
        </w:rPr>
        <w:t xml:space="preserve">use tables from word processing </w:t>
      </w:r>
      <w:r w:rsidRPr="00DE07FD">
        <w:rPr>
          <w:rFonts w:ascii="Arial" w:hAnsi="Arial" w:cs="Arial"/>
          <w:sz w:val="22"/>
          <w:szCs w:val="22"/>
        </w:rPr>
        <w:t>applications.  Template spreadsheets are available for download.  The link is noted in item 3 below.  You are EXPECTED to use these templates.  The templates are in Microsoft Excel format.  If you do not have access to Excel, then you may re-create the spreadsheets using Lotus 1-2-3.</w:t>
      </w:r>
    </w:p>
    <w:p w:rsidR="009224A3" w:rsidRPr="00DE07FD" w:rsidRDefault="009224A3" w:rsidP="00884745">
      <w:pPr>
        <w:pStyle w:val="Level1"/>
        <w:numPr>
          <w:ilvl w:val="1"/>
          <w:numId w:val="44"/>
        </w:numPr>
        <w:tabs>
          <w:tab w:val="clear" w:pos="1260"/>
          <w:tab w:val="num" w:pos="1800"/>
        </w:tabs>
        <w:ind w:left="1800" w:hanging="1080"/>
        <w:jc w:val="both"/>
        <w:rPr>
          <w:rFonts w:ascii="Arial" w:hAnsi="Arial" w:cs="Arial"/>
          <w:b/>
          <w:sz w:val="22"/>
          <w:szCs w:val="22"/>
        </w:rPr>
      </w:pPr>
      <w:r w:rsidRPr="00DE07FD">
        <w:rPr>
          <w:rFonts w:ascii="Arial" w:hAnsi="Arial" w:cs="Arial"/>
          <w:sz w:val="22"/>
          <w:szCs w:val="22"/>
        </w:rPr>
        <w:t xml:space="preserve">The media must be labeled with VENDOR NAME and RFP No. </w:t>
      </w:r>
      <w:r w:rsidR="00933E61" w:rsidRPr="00FC2ED0">
        <w:rPr>
          <w:rFonts w:ascii="Arial" w:hAnsi="Arial" w:cs="Arial"/>
          <w:sz w:val="22"/>
          <w:szCs w:val="22"/>
        </w:rPr>
        <w:t>3744</w:t>
      </w:r>
      <w:r w:rsidRPr="00DE07FD">
        <w:rPr>
          <w:rFonts w:ascii="Arial" w:hAnsi="Arial" w:cs="Arial"/>
          <w:sz w:val="22"/>
          <w:szCs w:val="22"/>
        </w:rPr>
        <w:t>.</w:t>
      </w:r>
    </w:p>
    <w:p w:rsidR="00D71669" w:rsidRPr="00DE07FD" w:rsidRDefault="009224A3" w:rsidP="00B03D8A">
      <w:pPr>
        <w:pStyle w:val="Level1"/>
        <w:numPr>
          <w:ilvl w:val="0"/>
          <w:numId w:val="2"/>
        </w:numPr>
        <w:ind w:left="720"/>
        <w:jc w:val="both"/>
        <w:rPr>
          <w:rFonts w:ascii="Arial" w:hAnsi="Arial" w:cs="Arial"/>
          <w:b/>
          <w:sz w:val="22"/>
          <w:szCs w:val="22"/>
        </w:rPr>
      </w:pPr>
      <w:r w:rsidRPr="00DE07FD">
        <w:rPr>
          <w:rFonts w:ascii="Arial" w:hAnsi="Arial" w:cs="Arial"/>
          <w:b/>
          <w:sz w:val="22"/>
          <w:szCs w:val="22"/>
        </w:rPr>
        <w:t>Overview of Cost Information Submission</w:t>
      </w:r>
    </w:p>
    <w:p w:rsidR="003836BD" w:rsidRPr="00DE07FD" w:rsidRDefault="009224A3" w:rsidP="00884745">
      <w:pPr>
        <w:pStyle w:val="Level1"/>
        <w:numPr>
          <w:ilvl w:val="1"/>
          <w:numId w:val="2"/>
        </w:numPr>
        <w:tabs>
          <w:tab w:val="clear" w:pos="1260"/>
          <w:tab w:val="num" w:pos="2250"/>
        </w:tabs>
        <w:ind w:left="1800" w:hanging="1080"/>
        <w:jc w:val="both"/>
        <w:rPr>
          <w:rFonts w:ascii="Arial" w:hAnsi="Arial" w:cs="Arial"/>
          <w:b/>
          <w:sz w:val="22"/>
          <w:szCs w:val="22"/>
        </w:rPr>
      </w:pPr>
      <w:r w:rsidRPr="00DE07FD">
        <w:rPr>
          <w:rFonts w:ascii="Arial" w:hAnsi="Arial" w:cs="Arial"/>
          <w:sz w:val="22"/>
          <w:szCs w:val="22"/>
        </w:rPr>
        <w:t xml:space="preserve">The Seller does NOT propose product information and pricing as part of their RFP response.  The product and pricing information will be submitted by each manufacturer sponsoring a Reseller Group through the manufacturer’s EPL Website. </w:t>
      </w:r>
    </w:p>
    <w:p w:rsidR="009224A3" w:rsidRPr="00DE07FD" w:rsidRDefault="009224A3" w:rsidP="00102E7C">
      <w:pPr>
        <w:pStyle w:val="Level1"/>
        <w:numPr>
          <w:ilvl w:val="1"/>
          <w:numId w:val="2"/>
        </w:numPr>
        <w:tabs>
          <w:tab w:val="clear" w:pos="1260"/>
          <w:tab w:val="left" w:pos="2340"/>
          <w:tab w:val="left" w:pos="2520"/>
        </w:tabs>
        <w:ind w:left="1800" w:hanging="1080"/>
        <w:jc w:val="both"/>
        <w:rPr>
          <w:rFonts w:ascii="Arial" w:hAnsi="Arial" w:cs="Arial"/>
          <w:b/>
          <w:sz w:val="22"/>
          <w:szCs w:val="22"/>
        </w:rPr>
      </w:pPr>
      <w:r w:rsidRPr="00DE07FD">
        <w:rPr>
          <w:rFonts w:ascii="Arial" w:hAnsi="Arial" w:cs="Arial"/>
          <w:sz w:val="22"/>
          <w:szCs w:val="22"/>
        </w:rPr>
        <w:t xml:space="preserve">The Seller DOES propose service fees as defined below. </w:t>
      </w:r>
    </w:p>
    <w:p w:rsidR="009224A3" w:rsidRPr="00DE07FD" w:rsidRDefault="009224A3" w:rsidP="00884745">
      <w:pPr>
        <w:pStyle w:val="Level3"/>
        <w:numPr>
          <w:ilvl w:val="2"/>
          <w:numId w:val="2"/>
        </w:numPr>
        <w:tabs>
          <w:tab w:val="clear" w:pos="1800"/>
          <w:tab w:val="num" w:pos="2970"/>
        </w:tabs>
        <w:ind w:left="2880" w:hanging="1080"/>
        <w:jc w:val="both"/>
        <w:rPr>
          <w:rFonts w:ascii="Arial" w:hAnsi="Arial" w:cs="Arial"/>
          <w:sz w:val="22"/>
          <w:szCs w:val="22"/>
        </w:rPr>
      </w:pPr>
      <w:r w:rsidRPr="00DE07FD">
        <w:rPr>
          <w:rFonts w:ascii="Arial" w:hAnsi="Arial" w:cs="Arial"/>
          <w:sz w:val="22"/>
          <w:szCs w:val="22"/>
        </w:rPr>
        <w:t>Sellers seeking the designation of “Value-added Vendor” MUST propose service fees.</w:t>
      </w:r>
    </w:p>
    <w:p w:rsidR="009224A3" w:rsidRPr="00DE07FD" w:rsidRDefault="009224A3" w:rsidP="009224A3">
      <w:pPr>
        <w:pStyle w:val="Level3"/>
        <w:numPr>
          <w:ilvl w:val="2"/>
          <w:numId w:val="2"/>
        </w:numPr>
        <w:ind w:left="2880" w:hanging="1080"/>
        <w:jc w:val="both"/>
        <w:rPr>
          <w:rFonts w:ascii="Arial" w:hAnsi="Arial" w:cs="Arial"/>
          <w:sz w:val="22"/>
          <w:szCs w:val="22"/>
        </w:rPr>
      </w:pPr>
      <w:r w:rsidRPr="00DE07FD">
        <w:rPr>
          <w:rFonts w:ascii="Arial" w:hAnsi="Arial" w:cs="Arial"/>
          <w:sz w:val="22"/>
          <w:szCs w:val="22"/>
        </w:rPr>
        <w:t>Sellers proposing as “Mail-order Vendors” MAY propose service fees.</w:t>
      </w:r>
    </w:p>
    <w:p w:rsidR="009224A3" w:rsidRPr="00DE07FD" w:rsidRDefault="009224A3" w:rsidP="009224A3">
      <w:pPr>
        <w:pStyle w:val="Level3"/>
        <w:numPr>
          <w:ilvl w:val="2"/>
          <w:numId w:val="2"/>
        </w:numPr>
        <w:ind w:left="2880" w:hanging="1080"/>
        <w:jc w:val="both"/>
        <w:rPr>
          <w:rFonts w:ascii="Arial" w:hAnsi="Arial" w:cs="Arial"/>
          <w:sz w:val="22"/>
          <w:szCs w:val="22"/>
        </w:rPr>
      </w:pPr>
      <w:r w:rsidRPr="00DE07FD">
        <w:rPr>
          <w:rFonts w:ascii="Arial" w:hAnsi="Arial" w:cs="Arial"/>
          <w:sz w:val="22"/>
          <w:szCs w:val="22"/>
        </w:rPr>
        <w:t xml:space="preserve">Mail-order Vendors that do not offer services must submit the service fee spreadsheet showing “Not Available” for each service fee category they do not offer. </w:t>
      </w:r>
    </w:p>
    <w:p w:rsidR="003836BD" w:rsidRPr="00DE07FD" w:rsidRDefault="009224A3" w:rsidP="00B03D8A">
      <w:pPr>
        <w:pStyle w:val="Level1"/>
        <w:numPr>
          <w:ilvl w:val="0"/>
          <w:numId w:val="2"/>
        </w:numPr>
        <w:ind w:left="720"/>
        <w:jc w:val="both"/>
        <w:rPr>
          <w:rFonts w:ascii="Arial" w:hAnsi="Arial" w:cs="Arial"/>
          <w:b/>
          <w:sz w:val="22"/>
          <w:szCs w:val="22"/>
        </w:rPr>
      </w:pPr>
      <w:r w:rsidRPr="00DE07FD">
        <w:rPr>
          <w:rFonts w:ascii="Arial" w:hAnsi="Arial" w:cs="Arial"/>
          <w:b/>
          <w:sz w:val="22"/>
          <w:szCs w:val="22"/>
        </w:rPr>
        <w:t>The Vendor is required to submit electronic and paper copies of two (2) spreadsheets in support of this Two-Way Radio EPL RFP:</w:t>
      </w:r>
    </w:p>
    <w:p w:rsidR="00884745" w:rsidRPr="00D35C53" w:rsidRDefault="009224A3" w:rsidP="00884745">
      <w:pPr>
        <w:pStyle w:val="Level1"/>
        <w:numPr>
          <w:ilvl w:val="1"/>
          <w:numId w:val="2"/>
        </w:numPr>
        <w:tabs>
          <w:tab w:val="clear" w:pos="1260"/>
          <w:tab w:val="num" w:pos="2790"/>
        </w:tabs>
        <w:ind w:left="1800" w:hanging="1080"/>
        <w:jc w:val="both"/>
        <w:rPr>
          <w:rFonts w:ascii="Arial" w:hAnsi="Arial" w:cs="Arial"/>
          <w:b/>
          <w:i/>
          <w:sz w:val="22"/>
          <w:szCs w:val="22"/>
        </w:rPr>
      </w:pPr>
      <w:r w:rsidRPr="00D35C53">
        <w:rPr>
          <w:rFonts w:ascii="Arial" w:hAnsi="Arial" w:cs="Arial"/>
          <w:i/>
          <w:sz w:val="22"/>
          <w:szCs w:val="22"/>
        </w:rPr>
        <w:t>Vendor Contact Information Sheet</w:t>
      </w:r>
    </w:p>
    <w:p w:rsidR="003836BD" w:rsidRPr="00DE07FD" w:rsidRDefault="00884745" w:rsidP="00884745">
      <w:pPr>
        <w:pStyle w:val="Level1"/>
        <w:spacing w:before="0"/>
        <w:ind w:left="1800"/>
        <w:jc w:val="both"/>
        <w:rPr>
          <w:rFonts w:ascii="Arial" w:hAnsi="Arial" w:cs="Arial"/>
          <w:b/>
          <w:sz w:val="22"/>
          <w:szCs w:val="22"/>
        </w:rPr>
      </w:pPr>
      <w:r w:rsidRPr="00DE07FD">
        <w:rPr>
          <w:rFonts w:ascii="Arial" w:hAnsi="Arial" w:cs="Arial"/>
          <w:sz w:val="22"/>
          <w:szCs w:val="22"/>
        </w:rPr>
        <w:t>[Label file as 3744contacts.xls]</w:t>
      </w:r>
      <w:r w:rsidR="003836BD" w:rsidRPr="00DE07FD">
        <w:rPr>
          <w:rFonts w:ascii="Arial" w:hAnsi="Arial" w:cs="Arial"/>
          <w:sz w:val="22"/>
          <w:szCs w:val="22"/>
        </w:rPr>
        <w:tab/>
      </w:r>
    </w:p>
    <w:p w:rsidR="003836BD" w:rsidRPr="00DE07FD" w:rsidRDefault="003836BD" w:rsidP="00884745">
      <w:pPr>
        <w:pStyle w:val="Level1"/>
        <w:numPr>
          <w:ilvl w:val="1"/>
          <w:numId w:val="2"/>
        </w:numPr>
        <w:tabs>
          <w:tab w:val="clear" w:pos="1260"/>
          <w:tab w:val="num" w:pos="2340"/>
        </w:tabs>
        <w:ind w:left="1800" w:hanging="1080"/>
        <w:jc w:val="both"/>
        <w:rPr>
          <w:rFonts w:ascii="Arial" w:hAnsi="Arial" w:cs="Arial"/>
          <w:b/>
          <w:i/>
          <w:sz w:val="22"/>
          <w:szCs w:val="22"/>
        </w:rPr>
      </w:pPr>
      <w:r w:rsidRPr="00DE07FD">
        <w:rPr>
          <w:rFonts w:ascii="Arial" w:hAnsi="Arial" w:cs="Arial"/>
          <w:i/>
          <w:sz w:val="22"/>
          <w:szCs w:val="22"/>
        </w:rPr>
        <w:t>Service Fee</w:t>
      </w:r>
    </w:p>
    <w:p w:rsidR="003836BD" w:rsidRPr="00DE07FD" w:rsidRDefault="003836BD" w:rsidP="00AA6ABF">
      <w:pPr>
        <w:pStyle w:val="Level1"/>
        <w:spacing w:before="0"/>
        <w:ind w:left="1800"/>
        <w:jc w:val="both"/>
        <w:rPr>
          <w:rFonts w:ascii="Arial" w:hAnsi="Arial" w:cs="Arial"/>
          <w:b/>
          <w:i/>
          <w:sz w:val="22"/>
          <w:szCs w:val="22"/>
        </w:rPr>
      </w:pPr>
      <w:r w:rsidRPr="00DE07FD">
        <w:rPr>
          <w:rFonts w:ascii="Arial" w:hAnsi="Arial" w:cs="Arial"/>
          <w:b/>
          <w:i/>
          <w:sz w:val="22"/>
          <w:szCs w:val="22"/>
        </w:rPr>
        <w:t xml:space="preserve"> </w:t>
      </w:r>
      <w:r w:rsidR="009224A3" w:rsidRPr="00DE07FD">
        <w:rPr>
          <w:rFonts w:ascii="Arial" w:hAnsi="Arial" w:cs="Arial"/>
          <w:sz w:val="22"/>
          <w:szCs w:val="22"/>
        </w:rPr>
        <w:t>[Label file as 3</w:t>
      </w:r>
      <w:r w:rsidR="003910A9" w:rsidRPr="00DE07FD">
        <w:rPr>
          <w:rFonts w:ascii="Arial" w:hAnsi="Arial" w:cs="Arial"/>
          <w:sz w:val="22"/>
          <w:szCs w:val="22"/>
        </w:rPr>
        <w:t>744</w:t>
      </w:r>
      <w:r w:rsidR="00884745">
        <w:rPr>
          <w:rFonts w:ascii="Arial" w:hAnsi="Arial" w:cs="Arial"/>
          <w:sz w:val="22"/>
          <w:szCs w:val="22"/>
        </w:rPr>
        <w:t>fees</w:t>
      </w:r>
      <w:r w:rsidR="009224A3" w:rsidRPr="00DE07FD">
        <w:rPr>
          <w:rFonts w:ascii="Arial" w:hAnsi="Arial" w:cs="Arial"/>
          <w:sz w:val="22"/>
          <w:szCs w:val="22"/>
        </w:rPr>
        <w:t>.xls]</w:t>
      </w:r>
    </w:p>
    <w:p w:rsidR="001F0BD6" w:rsidRPr="00DE07FD" w:rsidRDefault="001F0BD6" w:rsidP="00884745">
      <w:pPr>
        <w:pStyle w:val="Level1"/>
        <w:numPr>
          <w:ilvl w:val="1"/>
          <w:numId w:val="2"/>
        </w:numPr>
        <w:tabs>
          <w:tab w:val="clear" w:pos="1260"/>
          <w:tab w:val="num" w:pos="2250"/>
          <w:tab w:val="left" w:pos="2340"/>
        </w:tabs>
        <w:ind w:left="1800" w:hanging="1080"/>
        <w:jc w:val="both"/>
        <w:rPr>
          <w:rFonts w:ascii="Arial" w:hAnsi="Arial" w:cs="Arial"/>
          <w:b/>
          <w:i/>
          <w:sz w:val="22"/>
          <w:szCs w:val="22"/>
        </w:rPr>
      </w:pPr>
      <w:r w:rsidRPr="00DE07FD">
        <w:rPr>
          <w:rFonts w:ascii="Arial" w:hAnsi="Arial" w:cs="Arial"/>
          <w:sz w:val="22"/>
          <w:szCs w:val="22"/>
        </w:rPr>
        <w:t>These spreadsheet templates are available for download in Excel at:</w:t>
      </w:r>
    </w:p>
    <w:p w:rsidR="001F0BD6" w:rsidRPr="00DE07FD" w:rsidRDefault="00F4305C" w:rsidP="00431B58">
      <w:pPr>
        <w:pStyle w:val="Level2"/>
        <w:ind w:left="1800"/>
      </w:pPr>
      <w:hyperlink r:id="rId49" w:history="1">
        <w:r w:rsidR="00B85FCC" w:rsidRPr="00194429">
          <w:rPr>
            <w:rStyle w:val="Hyperlink"/>
          </w:rPr>
          <w:t>http://www.its.ms.gov/Procurement/Pages/3744.aspx</w:t>
        </w:r>
      </w:hyperlink>
    </w:p>
    <w:p w:rsidR="001F0BD6" w:rsidRPr="00DE07FD" w:rsidRDefault="001F0BD6" w:rsidP="00B03D8A">
      <w:pPr>
        <w:pStyle w:val="Level1"/>
        <w:numPr>
          <w:ilvl w:val="0"/>
          <w:numId w:val="2"/>
        </w:numPr>
        <w:ind w:left="720"/>
        <w:jc w:val="both"/>
        <w:rPr>
          <w:rFonts w:ascii="Arial" w:hAnsi="Arial" w:cs="Arial"/>
          <w:b/>
          <w:sz w:val="22"/>
          <w:szCs w:val="22"/>
        </w:rPr>
      </w:pPr>
      <w:r w:rsidRPr="00DE07FD">
        <w:rPr>
          <w:rFonts w:ascii="Arial" w:hAnsi="Arial" w:cs="Arial"/>
          <w:b/>
          <w:sz w:val="22"/>
          <w:szCs w:val="22"/>
        </w:rPr>
        <w:t>Official Copy of Proposal</w:t>
      </w:r>
    </w:p>
    <w:p w:rsidR="001F0BD6" w:rsidRPr="00DE07FD" w:rsidRDefault="001F0BD6" w:rsidP="001F0BD6">
      <w:pPr>
        <w:pStyle w:val="Level1"/>
        <w:spacing w:before="0"/>
        <w:ind w:left="720"/>
        <w:jc w:val="both"/>
        <w:rPr>
          <w:rFonts w:ascii="Arial" w:hAnsi="Arial" w:cs="Arial"/>
          <w:sz w:val="22"/>
          <w:szCs w:val="22"/>
        </w:rPr>
      </w:pPr>
      <w:r w:rsidRPr="00DE07FD">
        <w:rPr>
          <w:rFonts w:ascii="Arial" w:hAnsi="Arial" w:cs="Arial"/>
          <w:sz w:val="22"/>
          <w:szCs w:val="22"/>
        </w:rPr>
        <w:t>The information on your media is considered the official copy.  The Vendor must include paper copies of the two (2) spreadsheets in the binder (one copy of Vendor Contact Information and one copy of Service Fees.)</w:t>
      </w:r>
    </w:p>
    <w:p w:rsidR="001F0BD6" w:rsidRPr="00DE07FD" w:rsidRDefault="001F0BD6" w:rsidP="00B03D8A">
      <w:pPr>
        <w:pStyle w:val="Level1"/>
        <w:numPr>
          <w:ilvl w:val="0"/>
          <w:numId w:val="2"/>
        </w:numPr>
        <w:ind w:left="720"/>
        <w:jc w:val="both"/>
        <w:rPr>
          <w:rFonts w:ascii="Arial" w:hAnsi="Arial" w:cs="Arial"/>
          <w:b/>
          <w:sz w:val="22"/>
          <w:szCs w:val="22"/>
        </w:rPr>
      </w:pPr>
      <w:r w:rsidRPr="00DE07FD">
        <w:rPr>
          <w:rFonts w:ascii="Arial" w:hAnsi="Arial" w:cs="Arial"/>
          <w:b/>
          <w:sz w:val="22"/>
          <w:szCs w:val="22"/>
        </w:rPr>
        <w:t>Vendor Contact Information</w:t>
      </w:r>
    </w:p>
    <w:p w:rsidR="001F0BD6" w:rsidRPr="00DE07FD" w:rsidRDefault="001F0BD6" w:rsidP="001F0BD6">
      <w:pPr>
        <w:pStyle w:val="Level1"/>
        <w:spacing w:before="0"/>
        <w:ind w:left="720"/>
        <w:jc w:val="both"/>
        <w:rPr>
          <w:rFonts w:ascii="Arial" w:hAnsi="Arial" w:cs="Arial"/>
          <w:sz w:val="22"/>
          <w:szCs w:val="22"/>
        </w:rPr>
      </w:pPr>
      <w:r w:rsidRPr="00DE07FD">
        <w:rPr>
          <w:rFonts w:ascii="Arial" w:hAnsi="Arial" w:cs="Arial"/>
          <w:sz w:val="22"/>
          <w:szCs w:val="22"/>
        </w:rPr>
        <w:t xml:space="preserve">The Vendor is required to complete and submit the </w:t>
      </w:r>
      <w:r w:rsidRPr="00DE07FD">
        <w:rPr>
          <w:rFonts w:ascii="Arial" w:hAnsi="Arial" w:cs="Arial"/>
          <w:i/>
          <w:sz w:val="22"/>
          <w:szCs w:val="22"/>
        </w:rPr>
        <w:t>Vendor Contact Information Sheet</w:t>
      </w:r>
      <w:r w:rsidRPr="00DE07FD">
        <w:rPr>
          <w:rFonts w:ascii="Arial" w:hAnsi="Arial" w:cs="Arial"/>
          <w:sz w:val="22"/>
          <w:szCs w:val="22"/>
        </w:rPr>
        <w:t xml:space="preserve"> provided in Excel format on the Two Way RFP download page: </w:t>
      </w:r>
    </w:p>
    <w:p w:rsidR="002926C7" w:rsidRDefault="00F4305C" w:rsidP="001F0BD6">
      <w:pPr>
        <w:pStyle w:val="Level1"/>
        <w:spacing w:before="0"/>
        <w:ind w:left="720"/>
        <w:jc w:val="both"/>
        <w:rPr>
          <w:rFonts w:ascii="Arial" w:hAnsi="Arial" w:cs="Arial"/>
          <w:sz w:val="22"/>
          <w:szCs w:val="22"/>
        </w:rPr>
      </w:pPr>
      <w:hyperlink r:id="rId50" w:history="1">
        <w:r w:rsidR="002926C7" w:rsidRPr="00194429">
          <w:rPr>
            <w:rStyle w:val="Hyperlink"/>
            <w:rFonts w:ascii="Arial" w:hAnsi="Arial" w:cs="Arial"/>
            <w:sz w:val="22"/>
            <w:szCs w:val="22"/>
          </w:rPr>
          <w:t>http://www.its.ms.gov/Procurement/Pages/3744.aspx</w:t>
        </w:r>
      </w:hyperlink>
    </w:p>
    <w:p w:rsidR="001F0BD6" w:rsidRPr="00DE07FD" w:rsidRDefault="001F0BD6" w:rsidP="001F0BD6">
      <w:pPr>
        <w:pStyle w:val="Level1"/>
        <w:spacing w:before="0"/>
        <w:ind w:left="720"/>
        <w:jc w:val="both"/>
        <w:rPr>
          <w:rFonts w:ascii="Arial" w:hAnsi="Arial" w:cs="Arial"/>
          <w:sz w:val="22"/>
          <w:szCs w:val="22"/>
        </w:rPr>
      </w:pPr>
      <w:r w:rsidRPr="00DE07FD">
        <w:rPr>
          <w:rFonts w:ascii="Arial" w:hAnsi="Arial" w:cs="Arial"/>
          <w:sz w:val="22"/>
          <w:szCs w:val="22"/>
        </w:rPr>
        <w:t xml:space="preserve">Print a paper copy of the spreadsheet for your proposal packet AND include a CD with the electronic file. </w:t>
      </w:r>
    </w:p>
    <w:p w:rsidR="003836BD" w:rsidRPr="00DE07FD" w:rsidRDefault="001F0BD6" w:rsidP="00B03D8A">
      <w:pPr>
        <w:pStyle w:val="Level1"/>
        <w:numPr>
          <w:ilvl w:val="0"/>
          <w:numId w:val="2"/>
        </w:numPr>
        <w:ind w:left="720"/>
        <w:jc w:val="both"/>
        <w:rPr>
          <w:rFonts w:ascii="Arial" w:hAnsi="Arial" w:cs="Arial"/>
          <w:b/>
          <w:sz w:val="22"/>
          <w:szCs w:val="22"/>
        </w:rPr>
      </w:pPr>
      <w:r w:rsidRPr="00DE07FD">
        <w:rPr>
          <w:rFonts w:ascii="Arial" w:hAnsi="Arial" w:cs="Arial"/>
          <w:b/>
          <w:sz w:val="22"/>
          <w:szCs w:val="22"/>
        </w:rPr>
        <w:t>Service Fees</w:t>
      </w:r>
    </w:p>
    <w:p w:rsidR="003836BD" w:rsidRPr="00DE07FD" w:rsidRDefault="001F0BD6" w:rsidP="00884745">
      <w:pPr>
        <w:pStyle w:val="Level1"/>
        <w:numPr>
          <w:ilvl w:val="1"/>
          <w:numId w:val="2"/>
        </w:numPr>
        <w:tabs>
          <w:tab w:val="clear" w:pos="1260"/>
          <w:tab w:val="num" w:pos="2520"/>
        </w:tabs>
        <w:ind w:left="1800" w:hanging="1080"/>
        <w:jc w:val="both"/>
        <w:rPr>
          <w:rFonts w:ascii="Arial" w:hAnsi="Arial" w:cs="Arial"/>
          <w:b/>
          <w:sz w:val="22"/>
          <w:szCs w:val="22"/>
        </w:rPr>
      </w:pPr>
      <w:r w:rsidRPr="00DE07FD">
        <w:rPr>
          <w:rFonts w:ascii="Arial" w:hAnsi="Arial" w:cs="Arial"/>
          <w:sz w:val="22"/>
          <w:szCs w:val="22"/>
        </w:rPr>
        <w:t>The Service Fee categories detailed in Section VIII:</w:t>
      </w:r>
      <w:r w:rsidRPr="00DE07FD">
        <w:rPr>
          <w:rFonts w:ascii="Arial" w:hAnsi="Arial" w:cs="Arial"/>
          <w:i/>
          <w:sz w:val="22"/>
          <w:szCs w:val="22"/>
        </w:rPr>
        <w:t xml:space="preserve">  EPL Process Specifications</w:t>
      </w:r>
      <w:r w:rsidRPr="00DE07FD">
        <w:rPr>
          <w:rFonts w:ascii="Arial" w:hAnsi="Arial" w:cs="Arial"/>
          <w:sz w:val="22"/>
          <w:szCs w:val="22"/>
        </w:rPr>
        <w:t xml:space="preserve"> of t</w:t>
      </w:r>
      <w:r w:rsidR="003836BD" w:rsidRPr="00DE07FD">
        <w:rPr>
          <w:rFonts w:ascii="Arial" w:hAnsi="Arial" w:cs="Arial"/>
          <w:sz w:val="22"/>
          <w:szCs w:val="22"/>
        </w:rPr>
        <w:t>his RFP must be used</w:t>
      </w:r>
    </w:p>
    <w:p w:rsidR="003836BD" w:rsidRPr="00DE07FD" w:rsidRDefault="001F0BD6" w:rsidP="00884745">
      <w:pPr>
        <w:pStyle w:val="Level1"/>
        <w:numPr>
          <w:ilvl w:val="1"/>
          <w:numId w:val="2"/>
        </w:numPr>
        <w:tabs>
          <w:tab w:val="clear" w:pos="1260"/>
          <w:tab w:val="num" w:pos="2070"/>
        </w:tabs>
        <w:ind w:left="1800" w:hanging="1080"/>
        <w:jc w:val="both"/>
        <w:rPr>
          <w:rFonts w:ascii="Arial" w:hAnsi="Arial" w:cs="Arial"/>
          <w:b/>
          <w:sz w:val="22"/>
          <w:szCs w:val="22"/>
        </w:rPr>
      </w:pPr>
      <w:r w:rsidRPr="00DE07FD">
        <w:rPr>
          <w:rFonts w:ascii="Arial" w:hAnsi="Arial" w:cs="Arial"/>
          <w:sz w:val="22"/>
          <w:szCs w:val="22"/>
        </w:rPr>
        <w:t xml:space="preserve">All Sellers must submit this spreadsheet.  Mail-order Vendors are not required to submit service fees and should show individual fees as “Not Available” if not being proposed. </w:t>
      </w:r>
    </w:p>
    <w:p w:rsidR="005E49D2" w:rsidRPr="00884745" w:rsidRDefault="001F0BD6" w:rsidP="00884745">
      <w:pPr>
        <w:pStyle w:val="Level1"/>
        <w:numPr>
          <w:ilvl w:val="1"/>
          <w:numId w:val="2"/>
        </w:numPr>
        <w:tabs>
          <w:tab w:val="clear" w:pos="1260"/>
          <w:tab w:val="num" w:pos="2070"/>
        </w:tabs>
        <w:ind w:left="1800" w:hanging="1080"/>
        <w:jc w:val="both"/>
        <w:rPr>
          <w:rFonts w:ascii="Arial" w:hAnsi="Arial" w:cs="Arial"/>
          <w:b/>
          <w:sz w:val="22"/>
          <w:szCs w:val="22"/>
        </w:rPr>
      </w:pPr>
      <w:r w:rsidRPr="00DE07FD">
        <w:rPr>
          <w:rFonts w:ascii="Arial" w:hAnsi="Arial" w:cs="Arial"/>
          <w:sz w:val="22"/>
          <w:szCs w:val="22"/>
        </w:rPr>
        <w:t xml:space="preserve">Do not show the service rates as “Included.”  Vendor </w:t>
      </w:r>
      <w:r w:rsidRPr="00DE07FD">
        <w:rPr>
          <w:rFonts w:ascii="Arial" w:hAnsi="Arial" w:cs="Arial"/>
          <w:sz w:val="22"/>
          <w:szCs w:val="22"/>
          <w:u w:val="single"/>
        </w:rPr>
        <w:t>may</w:t>
      </w:r>
      <w:r w:rsidRPr="00DE07FD">
        <w:rPr>
          <w:rFonts w:ascii="Arial" w:hAnsi="Arial" w:cs="Arial"/>
          <w:sz w:val="22"/>
          <w:szCs w:val="22"/>
        </w:rPr>
        <w:t xml:space="preserve"> show the Travel Rate as “Included.”</w:t>
      </w:r>
    </w:p>
    <w:p w:rsidR="00884745" w:rsidRPr="00DE07FD" w:rsidRDefault="00884745" w:rsidP="00884745">
      <w:pPr>
        <w:pStyle w:val="Level1"/>
        <w:ind w:left="1800"/>
        <w:jc w:val="both"/>
        <w:rPr>
          <w:rFonts w:ascii="Arial" w:hAnsi="Arial" w:cs="Arial"/>
          <w:b/>
          <w:sz w:val="22"/>
          <w:szCs w:val="22"/>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48"/>
        <w:gridCol w:w="1543"/>
        <w:gridCol w:w="2165"/>
      </w:tblGrid>
      <w:tr w:rsidR="001F0BD6" w:rsidRPr="00DE07FD" w:rsidTr="00E6622D">
        <w:trPr>
          <w:cantSplit/>
          <w:jc w:val="center"/>
        </w:trPr>
        <w:tc>
          <w:tcPr>
            <w:tcW w:w="8856" w:type="dxa"/>
            <w:gridSpan w:val="3"/>
            <w:vAlign w:val="center"/>
          </w:tcPr>
          <w:p w:rsidR="001F0BD6" w:rsidRPr="000E1CC0" w:rsidRDefault="001F0BD6" w:rsidP="00F62BFC">
            <w:pPr>
              <w:pStyle w:val="Level2"/>
              <w:rPr>
                <w:b/>
              </w:rPr>
            </w:pPr>
            <w:r w:rsidRPr="000E1CC0">
              <w:rPr>
                <w:b/>
              </w:rPr>
              <w:t>Company Name:</w:t>
            </w:r>
          </w:p>
        </w:tc>
      </w:tr>
      <w:tr w:rsidR="00305D7B" w:rsidRPr="00DE07FD" w:rsidTr="00884745">
        <w:trPr>
          <w:cantSplit/>
          <w:jc w:val="center"/>
        </w:trPr>
        <w:tc>
          <w:tcPr>
            <w:tcW w:w="5148" w:type="dxa"/>
            <w:vAlign w:val="center"/>
          </w:tcPr>
          <w:p w:rsidR="001F0BD6" w:rsidRPr="000E1CC0" w:rsidRDefault="001F0BD6" w:rsidP="00F62BFC">
            <w:pPr>
              <w:pStyle w:val="Level2"/>
              <w:rPr>
                <w:b/>
              </w:rPr>
            </w:pPr>
            <w:r w:rsidRPr="000E1CC0">
              <w:rPr>
                <w:b/>
              </w:rPr>
              <w:t>Service Fee</w:t>
            </w:r>
          </w:p>
        </w:tc>
        <w:tc>
          <w:tcPr>
            <w:tcW w:w="1543" w:type="dxa"/>
            <w:vAlign w:val="center"/>
          </w:tcPr>
          <w:p w:rsidR="001F0BD6" w:rsidRPr="000E1CC0" w:rsidRDefault="00C07773" w:rsidP="00F62BFC">
            <w:pPr>
              <w:pStyle w:val="Level2"/>
              <w:rPr>
                <w:b/>
              </w:rPr>
            </w:pPr>
            <w:r w:rsidRPr="000E1CC0">
              <w:rPr>
                <w:b/>
              </w:rPr>
              <w:t>R</w:t>
            </w:r>
            <w:r w:rsidR="00884745" w:rsidRPr="000E1CC0">
              <w:rPr>
                <w:b/>
              </w:rPr>
              <w:t>a</w:t>
            </w:r>
            <w:r w:rsidR="001F0BD6" w:rsidRPr="000E1CC0">
              <w:rPr>
                <w:b/>
              </w:rPr>
              <w:t>te</w:t>
            </w:r>
          </w:p>
        </w:tc>
        <w:tc>
          <w:tcPr>
            <w:tcW w:w="2165" w:type="dxa"/>
            <w:vAlign w:val="center"/>
          </w:tcPr>
          <w:p w:rsidR="00E6622D" w:rsidRPr="00884745" w:rsidRDefault="00884745" w:rsidP="00F62BFC">
            <w:pPr>
              <w:pStyle w:val="Level2"/>
            </w:pPr>
            <w:r w:rsidRPr="00145D47">
              <w:rPr>
                <w:b/>
              </w:rPr>
              <w:t>Specify</w:t>
            </w:r>
            <w:r w:rsidRPr="0048746E">
              <w:br/>
              <w:t>if there is a</w:t>
            </w:r>
            <w:r w:rsidRPr="004D51E4">
              <w:t xml:space="preserve"> </w:t>
            </w:r>
            <w:r w:rsidRPr="00145D47">
              <w:rPr>
                <w:b/>
              </w:rPr>
              <w:t>COST</w:t>
            </w:r>
            <w:r w:rsidRPr="004D51E4">
              <w:t>,</w:t>
            </w:r>
            <w:r w:rsidRPr="004D51E4">
              <w:br/>
            </w:r>
            <w:r w:rsidRPr="0048746E">
              <w:t>if the fee is</w:t>
            </w:r>
            <w:r w:rsidRPr="00295692">
              <w:t xml:space="preserve"> </w:t>
            </w:r>
            <w:r w:rsidRPr="00145D47">
              <w:rPr>
                <w:b/>
              </w:rPr>
              <w:t>INCLUDED</w:t>
            </w:r>
            <w:r w:rsidRPr="004D51E4">
              <w:t>,</w:t>
            </w:r>
            <w:r w:rsidRPr="004D51E4">
              <w:br/>
            </w:r>
            <w:r w:rsidRPr="0048746E">
              <w:t>or if the fee is</w:t>
            </w:r>
            <w:r w:rsidRPr="00295692">
              <w:t xml:space="preserve"> </w:t>
            </w:r>
            <w:r w:rsidRPr="00145D47">
              <w:rPr>
                <w:b/>
              </w:rPr>
              <w:t>Not applicable (N/A)</w:t>
            </w:r>
          </w:p>
        </w:tc>
      </w:tr>
      <w:tr w:rsidR="00305D7B" w:rsidRPr="00DE07FD" w:rsidTr="00E6622D">
        <w:trPr>
          <w:cantSplit/>
          <w:trHeight w:val="431"/>
          <w:jc w:val="center"/>
        </w:trPr>
        <w:tc>
          <w:tcPr>
            <w:tcW w:w="5148" w:type="dxa"/>
          </w:tcPr>
          <w:p w:rsidR="001F0BD6" w:rsidRPr="0048746E" w:rsidRDefault="001F0BD6" w:rsidP="00F62BFC">
            <w:pPr>
              <w:pStyle w:val="Level2"/>
            </w:pPr>
            <w:r w:rsidRPr="0048746E">
              <w:t>Hourly Rate for basic installation services</w:t>
            </w:r>
          </w:p>
        </w:tc>
        <w:tc>
          <w:tcPr>
            <w:tcW w:w="1543" w:type="dxa"/>
            <w:vAlign w:val="center"/>
          </w:tcPr>
          <w:p w:rsidR="001F0BD6" w:rsidRPr="0048746E" w:rsidRDefault="001F0BD6" w:rsidP="00F62BFC">
            <w:pPr>
              <w:pStyle w:val="Level2"/>
            </w:pPr>
            <w:r w:rsidRPr="0048746E">
              <w:t>$</w:t>
            </w:r>
          </w:p>
        </w:tc>
        <w:tc>
          <w:tcPr>
            <w:tcW w:w="2165" w:type="dxa"/>
          </w:tcPr>
          <w:p w:rsidR="001F0BD6" w:rsidRPr="00DE07FD" w:rsidRDefault="001F0BD6" w:rsidP="00F62BFC">
            <w:pPr>
              <w:pStyle w:val="Level2"/>
            </w:pPr>
          </w:p>
        </w:tc>
      </w:tr>
      <w:tr w:rsidR="00305D7B" w:rsidRPr="00DE07FD" w:rsidTr="00E6622D">
        <w:trPr>
          <w:cantSplit/>
          <w:jc w:val="center"/>
        </w:trPr>
        <w:tc>
          <w:tcPr>
            <w:tcW w:w="5148" w:type="dxa"/>
          </w:tcPr>
          <w:p w:rsidR="001F0BD6" w:rsidRPr="0048746E" w:rsidRDefault="0048746E" w:rsidP="00F62BFC">
            <w:pPr>
              <w:pStyle w:val="Level2"/>
            </w:pPr>
            <w:r>
              <w:t xml:space="preserve">Hourly Rate for project </w:t>
            </w:r>
            <w:r w:rsidR="001F0BD6" w:rsidRPr="0048746E">
              <w:t>manager/engineer/advanced technician</w:t>
            </w:r>
          </w:p>
        </w:tc>
        <w:tc>
          <w:tcPr>
            <w:tcW w:w="1543" w:type="dxa"/>
            <w:vAlign w:val="center"/>
          </w:tcPr>
          <w:p w:rsidR="001F0BD6" w:rsidRPr="0048746E" w:rsidRDefault="001F0BD6" w:rsidP="00F62BFC">
            <w:pPr>
              <w:pStyle w:val="Level2"/>
            </w:pPr>
            <w:r w:rsidRPr="0048746E">
              <w:t>$</w:t>
            </w:r>
          </w:p>
        </w:tc>
        <w:tc>
          <w:tcPr>
            <w:tcW w:w="2165" w:type="dxa"/>
          </w:tcPr>
          <w:p w:rsidR="001F0BD6" w:rsidRPr="00DE07FD" w:rsidRDefault="001F0BD6" w:rsidP="00F62BFC">
            <w:pPr>
              <w:pStyle w:val="Level2"/>
            </w:pPr>
          </w:p>
        </w:tc>
      </w:tr>
      <w:tr w:rsidR="00305D7B" w:rsidRPr="00DE07FD" w:rsidTr="00E6622D">
        <w:trPr>
          <w:cantSplit/>
          <w:jc w:val="center"/>
        </w:trPr>
        <w:tc>
          <w:tcPr>
            <w:tcW w:w="5148" w:type="dxa"/>
          </w:tcPr>
          <w:p w:rsidR="001F0BD6" w:rsidRPr="0048746E" w:rsidRDefault="001F0BD6" w:rsidP="00F62BFC">
            <w:pPr>
              <w:pStyle w:val="Level2"/>
            </w:pPr>
            <w:r w:rsidRPr="0048746E">
              <w:t>Hourly Rate for travel</w:t>
            </w:r>
          </w:p>
        </w:tc>
        <w:tc>
          <w:tcPr>
            <w:tcW w:w="1543" w:type="dxa"/>
            <w:vAlign w:val="center"/>
          </w:tcPr>
          <w:p w:rsidR="001F0BD6" w:rsidRPr="0048746E" w:rsidRDefault="001F0BD6" w:rsidP="00F62BFC">
            <w:pPr>
              <w:pStyle w:val="Level2"/>
            </w:pPr>
            <w:r w:rsidRPr="0048746E">
              <w:t>$</w:t>
            </w:r>
          </w:p>
        </w:tc>
        <w:tc>
          <w:tcPr>
            <w:tcW w:w="2165" w:type="dxa"/>
          </w:tcPr>
          <w:p w:rsidR="001F0BD6" w:rsidRPr="00DE07FD" w:rsidRDefault="001F0BD6" w:rsidP="00F62BFC">
            <w:pPr>
              <w:pStyle w:val="Level2"/>
            </w:pPr>
          </w:p>
        </w:tc>
      </w:tr>
    </w:tbl>
    <w:p w:rsidR="001F0BD6" w:rsidRPr="00DE07FD" w:rsidRDefault="001F0BD6" w:rsidP="00F62BFC">
      <w:pPr>
        <w:pStyle w:val="Level2"/>
        <w:sectPr w:rsidR="001F0BD6" w:rsidRPr="00DE07FD" w:rsidSect="009224A3">
          <w:headerReference w:type="default" r:id="rId51"/>
          <w:pgSz w:w="12240" w:h="15840" w:code="1"/>
          <w:pgMar w:top="1440" w:right="1440" w:bottom="1440" w:left="1440" w:header="720" w:footer="720" w:gutter="0"/>
          <w:cols w:space="720"/>
          <w:noEndnote/>
          <w:docGrid w:linePitch="326"/>
        </w:sectPr>
      </w:pPr>
    </w:p>
    <w:p w:rsidR="00804CA0" w:rsidRPr="00BD122E" w:rsidRDefault="001F0BD6" w:rsidP="00804CA0">
      <w:pPr>
        <w:pStyle w:val="Heading1"/>
        <w:tabs>
          <w:tab w:val="left" w:pos="2280"/>
        </w:tabs>
        <w:rPr>
          <w:rFonts w:ascii="Arial" w:hAnsi="Arial" w:cs="Arial"/>
          <w:sz w:val="22"/>
          <w:szCs w:val="22"/>
        </w:rPr>
      </w:pPr>
      <w:bookmarkStart w:id="148" w:name="_Toc260652769"/>
      <w:bookmarkStart w:id="149" w:name="_Toc286305111"/>
      <w:bookmarkStart w:id="150" w:name="_Toc381965279"/>
      <w:r w:rsidRPr="00BD122E">
        <w:rPr>
          <w:rFonts w:ascii="Arial" w:hAnsi="Arial" w:cs="Arial"/>
          <w:sz w:val="22"/>
          <w:szCs w:val="22"/>
        </w:rPr>
        <w:lastRenderedPageBreak/>
        <w:t>SECTION XI</w:t>
      </w:r>
      <w:bookmarkStart w:id="151" w:name="_Toc260652770"/>
      <w:bookmarkStart w:id="152" w:name="_Toc286305112"/>
      <w:bookmarkEnd w:id="148"/>
      <w:bookmarkEnd w:id="149"/>
      <w:bookmarkEnd w:id="150"/>
      <w:r w:rsidR="00797002" w:rsidRPr="00BD122E">
        <w:rPr>
          <w:rFonts w:ascii="Arial" w:hAnsi="Arial" w:cs="Arial"/>
          <w:sz w:val="22"/>
          <w:szCs w:val="22"/>
        </w:rPr>
        <w:t xml:space="preserve"> </w:t>
      </w:r>
    </w:p>
    <w:p w:rsidR="001F0BD6" w:rsidRPr="00BD122E" w:rsidRDefault="001F0BD6" w:rsidP="00804CA0">
      <w:pPr>
        <w:pStyle w:val="Heading1"/>
        <w:tabs>
          <w:tab w:val="left" w:pos="2280"/>
        </w:tabs>
        <w:rPr>
          <w:rFonts w:ascii="Arial" w:hAnsi="Arial" w:cs="Arial"/>
          <w:sz w:val="22"/>
          <w:szCs w:val="22"/>
        </w:rPr>
      </w:pPr>
      <w:bookmarkStart w:id="153" w:name="_Toc381965280"/>
      <w:r w:rsidRPr="00BD122E">
        <w:rPr>
          <w:rFonts w:ascii="Arial" w:hAnsi="Arial" w:cs="Arial"/>
          <w:sz w:val="22"/>
          <w:szCs w:val="22"/>
        </w:rPr>
        <w:t xml:space="preserve">MANUFACTURER </w:t>
      </w:r>
      <w:bookmarkEnd w:id="151"/>
      <w:bookmarkEnd w:id="152"/>
      <w:bookmarkEnd w:id="153"/>
      <w:r w:rsidR="003443E5">
        <w:rPr>
          <w:rFonts w:ascii="Arial" w:hAnsi="Arial" w:cs="Arial"/>
          <w:sz w:val="22"/>
          <w:szCs w:val="22"/>
        </w:rPr>
        <w:t>SPONSORING RESELLER GROUP QUESTIONNAIRE</w:t>
      </w:r>
    </w:p>
    <w:p w:rsidR="001F0BD6" w:rsidRPr="00BD122E" w:rsidRDefault="001F0BD6" w:rsidP="001F0BD6">
      <w:pPr>
        <w:rPr>
          <w:rFonts w:ascii="Arial" w:hAnsi="Arial" w:cs="Arial"/>
          <w:sz w:val="22"/>
          <w:szCs w:val="22"/>
        </w:rPr>
      </w:pPr>
    </w:p>
    <w:p w:rsidR="00536BD6" w:rsidRPr="00EE0590" w:rsidRDefault="00536BD6" w:rsidP="00B03D8A">
      <w:pPr>
        <w:pStyle w:val="Level1"/>
        <w:numPr>
          <w:ilvl w:val="0"/>
          <w:numId w:val="48"/>
        </w:numPr>
        <w:ind w:left="720"/>
        <w:jc w:val="both"/>
        <w:rPr>
          <w:rFonts w:ascii="Arial" w:hAnsi="Arial" w:cs="Arial"/>
          <w:b/>
          <w:sz w:val="22"/>
          <w:szCs w:val="22"/>
        </w:rPr>
      </w:pPr>
      <w:r w:rsidRPr="00EE0590">
        <w:rPr>
          <w:rFonts w:ascii="Arial" w:hAnsi="Arial" w:cs="Arial"/>
          <w:b/>
          <w:sz w:val="22"/>
          <w:szCs w:val="22"/>
        </w:rPr>
        <w:t>Directions</w:t>
      </w:r>
    </w:p>
    <w:p w:rsidR="001962EA" w:rsidRPr="00EE0590" w:rsidRDefault="00446177" w:rsidP="00536BD6">
      <w:pPr>
        <w:pStyle w:val="Level1"/>
        <w:tabs>
          <w:tab w:val="left" w:pos="720"/>
        </w:tabs>
        <w:spacing w:before="0"/>
        <w:ind w:left="720"/>
        <w:jc w:val="both"/>
        <w:rPr>
          <w:rFonts w:ascii="Arial" w:hAnsi="Arial" w:cs="Arial"/>
          <w:b/>
          <w:sz w:val="22"/>
          <w:szCs w:val="22"/>
        </w:rPr>
      </w:pPr>
      <w:r w:rsidRPr="00446177">
        <w:rPr>
          <w:rFonts w:ascii="Arial" w:hAnsi="Arial" w:cs="Arial"/>
          <w:sz w:val="22"/>
          <w:szCs w:val="22"/>
        </w:rPr>
        <w:t xml:space="preserve">All manufacturers sponsoring a Reseller Group must complete this Section XI and a </w:t>
      </w:r>
      <w:r w:rsidRPr="00446177">
        <w:rPr>
          <w:rFonts w:ascii="Arial" w:hAnsi="Arial" w:cs="Arial"/>
          <w:i/>
          <w:sz w:val="22"/>
          <w:szCs w:val="22"/>
        </w:rPr>
        <w:t xml:space="preserve">Manufacturer Sponsoring Reseller Group </w:t>
      </w:r>
      <w:r w:rsidR="00D2394A">
        <w:rPr>
          <w:rFonts w:ascii="Arial" w:hAnsi="Arial" w:cs="Arial"/>
          <w:i/>
          <w:sz w:val="22"/>
          <w:szCs w:val="22"/>
        </w:rPr>
        <w:t>Form</w:t>
      </w:r>
      <w:r w:rsidRPr="00446177">
        <w:rPr>
          <w:rFonts w:ascii="Arial" w:hAnsi="Arial" w:cs="Arial"/>
          <w:sz w:val="22"/>
          <w:szCs w:val="22"/>
        </w:rPr>
        <w:t xml:space="preserve"> (page 73 of this section).</w:t>
      </w:r>
      <w:r w:rsidRPr="00B277C2">
        <w:rPr>
          <w:rFonts w:ascii="Arial" w:hAnsi="Arial" w:cs="Arial"/>
          <w:sz w:val="22"/>
          <w:szCs w:val="22"/>
        </w:rPr>
        <w:t xml:space="preserve"> </w:t>
      </w:r>
      <w:r w:rsidR="00536BD6" w:rsidRPr="00EE0590">
        <w:rPr>
          <w:rFonts w:ascii="Arial" w:hAnsi="Arial" w:cs="Arial"/>
          <w:sz w:val="22"/>
          <w:szCs w:val="22"/>
        </w:rPr>
        <w:t xml:space="preserve">If you are a manufacturer ONLY sponsoring a Reseller Group and NOT receiving payments directly, Section XI is your only RFP response requirement.  If you are a manufacturer also selling directly, a full response to the entire RFP is required.  Please refer to the RFP Checklist on page </w:t>
      </w:r>
      <w:r>
        <w:rPr>
          <w:rFonts w:ascii="Arial" w:hAnsi="Arial" w:cs="Arial"/>
          <w:sz w:val="22"/>
          <w:szCs w:val="22"/>
        </w:rPr>
        <w:t>2</w:t>
      </w:r>
      <w:r w:rsidR="00536BD6" w:rsidRPr="00EE0590">
        <w:rPr>
          <w:rFonts w:ascii="Arial" w:hAnsi="Arial" w:cs="Arial"/>
          <w:sz w:val="22"/>
          <w:szCs w:val="22"/>
        </w:rPr>
        <w:t xml:space="preserve"> for assistance.</w:t>
      </w:r>
    </w:p>
    <w:p w:rsidR="00536BD6" w:rsidRPr="00C9696A" w:rsidRDefault="00536BD6" w:rsidP="00C9696A">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9696A">
        <w:rPr>
          <w:rFonts w:ascii="Arial" w:hAnsi="Arial" w:cs="Arial"/>
          <w:sz w:val="22"/>
          <w:szCs w:val="22"/>
        </w:rPr>
        <w:t>Manufacturer’s Name</w:t>
      </w:r>
    </w:p>
    <w:p w:rsidR="00536BD6" w:rsidRPr="00C9696A" w:rsidRDefault="00536BD6" w:rsidP="00C9696A">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9696A">
        <w:rPr>
          <w:rFonts w:ascii="Arial" w:hAnsi="Arial" w:cs="Arial"/>
          <w:sz w:val="22"/>
          <w:szCs w:val="22"/>
        </w:rPr>
        <w:t>State of Incorporation</w:t>
      </w:r>
    </w:p>
    <w:p w:rsidR="00536BD6" w:rsidRPr="00C9696A" w:rsidRDefault="00536BD6" w:rsidP="00C9696A">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9696A">
        <w:rPr>
          <w:rFonts w:ascii="Arial" w:hAnsi="Arial" w:cs="Arial"/>
          <w:sz w:val="22"/>
          <w:szCs w:val="22"/>
        </w:rPr>
        <w:t>Prime Contact person for your Manufacturer Reseller Group.</w:t>
      </w:r>
    </w:p>
    <w:p w:rsidR="00536BD6" w:rsidRPr="00C9696A" w:rsidRDefault="00536BD6" w:rsidP="00DC1445">
      <w:pPr>
        <w:pStyle w:val="Level1"/>
        <w:tabs>
          <w:tab w:val="left" w:pos="3060"/>
        </w:tabs>
        <w:spacing w:before="0"/>
        <w:ind w:left="1800"/>
        <w:jc w:val="both"/>
        <w:rPr>
          <w:rFonts w:ascii="Arial" w:hAnsi="Arial" w:cs="Arial"/>
          <w:sz w:val="22"/>
          <w:szCs w:val="22"/>
        </w:rPr>
      </w:pPr>
      <w:r w:rsidRPr="00C9696A">
        <w:rPr>
          <w:rFonts w:ascii="Arial" w:hAnsi="Arial" w:cs="Arial"/>
          <w:sz w:val="22"/>
          <w:szCs w:val="22"/>
        </w:rPr>
        <w:t xml:space="preserve">Provide:  Name, telephone, FAX, email, and a mailing address </w:t>
      </w:r>
    </w:p>
    <w:p w:rsidR="00536BD6" w:rsidRPr="00C9696A" w:rsidRDefault="00536BD6" w:rsidP="00C9696A">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9696A">
        <w:rPr>
          <w:rFonts w:ascii="Arial" w:hAnsi="Arial" w:cs="Arial"/>
          <w:sz w:val="22"/>
          <w:szCs w:val="22"/>
        </w:rPr>
        <w:t>Backup Person(s) for your Manufacturer Reseller Group.</w:t>
      </w:r>
    </w:p>
    <w:p w:rsidR="00536BD6" w:rsidRPr="00C9696A" w:rsidRDefault="00536BD6" w:rsidP="008106FA">
      <w:pPr>
        <w:pStyle w:val="Level1"/>
        <w:tabs>
          <w:tab w:val="left" w:pos="3060"/>
        </w:tabs>
        <w:spacing w:before="0"/>
        <w:ind w:left="1800"/>
        <w:jc w:val="both"/>
        <w:rPr>
          <w:rFonts w:ascii="Arial" w:hAnsi="Arial" w:cs="Arial"/>
          <w:sz w:val="22"/>
          <w:szCs w:val="22"/>
        </w:rPr>
      </w:pPr>
      <w:r w:rsidRPr="00C9696A">
        <w:rPr>
          <w:rFonts w:ascii="Arial" w:hAnsi="Arial" w:cs="Arial"/>
          <w:sz w:val="22"/>
          <w:szCs w:val="22"/>
        </w:rPr>
        <w:t>Provide:  Name, telephone, FAX, and email</w:t>
      </w:r>
    </w:p>
    <w:p w:rsidR="00536BD6" w:rsidRPr="00EE0590" w:rsidRDefault="00536BD6" w:rsidP="008106FA">
      <w:pPr>
        <w:pStyle w:val="Level1"/>
        <w:numPr>
          <w:ilvl w:val="2"/>
          <w:numId w:val="35"/>
        </w:numPr>
        <w:tabs>
          <w:tab w:val="clear" w:pos="1800"/>
          <w:tab w:val="num" w:pos="3060"/>
        </w:tabs>
        <w:ind w:left="2880" w:hanging="1080"/>
        <w:jc w:val="both"/>
        <w:rPr>
          <w:rFonts w:ascii="Arial" w:hAnsi="Arial" w:cs="Arial"/>
          <w:sz w:val="22"/>
          <w:szCs w:val="22"/>
        </w:rPr>
      </w:pPr>
      <w:r w:rsidRPr="00EE0590">
        <w:rPr>
          <w:rFonts w:ascii="Arial" w:hAnsi="Arial" w:cs="Arial"/>
          <w:sz w:val="22"/>
          <w:szCs w:val="22"/>
        </w:rPr>
        <w:t>In addition to your prime contact, these persons will also receive notifications concerning the EPL throughout the EPL cycle such as update notices, vendor meeting notices, or correspondence concerning your group.</w:t>
      </w:r>
    </w:p>
    <w:p w:rsidR="00536BD6" w:rsidRPr="00C9696A" w:rsidRDefault="00536BD6" w:rsidP="00C9696A">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9696A">
        <w:rPr>
          <w:rFonts w:ascii="Arial" w:hAnsi="Arial" w:cs="Arial"/>
          <w:sz w:val="22"/>
          <w:szCs w:val="22"/>
        </w:rPr>
        <w:t>Contact Person for EPL Website administration.</w:t>
      </w:r>
    </w:p>
    <w:p w:rsidR="00536BD6" w:rsidRPr="00C9696A" w:rsidRDefault="00536BD6" w:rsidP="00DC1445">
      <w:pPr>
        <w:pStyle w:val="Level1"/>
        <w:tabs>
          <w:tab w:val="left" w:pos="3060"/>
        </w:tabs>
        <w:spacing w:before="0"/>
        <w:ind w:left="1800"/>
        <w:jc w:val="both"/>
        <w:rPr>
          <w:rFonts w:ascii="Arial" w:hAnsi="Arial" w:cs="Arial"/>
          <w:sz w:val="22"/>
          <w:szCs w:val="22"/>
        </w:rPr>
      </w:pPr>
      <w:r w:rsidRPr="00C9696A">
        <w:rPr>
          <w:rFonts w:ascii="Arial" w:hAnsi="Arial" w:cs="Arial"/>
          <w:sz w:val="22"/>
          <w:szCs w:val="22"/>
        </w:rPr>
        <w:t>Provide:  Name, telephone, FAX, and email</w:t>
      </w:r>
    </w:p>
    <w:p w:rsidR="00536BD6" w:rsidRPr="00C9696A" w:rsidRDefault="00536BD6" w:rsidP="00C9696A">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9696A">
        <w:rPr>
          <w:rFonts w:ascii="Arial" w:hAnsi="Arial" w:cs="Arial"/>
          <w:sz w:val="22"/>
          <w:szCs w:val="22"/>
        </w:rPr>
        <w:t>Note that the above contact persons are for the EPL Team only.  They are not published for customers.</w:t>
      </w:r>
    </w:p>
    <w:p w:rsidR="00145D47" w:rsidRDefault="00536BD6" w:rsidP="00355320">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9696A">
        <w:rPr>
          <w:rFonts w:ascii="Arial" w:hAnsi="Arial" w:cs="Arial"/>
          <w:sz w:val="22"/>
          <w:szCs w:val="22"/>
        </w:rPr>
        <w:t>Is the manufacturer under any bankruptcy proceedings?</w:t>
      </w:r>
    </w:p>
    <w:p w:rsidR="00536BD6" w:rsidRPr="00145D47" w:rsidRDefault="00536BD6" w:rsidP="00B03D8A">
      <w:pPr>
        <w:pStyle w:val="Level1"/>
        <w:numPr>
          <w:ilvl w:val="0"/>
          <w:numId w:val="35"/>
        </w:numPr>
        <w:tabs>
          <w:tab w:val="left" w:pos="3060"/>
        </w:tabs>
        <w:ind w:left="720"/>
        <w:jc w:val="both"/>
        <w:rPr>
          <w:rFonts w:ascii="Arial" w:hAnsi="Arial" w:cs="Arial"/>
          <w:b/>
          <w:sz w:val="22"/>
          <w:szCs w:val="22"/>
        </w:rPr>
      </w:pPr>
      <w:r w:rsidRPr="00145D47">
        <w:rPr>
          <w:rFonts w:ascii="Arial" w:hAnsi="Arial" w:cs="Arial"/>
          <w:b/>
          <w:sz w:val="22"/>
          <w:szCs w:val="22"/>
        </w:rPr>
        <w:t>Acknowledgement of Manufacturer Requirements</w:t>
      </w:r>
    </w:p>
    <w:p w:rsidR="00536BD6" w:rsidRPr="00EE0590" w:rsidRDefault="00536BD6" w:rsidP="00536BD6">
      <w:pPr>
        <w:pStyle w:val="Level1"/>
        <w:tabs>
          <w:tab w:val="left" w:pos="720"/>
        </w:tabs>
        <w:spacing w:before="0"/>
        <w:ind w:left="720"/>
        <w:jc w:val="both"/>
        <w:rPr>
          <w:rFonts w:ascii="Arial" w:hAnsi="Arial" w:cs="Arial"/>
          <w:sz w:val="22"/>
          <w:szCs w:val="22"/>
        </w:rPr>
      </w:pPr>
      <w:r w:rsidRPr="00145D47">
        <w:rPr>
          <w:rFonts w:ascii="Arial" w:hAnsi="Arial" w:cs="Arial"/>
          <w:sz w:val="22"/>
          <w:szCs w:val="22"/>
        </w:rPr>
        <w:t>You must acknowledge below by checking both blanks</w:t>
      </w:r>
      <w:r w:rsidRPr="00EE0590">
        <w:rPr>
          <w:rFonts w:ascii="Arial" w:hAnsi="Arial" w:cs="Arial"/>
          <w:sz w:val="22"/>
          <w:szCs w:val="22"/>
        </w:rPr>
        <w:t>.</w:t>
      </w:r>
    </w:p>
    <w:p w:rsidR="00536BD6" w:rsidRPr="00C9696A" w:rsidRDefault="00536BD6" w:rsidP="00C9696A">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9696A">
        <w:rPr>
          <w:rFonts w:ascii="Arial" w:hAnsi="Arial" w:cs="Arial"/>
          <w:sz w:val="22"/>
          <w:szCs w:val="22"/>
        </w:rPr>
        <w:t xml:space="preserve">______ Yes, our company will participate in Two-Way Radio EPL RFP </w:t>
      </w:r>
      <w:r w:rsidR="008A1F1E" w:rsidRPr="00C9696A">
        <w:rPr>
          <w:rFonts w:ascii="Arial" w:hAnsi="Arial" w:cs="Arial"/>
          <w:sz w:val="22"/>
          <w:szCs w:val="22"/>
        </w:rPr>
        <w:t>3744</w:t>
      </w:r>
      <w:r w:rsidRPr="00C9696A">
        <w:rPr>
          <w:rFonts w:ascii="Arial" w:hAnsi="Arial" w:cs="Arial"/>
          <w:sz w:val="22"/>
          <w:szCs w:val="22"/>
        </w:rPr>
        <w:t xml:space="preserve"> by sponsoring a “Reseller Group.”  We have reviewed the responsibilities in sponsoring a Reseller Group as described in RFP </w:t>
      </w:r>
      <w:r w:rsidR="008A1F1E" w:rsidRPr="00C9696A">
        <w:rPr>
          <w:rFonts w:ascii="Arial" w:hAnsi="Arial" w:cs="Arial"/>
          <w:sz w:val="22"/>
          <w:szCs w:val="22"/>
        </w:rPr>
        <w:t>3744</w:t>
      </w:r>
      <w:r w:rsidRPr="00C9696A">
        <w:rPr>
          <w:rFonts w:ascii="Arial" w:hAnsi="Arial" w:cs="Arial"/>
          <w:sz w:val="22"/>
          <w:szCs w:val="22"/>
        </w:rPr>
        <w:t xml:space="preserve"> and agree to its terms and conditions.</w:t>
      </w:r>
    </w:p>
    <w:p w:rsidR="00536BD6" w:rsidRDefault="00536BD6" w:rsidP="00C9696A">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9696A">
        <w:rPr>
          <w:rFonts w:ascii="Arial" w:hAnsi="Arial" w:cs="Arial"/>
          <w:sz w:val="22"/>
          <w:szCs w:val="22"/>
        </w:rPr>
        <w:t xml:space="preserve">______ Yes, our company will participate in Two-Way Radio EPL RFP </w:t>
      </w:r>
      <w:r w:rsidR="008A1F1E" w:rsidRPr="00C9696A">
        <w:rPr>
          <w:rFonts w:ascii="Arial" w:hAnsi="Arial" w:cs="Arial"/>
          <w:sz w:val="22"/>
          <w:szCs w:val="22"/>
        </w:rPr>
        <w:t>3744</w:t>
      </w:r>
      <w:r w:rsidRPr="00C9696A">
        <w:rPr>
          <w:rFonts w:ascii="Arial" w:hAnsi="Arial" w:cs="Arial"/>
          <w:sz w:val="22"/>
          <w:szCs w:val="22"/>
        </w:rPr>
        <w:t xml:space="preserve"> by creating and maintaining a Manufacturer EPL Website.  We have reviewed the responsibilities </w:t>
      </w:r>
      <w:proofErr w:type="gramStart"/>
      <w:r w:rsidRPr="00C9696A">
        <w:rPr>
          <w:rFonts w:ascii="Arial" w:hAnsi="Arial" w:cs="Arial"/>
          <w:sz w:val="22"/>
          <w:szCs w:val="22"/>
        </w:rPr>
        <w:t>and requirements regarding the manufacturer’s</w:t>
      </w:r>
      <w:proofErr w:type="gramEnd"/>
      <w:r w:rsidRPr="00C9696A">
        <w:rPr>
          <w:rFonts w:ascii="Arial" w:hAnsi="Arial" w:cs="Arial"/>
          <w:sz w:val="22"/>
          <w:szCs w:val="22"/>
        </w:rPr>
        <w:t xml:space="preserve"> EPL Website as described in RFP </w:t>
      </w:r>
      <w:r w:rsidR="008A1F1E" w:rsidRPr="00C9696A">
        <w:rPr>
          <w:rFonts w:ascii="Arial" w:hAnsi="Arial" w:cs="Arial"/>
          <w:sz w:val="22"/>
          <w:szCs w:val="22"/>
        </w:rPr>
        <w:t>3744</w:t>
      </w:r>
      <w:r w:rsidRPr="00C9696A">
        <w:rPr>
          <w:rFonts w:ascii="Arial" w:hAnsi="Arial" w:cs="Arial"/>
          <w:sz w:val="22"/>
          <w:szCs w:val="22"/>
        </w:rPr>
        <w:t xml:space="preserve"> and agree to its terms and conditions.</w:t>
      </w:r>
    </w:p>
    <w:p w:rsidR="00145D47" w:rsidRPr="00C9696A" w:rsidRDefault="00145D47" w:rsidP="00145D47">
      <w:pPr>
        <w:pStyle w:val="Level1"/>
        <w:tabs>
          <w:tab w:val="left" w:pos="3060"/>
        </w:tabs>
        <w:ind w:left="1800"/>
        <w:jc w:val="both"/>
        <w:rPr>
          <w:rFonts w:ascii="Arial" w:hAnsi="Arial" w:cs="Arial"/>
          <w:sz w:val="22"/>
          <w:szCs w:val="22"/>
        </w:rPr>
      </w:pPr>
    </w:p>
    <w:p w:rsidR="004D2D38" w:rsidRPr="00EE0590" w:rsidRDefault="004D2D38" w:rsidP="00B03D8A">
      <w:pPr>
        <w:pStyle w:val="Level1"/>
        <w:numPr>
          <w:ilvl w:val="0"/>
          <w:numId w:val="48"/>
        </w:numPr>
        <w:ind w:left="720"/>
        <w:jc w:val="both"/>
        <w:rPr>
          <w:rFonts w:ascii="Arial" w:hAnsi="Arial" w:cs="Arial"/>
          <w:b/>
          <w:sz w:val="22"/>
          <w:szCs w:val="22"/>
        </w:rPr>
      </w:pPr>
      <w:r w:rsidRPr="00EE0590">
        <w:rPr>
          <w:rFonts w:ascii="Arial" w:hAnsi="Arial" w:cs="Arial"/>
          <w:b/>
          <w:sz w:val="22"/>
          <w:szCs w:val="22"/>
        </w:rPr>
        <w:lastRenderedPageBreak/>
        <w:t>List of Approved Resellers</w:t>
      </w:r>
    </w:p>
    <w:p w:rsidR="004D2D38" w:rsidRPr="00EE0590" w:rsidRDefault="004D2D38" w:rsidP="004D2D38">
      <w:pPr>
        <w:pStyle w:val="Level1"/>
        <w:tabs>
          <w:tab w:val="left" w:pos="720"/>
        </w:tabs>
        <w:spacing w:before="0"/>
        <w:ind w:left="720"/>
        <w:jc w:val="both"/>
        <w:rPr>
          <w:rFonts w:ascii="Arial" w:hAnsi="Arial" w:cs="Arial"/>
          <w:sz w:val="22"/>
          <w:szCs w:val="22"/>
        </w:rPr>
      </w:pPr>
      <w:r w:rsidRPr="00EE0590">
        <w:rPr>
          <w:rFonts w:ascii="Arial" w:hAnsi="Arial" w:cs="Arial"/>
          <w:sz w:val="22"/>
          <w:szCs w:val="22"/>
        </w:rPr>
        <w:t xml:space="preserve">List the approved resellers that will be authorized for your Reseller Group.  You must have at least two (2) “Value-added” resellers to form a group but there is no maximum number of Value-added resellers.  You may have up to three (3) “Mail-order” resellers.  Please list the company name for each reseller.  It is not necessary for you to provide the contact person or contact information as each reseller provides this separately to </w:t>
      </w:r>
      <w:r w:rsidRPr="00EE0590">
        <w:rPr>
          <w:rFonts w:ascii="Arial" w:hAnsi="Arial" w:cs="Arial"/>
          <w:b/>
          <w:sz w:val="22"/>
          <w:szCs w:val="22"/>
        </w:rPr>
        <w:t>ITS</w:t>
      </w:r>
      <w:r w:rsidRPr="00EE0590">
        <w:rPr>
          <w:rFonts w:ascii="Arial" w:hAnsi="Arial" w:cs="Arial"/>
          <w:sz w:val="22"/>
          <w:szCs w:val="22"/>
        </w:rPr>
        <w:t>.</w:t>
      </w:r>
    </w:p>
    <w:p w:rsidR="004D2D38" w:rsidRPr="00927167" w:rsidRDefault="004D2D38" w:rsidP="00927167">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927167">
        <w:rPr>
          <w:rFonts w:ascii="Arial" w:hAnsi="Arial" w:cs="Arial"/>
          <w:sz w:val="22"/>
          <w:szCs w:val="22"/>
        </w:rPr>
        <w:t>List of Reseller Group company names:</w:t>
      </w:r>
    </w:p>
    <w:p w:rsidR="004D2D38" w:rsidRPr="00927167" w:rsidRDefault="004D2D38" w:rsidP="00927167">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927167">
        <w:rPr>
          <w:rFonts w:ascii="Arial" w:hAnsi="Arial" w:cs="Arial"/>
          <w:sz w:val="22"/>
          <w:szCs w:val="22"/>
        </w:rPr>
        <w:t xml:space="preserve">Will the manufacturer also sell directly as part of the Reseller Group?  If so, please include the manufacturer name in the group listing in question 3.1 above. </w:t>
      </w:r>
    </w:p>
    <w:p w:rsidR="004D2D38" w:rsidRPr="00EE0590" w:rsidRDefault="004D2D38" w:rsidP="00B03D8A">
      <w:pPr>
        <w:pStyle w:val="Level1"/>
        <w:numPr>
          <w:ilvl w:val="0"/>
          <w:numId w:val="48"/>
        </w:numPr>
        <w:ind w:left="720"/>
        <w:jc w:val="both"/>
        <w:rPr>
          <w:rFonts w:ascii="Arial" w:hAnsi="Arial" w:cs="Arial"/>
          <w:b/>
          <w:sz w:val="22"/>
          <w:szCs w:val="22"/>
        </w:rPr>
      </w:pPr>
      <w:r w:rsidRPr="00EE0590">
        <w:rPr>
          <w:rFonts w:ascii="Arial" w:hAnsi="Arial" w:cs="Arial"/>
          <w:b/>
          <w:sz w:val="22"/>
          <w:szCs w:val="22"/>
        </w:rPr>
        <w:t>Categories of Products</w:t>
      </w:r>
    </w:p>
    <w:p w:rsidR="004D2D38" w:rsidRPr="00EE0590" w:rsidRDefault="004D2D38" w:rsidP="004D2D38">
      <w:pPr>
        <w:pStyle w:val="Level1"/>
        <w:tabs>
          <w:tab w:val="left" w:pos="720"/>
        </w:tabs>
        <w:spacing w:before="0"/>
        <w:ind w:left="720"/>
        <w:jc w:val="both"/>
        <w:rPr>
          <w:rFonts w:ascii="Arial" w:hAnsi="Arial" w:cs="Arial"/>
          <w:sz w:val="22"/>
          <w:szCs w:val="22"/>
        </w:rPr>
      </w:pPr>
      <w:r w:rsidRPr="00EE0590">
        <w:rPr>
          <w:rFonts w:ascii="Arial" w:hAnsi="Arial" w:cs="Arial"/>
          <w:sz w:val="22"/>
          <w:szCs w:val="22"/>
        </w:rPr>
        <w:t xml:space="preserve">The Two-Way Radio EPL scope has a limited number of product categories that may be purchased through this RFP.  They are listed in Section IX, </w:t>
      </w:r>
      <w:r w:rsidRPr="00EE0590">
        <w:rPr>
          <w:rFonts w:ascii="Arial" w:hAnsi="Arial" w:cs="Arial"/>
          <w:i/>
          <w:sz w:val="22"/>
          <w:szCs w:val="22"/>
        </w:rPr>
        <w:t>Technical Specifications</w:t>
      </w:r>
      <w:r w:rsidRPr="00EE0590">
        <w:rPr>
          <w:rFonts w:ascii="Arial" w:hAnsi="Arial" w:cs="Arial"/>
          <w:sz w:val="22"/>
          <w:szCs w:val="22"/>
        </w:rPr>
        <w:t xml:space="preserve">.  Please check the product categories from RFP </w:t>
      </w:r>
      <w:r w:rsidR="008A1F1E">
        <w:rPr>
          <w:rFonts w:ascii="Arial" w:hAnsi="Arial" w:cs="Arial"/>
          <w:sz w:val="22"/>
          <w:szCs w:val="22"/>
        </w:rPr>
        <w:t>3744</w:t>
      </w:r>
      <w:r w:rsidRPr="00EE0590">
        <w:rPr>
          <w:rFonts w:ascii="Arial" w:hAnsi="Arial" w:cs="Arial"/>
          <w:sz w:val="22"/>
          <w:szCs w:val="22"/>
        </w:rPr>
        <w:t xml:space="preserve"> that your company sells and plans to include on your Mississippi EPL Website.</w:t>
      </w:r>
    </w:p>
    <w:p w:rsidR="004D2D38" w:rsidRPr="00EE0590" w:rsidRDefault="004D2D38" w:rsidP="004D2D38">
      <w:pPr>
        <w:pStyle w:val="Level1"/>
        <w:tabs>
          <w:tab w:val="left" w:pos="720"/>
        </w:tabs>
        <w:spacing w:before="0"/>
        <w:ind w:left="720"/>
        <w:jc w:val="both"/>
        <w:rPr>
          <w:rFonts w:ascii="Arial" w:hAnsi="Arial" w:cs="Arial"/>
          <w:sz w:val="22"/>
          <w:szCs w:val="22"/>
        </w:rPr>
      </w:pPr>
    </w:p>
    <w:p w:rsidR="004D2D38" w:rsidRPr="00EE0590" w:rsidRDefault="004D2D38" w:rsidP="004D2D38">
      <w:pPr>
        <w:pStyle w:val="Level1"/>
        <w:tabs>
          <w:tab w:val="left" w:pos="720"/>
        </w:tabs>
        <w:spacing w:before="0"/>
        <w:ind w:left="720"/>
        <w:jc w:val="both"/>
        <w:rPr>
          <w:rFonts w:ascii="Arial" w:hAnsi="Arial" w:cs="Arial"/>
          <w:sz w:val="22"/>
          <w:szCs w:val="22"/>
        </w:rPr>
      </w:pPr>
      <w:r w:rsidRPr="00EE0590">
        <w:rPr>
          <w:rFonts w:ascii="Arial" w:hAnsi="Arial" w:cs="Arial"/>
          <w:sz w:val="22"/>
          <w:szCs w:val="22"/>
        </w:rPr>
        <w:t>___</w:t>
      </w:r>
      <w:r w:rsidRPr="00EE0590">
        <w:rPr>
          <w:rFonts w:ascii="Arial" w:hAnsi="Arial" w:cs="Arial"/>
          <w:sz w:val="22"/>
          <w:szCs w:val="22"/>
        </w:rPr>
        <w:tab/>
        <w:t>Radios</w:t>
      </w:r>
    </w:p>
    <w:p w:rsidR="004D2D38" w:rsidRPr="00EE0590" w:rsidRDefault="004D2D38" w:rsidP="004D2D38">
      <w:pPr>
        <w:pStyle w:val="Level1"/>
        <w:tabs>
          <w:tab w:val="left" w:pos="720"/>
        </w:tabs>
        <w:spacing w:before="0"/>
        <w:ind w:left="720"/>
        <w:jc w:val="both"/>
        <w:rPr>
          <w:rFonts w:ascii="Arial" w:hAnsi="Arial" w:cs="Arial"/>
          <w:sz w:val="22"/>
          <w:szCs w:val="22"/>
        </w:rPr>
      </w:pPr>
      <w:r w:rsidRPr="00EE0590">
        <w:rPr>
          <w:rFonts w:ascii="Arial" w:hAnsi="Arial" w:cs="Arial"/>
          <w:sz w:val="22"/>
          <w:szCs w:val="22"/>
        </w:rPr>
        <w:t>___</w:t>
      </w:r>
      <w:r w:rsidRPr="00EE0590">
        <w:rPr>
          <w:rFonts w:ascii="Arial" w:hAnsi="Arial" w:cs="Arial"/>
          <w:sz w:val="22"/>
          <w:szCs w:val="22"/>
        </w:rPr>
        <w:tab/>
        <w:t>Radio Accessories</w:t>
      </w:r>
    </w:p>
    <w:p w:rsidR="004D2D38" w:rsidRPr="00EE0590" w:rsidRDefault="004D2D38" w:rsidP="00B03D8A">
      <w:pPr>
        <w:pStyle w:val="Level1"/>
        <w:keepNext/>
        <w:numPr>
          <w:ilvl w:val="0"/>
          <w:numId w:val="48"/>
        </w:numPr>
        <w:ind w:left="720"/>
        <w:jc w:val="both"/>
        <w:rPr>
          <w:rFonts w:ascii="Arial" w:hAnsi="Arial" w:cs="Arial"/>
          <w:b/>
          <w:sz w:val="22"/>
          <w:szCs w:val="22"/>
        </w:rPr>
      </w:pPr>
      <w:r w:rsidRPr="00EE0590">
        <w:rPr>
          <w:rFonts w:ascii="Arial" w:hAnsi="Arial" w:cs="Arial"/>
          <w:b/>
          <w:sz w:val="22"/>
          <w:szCs w:val="22"/>
        </w:rPr>
        <w:t>Pricing</w:t>
      </w:r>
    </w:p>
    <w:p w:rsidR="00624EC9" w:rsidRDefault="004D2D38" w:rsidP="004D2D38">
      <w:pPr>
        <w:pStyle w:val="Level1"/>
        <w:tabs>
          <w:tab w:val="left" w:pos="720"/>
        </w:tabs>
        <w:spacing w:before="0"/>
        <w:ind w:left="720"/>
        <w:jc w:val="both"/>
        <w:rPr>
          <w:rFonts w:ascii="Arial" w:hAnsi="Arial" w:cs="Arial"/>
          <w:sz w:val="22"/>
          <w:szCs w:val="22"/>
        </w:rPr>
      </w:pPr>
      <w:r w:rsidRPr="00EE0590">
        <w:rPr>
          <w:rFonts w:ascii="Arial" w:hAnsi="Arial" w:cs="Arial"/>
          <w:sz w:val="22"/>
          <w:szCs w:val="22"/>
        </w:rPr>
        <w:t xml:space="preserve">You must answer the following question regarding the proposed pricing for your website and Reseller Group.  Note that it is </w:t>
      </w:r>
      <w:r w:rsidRPr="00EE0590">
        <w:rPr>
          <w:rFonts w:ascii="Arial" w:hAnsi="Arial" w:cs="Arial"/>
          <w:sz w:val="22"/>
          <w:szCs w:val="22"/>
          <w:u w:val="single"/>
        </w:rPr>
        <w:t>not</w:t>
      </w:r>
      <w:r w:rsidRPr="00EE0590">
        <w:rPr>
          <w:rFonts w:ascii="Arial" w:hAnsi="Arial" w:cs="Arial"/>
          <w:sz w:val="22"/>
          <w:szCs w:val="22"/>
        </w:rPr>
        <w:t xml:space="preserve"> acceptable for the manufacturer</w:t>
      </w:r>
      <w:r w:rsidR="005915EC">
        <w:rPr>
          <w:rFonts w:ascii="Arial" w:hAnsi="Arial" w:cs="Arial"/>
          <w:sz w:val="22"/>
          <w:szCs w:val="22"/>
        </w:rPr>
        <w:t>s</w:t>
      </w:r>
      <w:r w:rsidRPr="00EE0590">
        <w:rPr>
          <w:rFonts w:ascii="Arial" w:hAnsi="Arial" w:cs="Arial"/>
          <w:sz w:val="22"/>
          <w:szCs w:val="22"/>
        </w:rPr>
        <w:t xml:space="preserve"> to propose retail price in their submission with the supposition that the reseller will discount the price at time of quotation.  It is expected that the manufacturer</w:t>
      </w:r>
      <w:r w:rsidR="005915EC">
        <w:rPr>
          <w:rFonts w:ascii="Arial" w:hAnsi="Arial" w:cs="Arial"/>
          <w:sz w:val="22"/>
          <w:szCs w:val="22"/>
        </w:rPr>
        <w:t>s</w:t>
      </w:r>
      <w:r w:rsidRPr="00EE0590">
        <w:rPr>
          <w:rFonts w:ascii="Arial" w:hAnsi="Arial" w:cs="Arial"/>
          <w:sz w:val="22"/>
          <w:szCs w:val="22"/>
        </w:rPr>
        <w:t xml:space="preserve"> propose a discounted cost based upon a quantity of one.  The reseller could further discount the price at the time of quotation, in particular in the case of a quantity discount.  The information provided by the manufacturer in response to this question will not be published but may be used during the </w:t>
      </w:r>
      <w:r w:rsidRPr="00EE0590">
        <w:rPr>
          <w:rFonts w:ascii="Arial" w:hAnsi="Arial" w:cs="Arial"/>
          <w:b/>
          <w:sz w:val="22"/>
          <w:szCs w:val="22"/>
        </w:rPr>
        <w:t>ITS</w:t>
      </w:r>
      <w:r w:rsidRPr="00EE0590">
        <w:rPr>
          <w:rFonts w:ascii="Arial" w:hAnsi="Arial" w:cs="Arial"/>
          <w:sz w:val="22"/>
          <w:szCs w:val="22"/>
        </w:rPr>
        <w:t xml:space="preserve"> evaluation and also used to ensure the State is receiving proper discounts during the update process throughout the RFP cycle.  The products and pricing proposed by a manufacturer on behalf of named Value-added resellers still must go through a cost evaluation and specification evaluation.</w:t>
      </w:r>
    </w:p>
    <w:p w:rsidR="004D2D38" w:rsidRPr="00EE0590" w:rsidRDefault="004D2D38" w:rsidP="004D2D38">
      <w:pPr>
        <w:pStyle w:val="Level1"/>
        <w:tabs>
          <w:tab w:val="left" w:pos="720"/>
        </w:tabs>
        <w:spacing w:before="0"/>
        <w:ind w:left="720"/>
        <w:jc w:val="both"/>
        <w:rPr>
          <w:rFonts w:ascii="Arial" w:hAnsi="Arial" w:cs="Arial"/>
          <w:b/>
          <w:sz w:val="22"/>
          <w:szCs w:val="22"/>
        </w:rPr>
      </w:pPr>
      <w:r w:rsidRPr="00EE0590">
        <w:rPr>
          <w:rFonts w:ascii="Arial" w:hAnsi="Arial" w:cs="Arial"/>
          <w:b/>
          <w:sz w:val="22"/>
          <w:szCs w:val="22"/>
        </w:rPr>
        <w:t xml:space="preserve"> </w:t>
      </w:r>
    </w:p>
    <w:p w:rsidR="004D2D38" w:rsidRPr="00C13CC0" w:rsidRDefault="004D2D38" w:rsidP="00C13CC0">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13CC0">
        <w:rPr>
          <w:rFonts w:ascii="Arial" w:hAnsi="Arial" w:cs="Arial"/>
          <w:sz w:val="22"/>
          <w:szCs w:val="22"/>
        </w:rPr>
        <w:t>Does the manufacturer maintain a “List” price list or “MSRP” or similar designation price list?  If yes, please explain and provide an electronic copy if available or a URL to a website where the price list may be accessed.</w:t>
      </w:r>
    </w:p>
    <w:p w:rsidR="004D2D38" w:rsidRPr="00C13CC0" w:rsidRDefault="004D2D38" w:rsidP="00C13CC0">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13CC0">
        <w:rPr>
          <w:rFonts w:ascii="Arial" w:hAnsi="Arial" w:cs="Arial"/>
          <w:sz w:val="22"/>
          <w:szCs w:val="22"/>
        </w:rPr>
        <w:t>Does the manufacturer have a GSA schedule or price list?  If yes, please explain and provide an electronic copy if available or a URL to a website where the price list may be accessed.</w:t>
      </w:r>
    </w:p>
    <w:p w:rsidR="004B65C2" w:rsidRPr="00C13CC0" w:rsidRDefault="004D2D38" w:rsidP="00C13CC0">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13CC0">
        <w:rPr>
          <w:rFonts w:ascii="Arial" w:hAnsi="Arial" w:cs="Arial"/>
          <w:sz w:val="22"/>
          <w:szCs w:val="22"/>
        </w:rPr>
        <w:t>Does the manufacturer maintain some other price list that can be used as a “benchmark” by the State?  If yes, please explain and provide an electronic copy if available or a URL to a website where the price list may be accessed.</w:t>
      </w:r>
      <w:r w:rsidR="00131044" w:rsidRPr="00C13CC0">
        <w:rPr>
          <w:rFonts w:ascii="Arial" w:hAnsi="Arial" w:cs="Arial"/>
          <w:sz w:val="22"/>
          <w:szCs w:val="22"/>
        </w:rPr>
        <w:t xml:space="preserve"> </w:t>
      </w:r>
    </w:p>
    <w:p w:rsidR="00F65DEF" w:rsidRPr="00C13CC0" w:rsidRDefault="00F65DEF" w:rsidP="00C13CC0">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13CC0">
        <w:rPr>
          <w:rFonts w:ascii="Arial" w:hAnsi="Arial" w:cs="Arial"/>
          <w:sz w:val="22"/>
          <w:szCs w:val="22"/>
        </w:rPr>
        <w:lastRenderedPageBreak/>
        <w:t xml:space="preserve">Explain the cost basis used by the manufacturer to propose pricing on behalf of the named resellers for Two-Way Radio EPL </w:t>
      </w:r>
      <w:r w:rsidR="008A1F1E" w:rsidRPr="00C13CC0">
        <w:rPr>
          <w:rFonts w:ascii="Arial" w:hAnsi="Arial" w:cs="Arial"/>
          <w:sz w:val="22"/>
          <w:szCs w:val="22"/>
        </w:rPr>
        <w:t>3744</w:t>
      </w:r>
      <w:r w:rsidRPr="00C13CC0">
        <w:rPr>
          <w:rFonts w:ascii="Arial" w:hAnsi="Arial" w:cs="Arial"/>
          <w:sz w:val="22"/>
          <w:szCs w:val="22"/>
        </w:rPr>
        <w:t>.  This explanation might include reference to a standard manufacturer price list or GSA schedule, for example, and the percentage discount off of list being used in your proposal.</w:t>
      </w:r>
    </w:p>
    <w:p w:rsidR="00F65DEF" w:rsidRPr="00C13CC0" w:rsidRDefault="00F65DEF" w:rsidP="00C13CC0">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13CC0">
        <w:rPr>
          <w:rFonts w:ascii="Arial" w:hAnsi="Arial" w:cs="Arial"/>
          <w:sz w:val="22"/>
          <w:szCs w:val="22"/>
        </w:rPr>
        <w:t xml:space="preserve">What method will be used to calculate the pricing throughout the contract period? </w:t>
      </w:r>
    </w:p>
    <w:p w:rsidR="00F65DEF" w:rsidRPr="00EE0590" w:rsidRDefault="00F65DEF" w:rsidP="00B03D8A">
      <w:pPr>
        <w:pStyle w:val="Level1"/>
        <w:numPr>
          <w:ilvl w:val="0"/>
          <w:numId w:val="48"/>
        </w:numPr>
        <w:ind w:left="720"/>
        <w:jc w:val="both"/>
        <w:rPr>
          <w:rFonts w:ascii="Arial" w:hAnsi="Arial" w:cs="Arial"/>
          <w:b/>
          <w:sz w:val="22"/>
          <w:szCs w:val="22"/>
        </w:rPr>
      </w:pPr>
      <w:r w:rsidRPr="00EE0590">
        <w:rPr>
          <w:rFonts w:ascii="Arial" w:hAnsi="Arial" w:cs="Arial"/>
          <w:b/>
          <w:sz w:val="22"/>
          <w:szCs w:val="22"/>
        </w:rPr>
        <w:t>Website URL</w:t>
      </w:r>
    </w:p>
    <w:p w:rsidR="00F65DEF" w:rsidRPr="00C13CC0" w:rsidRDefault="00F65DEF" w:rsidP="00C13CC0">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4C4AD1">
        <w:rPr>
          <w:rFonts w:ascii="Arial" w:hAnsi="Arial" w:cs="Arial"/>
          <w:b/>
          <w:sz w:val="22"/>
          <w:szCs w:val="22"/>
        </w:rPr>
        <w:t>ITS</w:t>
      </w:r>
      <w:r w:rsidRPr="00C13CC0">
        <w:rPr>
          <w:rFonts w:ascii="Arial" w:hAnsi="Arial" w:cs="Arial"/>
          <w:sz w:val="22"/>
          <w:szCs w:val="22"/>
        </w:rPr>
        <w:t xml:space="preserve"> will contact your company after the proposal opening date and provide you with a check list for your website and begin working with the contacts above for website approval.  If you already have a test URL of a website for </w:t>
      </w:r>
      <w:proofErr w:type="gramStart"/>
      <w:r w:rsidR="004C4AD1" w:rsidRPr="004C4AD1">
        <w:rPr>
          <w:rFonts w:ascii="Arial" w:hAnsi="Arial" w:cs="Arial"/>
          <w:b/>
          <w:sz w:val="22"/>
          <w:szCs w:val="22"/>
        </w:rPr>
        <w:t>ITS</w:t>
      </w:r>
      <w:proofErr w:type="gramEnd"/>
      <w:r w:rsidRPr="00C13CC0">
        <w:rPr>
          <w:rFonts w:ascii="Arial" w:hAnsi="Arial" w:cs="Arial"/>
          <w:sz w:val="22"/>
          <w:szCs w:val="22"/>
        </w:rPr>
        <w:t>, please provide it here.</w:t>
      </w:r>
    </w:p>
    <w:p w:rsidR="00131044" w:rsidRPr="00C13CC0" w:rsidRDefault="00F65DEF" w:rsidP="00C13CC0">
      <w:pPr>
        <w:pStyle w:val="Level1"/>
        <w:numPr>
          <w:ilvl w:val="1"/>
          <w:numId w:val="35"/>
        </w:numPr>
        <w:tabs>
          <w:tab w:val="clear" w:pos="1260"/>
          <w:tab w:val="left" w:pos="3060"/>
          <w:tab w:val="num" w:pos="3330"/>
        </w:tabs>
        <w:ind w:left="1800" w:hanging="1080"/>
        <w:jc w:val="both"/>
        <w:rPr>
          <w:rFonts w:ascii="Arial" w:hAnsi="Arial" w:cs="Arial"/>
          <w:sz w:val="22"/>
          <w:szCs w:val="22"/>
        </w:rPr>
      </w:pPr>
      <w:r w:rsidRPr="00C13CC0">
        <w:rPr>
          <w:rFonts w:ascii="Arial" w:hAnsi="Arial" w:cs="Arial"/>
          <w:sz w:val="22"/>
          <w:szCs w:val="22"/>
        </w:rPr>
        <w:t xml:space="preserve">The </w:t>
      </w:r>
      <w:r w:rsidR="004C4AD1" w:rsidRPr="004C4AD1">
        <w:rPr>
          <w:rFonts w:ascii="Arial" w:hAnsi="Arial" w:cs="Arial"/>
          <w:b/>
          <w:sz w:val="22"/>
          <w:szCs w:val="22"/>
        </w:rPr>
        <w:t>ITS</w:t>
      </w:r>
      <w:r w:rsidRPr="00C13CC0">
        <w:rPr>
          <w:rFonts w:ascii="Arial" w:hAnsi="Arial" w:cs="Arial"/>
          <w:sz w:val="22"/>
          <w:szCs w:val="22"/>
        </w:rPr>
        <w:t xml:space="preserve"> EPL Team will work with each m</w:t>
      </w:r>
      <w:r w:rsidR="005915EC">
        <w:rPr>
          <w:rFonts w:ascii="Arial" w:hAnsi="Arial" w:cs="Arial"/>
          <w:sz w:val="22"/>
          <w:szCs w:val="22"/>
        </w:rPr>
        <w:t>anufacturer to ensure that the manufacturer’s</w:t>
      </w:r>
      <w:r w:rsidRPr="00C13CC0">
        <w:rPr>
          <w:rFonts w:ascii="Arial" w:hAnsi="Arial" w:cs="Arial"/>
          <w:sz w:val="22"/>
          <w:szCs w:val="22"/>
        </w:rPr>
        <w:t xml:space="preserve"> website meets the RFP requirements.  Those manufacturers who already have a website prototype ready at the RFP opening date will be given priority in processing.</w:t>
      </w:r>
    </w:p>
    <w:p w:rsidR="00145D47" w:rsidRDefault="00145D47">
      <w:pPr>
        <w:rPr>
          <w:rFonts w:ascii="Arial" w:hAnsi="Arial" w:cs="Arial"/>
          <w:b/>
          <w:bCs/>
          <w:sz w:val="22"/>
          <w:szCs w:val="22"/>
        </w:rPr>
      </w:pPr>
      <w:r>
        <w:rPr>
          <w:rFonts w:ascii="Arial" w:hAnsi="Arial" w:cs="Arial"/>
          <w:b/>
          <w:bCs/>
          <w:sz w:val="22"/>
          <w:szCs w:val="22"/>
        </w:rPr>
        <w:br w:type="page"/>
      </w:r>
    </w:p>
    <w:p w:rsidR="00254F6A" w:rsidRDefault="00254F6A" w:rsidP="00254F6A">
      <w:pPr>
        <w:jc w:val="center"/>
        <w:rPr>
          <w:rFonts w:ascii="Arial" w:hAnsi="Arial" w:cs="Arial"/>
          <w:sz w:val="22"/>
          <w:szCs w:val="22"/>
        </w:rPr>
      </w:pPr>
      <w:r w:rsidRPr="00254F6A">
        <w:rPr>
          <w:rFonts w:ascii="Arial" w:hAnsi="Arial"/>
          <w:b/>
          <w:bCs/>
          <w:sz w:val="22"/>
        </w:rPr>
        <w:lastRenderedPageBreak/>
        <w:t>MANUFACTURER SPONSORING RESELLER GROUP FORM</w:t>
      </w:r>
    </w:p>
    <w:p w:rsidR="00254F6A" w:rsidRDefault="003443E5" w:rsidP="003443E5">
      <w:pPr>
        <w:tabs>
          <w:tab w:val="left" w:pos="6298"/>
        </w:tabs>
        <w:rPr>
          <w:rFonts w:ascii="Arial" w:hAnsi="Arial" w:cs="Arial"/>
          <w:sz w:val="22"/>
          <w:szCs w:val="22"/>
        </w:rPr>
      </w:pPr>
      <w:r>
        <w:rPr>
          <w:rFonts w:ascii="Arial" w:hAnsi="Arial" w:cs="Arial"/>
          <w:sz w:val="22"/>
          <w:szCs w:val="22"/>
        </w:rPr>
        <w:tab/>
      </w:r>
    </w:p>
    <w:p w:rsidR="00145D47" w:rsidRPr="00FF23C0" w:rsidRDefault="00145D47" w:rsidP="00145D47">
      <w:pPr>
        <w:rPr>
          <w:rFonts w:ascii="Arial" w:hAnsi="Arial" w:cs="Arial"/>
          <w:sz w:val="22"/>
          <w:szCs w:val="22"/>
        </w:rPr>
      </w:pPr>
      <w:r w:rsidRPr="00FF23C0">
        <w:rPr>
          <w:rFonts w:ascii="Arial" w:hAnsi="Arial" w:cs="Arial"/>
          <w:sz w:val="22"/>
          <w:szCs w:val="22"/>
        </w:rPr>
        <w:t>Original signature of authorized company representative required below.</w:t>
      </w:r>
    </w:p>
    <w:p w:rsidR="00145D47" w:rsidRDefault="00145D47" w:rsidP="00F62BFC">
      <w:pPr>
        <w:pStyle w:val="Level2"/>
      </w:pPr>
    </w:p>
    <w:p w:rsidR="00145D47" w:rsidRDefault="00145D47" w:rsidP="00F62BFC">
      <w:pPr>
        <w:pStyle w:val="Level2"/>
      </w:pPr>
    </w:p>
    <w:p w:rsidR="00145D47" w:rsidRDefault="00145D47" w:rsidP="00F62BFC">
      <w:pPr>
        <w:pStyle w:val="Level2"/>
      </w:pPr>
    </w:p>
    <w:tbl>
      <w:tblPr>
        <w:tblW w:w="9855" w:type="dxa"/>
        <w:tblBorders>
          <w:top w:val="single" w:sz="4" w:space="0" w:color="000000"/>
          <w:insideH w:val="single" w:sz="4" w:space="0" w:color="000000"/>
        </w:tblBorders>
        <w:tblLayout w:type="fixed"/>
        <w:tblCellMar>
          <w:left w:w="115" w:type="dxa"/>
          <w:right w:w="115" w:type="dxa"/>
        </w:tblCellMar>
        <w:tblLook w:val="04A0" w:firstRow="1" w:lastRow="0" w:firstColumn="1" w:lastColumn="0" w:noHBand="0" w:noVBand="1"/>
      </w:tblPr>
      <w:tblGrid>
        <w:gridCol w:w="6771"/>
        <w:gridCol w:w="655"/>
        <w:gridCol w:w="2429"/>
      </w:tblGrid>
      <w:tr w:rsidR="00145D47" w:rsidTr="005915EC">
        <w:tc>
          <w:tcPr>
            <w:tcW w:w="6771" w:type="dxa"/>
            <w:tcBorders>
              <w:top w:val="single" w:sz="4" w:space="0" w:color="000000"/>
              <w:left w:val="nil"/>
              <w:bottom w:val="single" w:sz="4" w:space="0" w:color="000000"/>
              <w:right w:val="nil"/>
            </w:tcBorders>
            <w:tcMar>
              <w:top w:w="0" w:type="dxa"/>
              <w:left w:w="0" w:type="dxa"/>
              <w:bottom w:w="0" w:type="dxa"/>
              <w:right w:w="115" w:type="dxa"/>
            </w:tcMar>
            <w:hideMark/>
          </w:tcPr>
          <w:p w:rsidR="00145D47" w:rsidRDefault="00145D47" w:rsidP="00F62BFC">
            <w:pPr>
              <w:pStyle w:val="Level2"/>
            </w:pPr>
            <w:r>
              <w:t>Name of Company</w:t>
            </w:r>
          </w:p>
        </w:tc>
        <w:tc>
          <w:tcPr>
            <w:tcW w:w="655" w:type="dxa"/>
            <w:tcBorders>
              <w:top w:val="nil"/>
              <w:left w:val="nil"/>
              <w:bottom w:val="nil"/>
              <w:right w:val="nil"/>
            </w:tcBorders>
          </w:tcPr>
          <w:p w:rsidR="00145D47" w:rsidRDefault="00145D47" w:rsidP="00F62BFC">
            <w:pPr>
              <w:pStyle w:val="Level2"/>
            </w:pPr>
          </w:p>
        </w:tc>
        <w:tc>
          <w:tcPr>
            <w:tcW w:w="2429" w:type="dxa"/>
            <w:tcBorders>
              <w:top w:val="single" w:sz="4" w:space="0" w:color="000000"/>
              <w:left w:val="nil"/>
              <w:bottom w:val="single" w:sz="4" w:space="0" w:color="000000"/>
              <w:right w:val="nil"/>
            </w:tcBorders>
            <w:hideMark/>
          </w:tcPr>
          <w:p w:rsidR="00145D47" w:rsidRDefault="00145D47" w:rsidP="00F62BFC">
            <w:pPr>
              <w:pStyle w:val="Level2"/>
            </w:pPr>
            <w:r>
              <w:t>Date</w:t>
            </w:r>
          </w:p>
          <w:p w:rsidR="005915EC" w:rsidRDefault="005915EC" w:rsidP="00F62BFC">
            <w:pPr>
              <w:pStyle w:val="Level2"/>
            </w:pPr>
          </w:p>
          <w:p w:rsidR="005915EC" w:rsidRDefault="005915EC" w:rsidP="00F62BFC">
            <w:pPr>
              <w:pStyle w:val="Level2"/>
            </w:pPr>
          </w:p>
          <w:p w:rsidR="005915EC" w:rsidRDefault="005915EC" w:rsidP="00F62BFC">
            <w:pPr>
              <w:pStyle w:val="Level2"/>
            </w:pPr>
          </w:p>
        </w:tc>
      </w:tr>
      <w:tr w:rsidR="00145D47" w:rsidTr="005915EC">
        <w:tc>
          <w:tcPr>
            <w:tcW w:w="6771" w:type="dxa"/>
            <w:tcBorders>
              <w:top w:val="single" w:sz="4" w:space="0" w:color="000000"/>
              <w:left w:val="nil"/>
              <w:bottom w:val="single" w:sz="4" w:space="0" w:color="000000"/>
              <w:right w:val="nil"/>
            </w:tcBorders>
            <w:tcMar>
              <w:top w:w="0" w:type="dxa"/>
              <w:left w:w="0" w:type="dxa"/>
              <w:bottom w:w="0" w:type="dxa"/>
              <w:right w:w="115" w:type="dxa"/>
            </w:tcMar>
            <w:hideMark/>
          </w:tcPr>
          <w:p w:rsidR="00145D47" w:rsidRDefault="00145D47" w:rsidP="00F62BFC">
            <w:pPr>
              <w:pStyle w:val="Level2"/>
            </w:pPr>
            <w:r>
              <w:t>Authorized Signature</w:t>
            </w:r>
          </w:p>
        </w:tc>
        <w:tc>
          <w:tcPr>
            <w:tcW w:w="655" w:type="dxa"/>
            <w:tcBorders>
              <w:top w:val="nil"/>
              <w:left w:val="nil"/>
              <w:bottom w:val="nil"/>
              <w:right w:val="nil"/>
            </w:tcBorders>
          </w:tcPr>
          <w:p w:rsidR="00145D47" w:rsidRDefault="00145D47" w:rsidP="00F62BFC">
            <w:pPr>
              <w:pStyle w:val="Level2"/>
            </w:pPr>
          </w:p>
        </w:tc>
        <w:tc>
          <w:tcPr>
            <w:tcW w:w="2429" w:type="dxa"/>
            <w:tcBorders>
              <w:top w:val="single" w:sz="4" w:space="0" w:color="000000"/>
              <w:left w:val="nil"/>
              <w:bottom w:val="nil"/>
              <w:right w:val="nil"/>
            </w:tcBorders>
            <w:hideMark/>
          </w:tcPr>
          <w:p w:rsidR="00145D47" w:rsidRDefault="00145D47" w:rsidP="00F62BFC">
            <w:pPr>
              <w:pStyle w:val="Level2"/>
            </w:pPr>
            <w:r>
              <w:t>Title</w:t>
            </w:r>
          </w:p>
          <w:p w:rsidR="005915EC" w:rsidRDefault="005915EC" w:rsidP="00F62BFC">
            <w:pPr>
              <w:pStyle w:val="Level2"/>
            </w:pPr>
          </w:p>
          <w:p w:rsidR="005915EC" w:rsidRDefault="005915EC" w:rsidP="00F62BFC">
            <w:pPr>
              <w:pStyle w:val="Level2"/>
            </w:pPr>
          </w:p>
          <w:p w:rsidR="005915EC" w:rsidRDefault="005915EC" w:rsidP="00F62BFC">
            <w:pPr>
              <w:pStyle w:val="Level2"/>
            </w:pPr>
          </w:p>
        </w:tc>
      </w:tr>
      <w:tr w:rsidR="00145D47" w:rsidTr="005915EC">
        <w:tc>
          <w:tcPr>
            <w:tcW w:w="6771" w:type="dxa"/>
            <w:tcBorders>
              <w:top w:val="single" w:sz="4" w:space="0" w:color="000000"/>
              <w:left w:val="nil"/>
              <w:bottom w:val="nil"/>
              <w:right w:val="nil"/>
            </w:tcBorders>
            <w:tcMar>
              <w:top w:w="0" w:type="dxa"/>
              <w:left w:w="0" w:type="dxa"/>
              <w:bottom w:w="0" w:type="dxa"/>
              <w:right w:w="115" w:type="dxa"/>
            </w:tcMar>
            <w:hideMark/>
          </w:tcPr>
          <w:p w:rsidR="00145D47" w:rsidRDefault="00145D47" w:rsidP="00F62BFC">
            <w:pPr>
              <w:pStyle w:val="Level2"/>
            </w:pPr>
            <w:r>
              <w:t>Typed or Printed Name</w:t>
            </w:r>
          </w:p>
        </w:tc>
        <w:tc>
          <w:tcPr>
            <w:tcW w:w="655" w:type="dxa"/>
            <w:tcBorders>
              <w:top w:val="nil"/>
              <w:left w:val="nil"/>
              <w:bottom w:val="nil"/>
              <w:right w:val="nil"/>
            </w:tcBorders>
          </w:tcPr>
          <w:p w:rsidR="00145D47" w:rsidRDefault="00145D47" w:rsidP="00F62BFC">
            <w:pPr>
              <w:pStyle w:val="Level2"/>
            </w:pPr>
          </w:p>
        </w:tc>
        <w:tc>
          <w:tcPr>
            <w:tcW w:w="2429" w:type="dxa"/>
            <w:tcBorders>
              <w:top w:val="nil"/>
              <w:left w:val="nil"/>
              <w:bottom w:val="nil"/>
              <w:right w:val="nil"/>
            </w:tcBorders>
          </w:tcPr>
          <w:p w:rsidR="00145D47" w:rsidRDefault="00145D47" w:rsidP="00F62BFC">
            <w:pPr>
              <w:pStyle w:val="Level2"/>
            </w:pPr>
          </w:p>
        </w:tc>
      </w:tr>
    </w:tbl>
    <w:p w:rsidR="005915EC" w:rsidRDefault="005915EC" w:rsidP="00F62BFC">
      <w:pPr>
        <w:pStyle w:val="Level2"/>
      </w:pPr>
    </w:p>
    <w:p w:rsidR="005915EC" w:rsidRDefault="005915EC" w:rsidP="00F62BFC">
      <w:pPr>
        <w:pStyle w:val="Level2"/>
      </w:pPr>
    </w:p>
    <w:p w:rsidR="00145D47" w:rsidRDefault="00145D47" w:rsidP="001E31F2">
      <w:pPr>
        <w:pStyle w:val="Level2"/>
        <w:jc w:val="both"/>
      </w:pPr>
      <w:r>
        <w:t xml:space="preserve">Return this form </w:t>
      </w:r>
      <w:r>
        <w:rPr>
          <w:u w:val="single"/>
        </w:rPr>
        <w:t>with original</w:t>
      </w:r>
      <w:r>
        <w:t xml:space="preserve"> signature as your Manufacturer response to RFP </w:t>
      </w:r>
      <w:r w:rsidR="00E1292A">
        <w:t>3744</w:t>
      </w:r>
      <w:r>
        <w:t xml:space="preserve">.  All responses received by </w:t>
      </w:r>
      <w:r>
        <w:rPr>
          <w:b/>
        </w:rPr>
        <w:t>ITS</w:t>
      </w:r>
      <w:r>
        <w:t xml:space="preserve"> no later than </w:t>
      </w:r>
      <w:r w:rsidRPr="00CB7D97">
        <w:rPr>
          <w:b/>
        </w:rPr>
        <w:t xml:space="preserve">April </w:t>
      </w:r>
      <w:r w:rsidR="00DD22F8">
        <w:rPr>
          <w:b/>
        </w:rPr>
        <w:t>24</w:t>
      </w:r>
      <w:r w:rsidRPr="00CB7D97">
        <w:rPr>
          <w:b/>
        </w:rPr>
        <w:t>, 201</w:t>
      </w:r>
      <w:r w:rsidR="00E1292A" w:rsidRPr="00CB7D97">
        <w:rPr>
          <w:b/>
        </w:rPr>
        <w:t>4</w:t>
      </w:r>
      <w:r w:rsidR="00CB7D97" w:rsidRPr="00CB7D97">
        <w:rPr>
          <w:b/>
        </w:rPr>
        <w:t>, 3:00 p.m. C</w:t>
      </w:r>
      <w:r w:rsidR="00551C5D">
        <w:rPr>
          <w:b/>
        </w:rPr>
        <w:t xml:space="preserve">entral </w:t>
      </w:r>
      <w:r w:rsidR="00CB7D97" w:rsidRPr="00CB7D97">
        <w:rPr>
          <w:b/>
        </w:rPr>
        <w:t>T</w:t>
      </w:r>
      <w:r w:rsidR="00551C5D">
        <w:rPr>
          <w:b/>
        </w:rPr>
        <w:t>ime</w:t>
      </w:r>
      <w:r>
        <w:t xml:space="preserve"> will be processed with the initial RFP </w:t>
      </w:r>
      <w:r w:rsidR="00CB7D97">
        <w:t>3744</w:t>
      </w:r>
      <w:r>
        <w:t xml:space="preserve"> evaluation for award by </w:t>
      </w:r>
      <w:r w:rsidR="00DD22F8">
        <w:t>June</w:t>
      </w:r>
      <w:r w:rsidR="00CB7D97">
        <w:t xml:space="preserve"> 1, 2014</w:t>
      </w:r>
      <w:r>
        <w:t xml:space="preserve">.  Manufacturer responses received after </w:t>
      </w:r>
      <w:r w:rsidR="00DD22F8">
        <w:t>April 24</w:t>
      </w:r>
      <w:r w:rsidR="00CB7D97">
        <w:t>, 2014</w:t>
      </w:r>
      <w:r>
        <w:t xml:space="preserve">, will be processed by </w:t>
      </w:r>
      <w:proofErr w:type="gramStart"/>
      <w:r>
        <w:rPr>
          <w:b/>
        </w:rPr>
        <w:t>ITS</w:t>
      </w:r>
      <w:proofErr w:type="gramEnd"/>
      <w:r>
        <w:t xml:space="preserve"> as time permits.  </w:t>
      </w:r>
      <w:r w:rsidRPr="00A47B0C">
        <w:rPr>
          <w:b/>
          <w:u w:val="single"/>
        </w:rPr>
        <w:t>FAX or E-Mail is NOT acceptable</w:t>
      </w:r>
      <w:r w:rsidRPr="00A47B0C">
        <w:rPr>
          <w:b/>
        </w:rPr>
        <w:t>.</w:t>
      </w:r>
    </w:p>
    <w:p w:rsidR="00145D47" w:rsidRDefault="00145D47" w:rsidP="00F62BFC">
      <w:pPr>
        <w:pStyle w:val="Level2"/>
      </w:pPr>
    </w:p>
    <w:p w:rsidR="00145D47" w:rsidRDefault="00DB5F41" w:rsidP="00F62BFC">
      <w:pPr>
        <w:pStyle w:val="Level2"/>
      </w:pPr>
      <w:r>
        <w:t>Kenny Wilson</w:t>
      </w:r>
    </w:p>
    <w:p w:rsidR="00145D47" w:rsidRDefault="00145D47" w:rsidP="00F62BFC">
      <w:pPr>
        <w:pStyle w:val="Level2"/>
      </w:pPr>
      <w:r>
        <w:t>Information Technology Services</w:t>
      </w:r>
    </w:p>
    <w:p w:rsidR="00145D47" w:rsidRDefault="00145D47" w:rsidP="00F62BFC">
      <w:pPr>
        <w:pStyle w:val="Level2"/>
      </w:pPr>
      <w:r>
        <w:t>3771 Eastwood Drive</w:t>
      </w:r>
    </w:p>
    <w:p w:rsidR="00145D47" w:rsidRDefault="00145D47" w:rsidP="00F62BFC">
      <w:pPr>
        <w:pStyle w:val="Level2"/>
      </w:pPr>
      <w:r>
        <w:t>Jackson, MS  39211</w:t>
      </w:r>
    </w:p>
    <w:p w:rsidR="00145D47" w:rsidRDefault="00145D47" w:rsidP="00F62BFC">
      <w:pPr>
        <w:pStyle w:val="Level2"/>
      </w:pPr>
      <w:r>
        <w:t>Phone:  601-</w:t>
      </w:r>
      <w:r w:rsidR="00DB5F41">
        <w:t>432-8218</w:t>
      </w:r>
    </w:p>
    <w:p w:rsidR="009F29E4" w:rsidRPr="005915EC" w:rsidRDefault="00145D47" w:rsidP="00145D47">
      <w:pPr>
        <w:rPr>
          <w:rFonts w:ascii="Arial" w:hAnsi="Arial" w:cs="Arial"/>
          <w:b/>
          <w:bCs/>
          <w:sz w:val="22"/>
          <w:szCs w:val="22"/>
        </w:rPr>
        <w:sectPr w:rsidR="009F29E4" w:rsidRPr="005915EC" w:rsidSect="009224A3">
          <w:headerReference w:type="default" r:id="rId52"/>
          <w:pgSz w:w="12240" w:h="15840" w:code="1"/>
          <w:pgMar w:top="1440" w:right="1440" w:bottom="1440" w:left="1440" w:header="720" w:footer="720" w:gutter="0"/>
          <w:cols w:space="720"/>
          <w:noEndnote/>
          <w:docGrid w:linePitch="326"/>
        </w:sectPr>
      </w:pPr>
      <w:r w:rsidRPr="005915EC">
        <w:rPr>
          <w:rFonts w:ascii="Arial" w:hAnsi="Arial" w:cs="Arial"/>
          <w:sz w:val="22"/>
          <w:szCs w:val="22"/>
        </w:rPr>
        <w:t xml:space="preserve">E-Mail:  </w:t>
      </w:r>
      <w:hyperlink r:id="rId53" w:history="1">
        <w:r w:rsidR="00DB5F41" w:rsidRPr="005915EC">
          <w:rPr>
            <w:rStyle w:val="Hyperlink"/>
            <w:rFonts w:ascii="Arial" w:hAnsi="Arial" w:cs="Arial"/>
            <w:sz w:val="22"/>
            <w:szCs w:val="22"/>
          </w:rPr>
          <w:t>kenny.wilson@its.ms.gov</w:t>
        </w:r>
      </w:hyperlink>
    </w:p>
    <w:p w:rsidR="008B187F" w:rsidRDefault="009F29E4" w:rsidP="008B187F">
      <w:pPr>
        <w:pStyle w:val="Heading1"/>
        <w:rPr>
          <w:rFonts w:ascii="Arial" w:hAnsi="Arial" w:cs="Arial"/>
          <w:sz w:val="22"/>
          <w:szCs w:val="22"/>
        </w:rPr>
      </w:pPr>
      <w:bookmarkStart w:id="154" w:name="_Toc381965281"/>
      <w:r w:rsidRPr="006306A8">
        <w:rPr>
          <w:rFonts w:ascii="Arial" w:hAnsi="Arial" w:cs="Arial"/>
          <w:sz w:val="22"/>
          <w:szCs w:val="22"/>
        </w:rPr>
        <w:lastRenderedPageBreak/>
        <w:t>SECTION XI</w:t>
      </w:r>
      <w:r w:rsidR="008B187F">
        <w:rPr>
          <w:rFonts w:ascii="Arial" w:hAnsi="Arial" w:cs="Arial"/>
          <w:sz w:val="22"/>
          <w:szCs w:val="22"/>
        </w:rPr>
        <w:t>I</w:t>
      </w:r>
      <w:bookmarkEnd w:id="154"/>
    </w:p>
    <w:p w:rsidR="00BF1916" w:rsidRPr="008B187F" w:rsidRDefault="009F29E4" w:rsidP="000A414C">
      <w:pPr>
        <w:pStyle w:val="Heading1"/>
        <w:rPr>
          <w:rFonts w:ascii="Arial" w:hAnsi="Arial" w:cs="Arial"/>
          <w:sz w:val="22"/>
          <w:szCs w:val="22"/>
        </w:rPr>
      </w:pPr>
      <w:bookmarkStart w:id="155" w:name="_Toc381965282"/>
      <w:r w:rsidRPr="008B187F">
        <w:rPr>
          <w:rFonts w:ascii="Arial" w:hAnsi="Arial" w:cs="Arial"/>
          <w:sz w:val="22"/>
          <w:szCs w:val="22"/>
        </w:rPr>
        <w:t>MARKETING / SALES REPORT</w:t>
      </w:r>
      <w:bookmarkEnd w:id="155"/>
    </w:p>
    <w:p w:rsidR="009F29E4" w:rsidRDefault="009F29E4" w:rsidP="009F29E4">
      <w:pPr>
        <w:jc w:val="center"/>
        <w:rPr>
          <w:rFonts w:ascii="Arial" w:hAnsi="Arial" w:cs="Arial"/>
          <w:b/>
          <w:sz w:val="22"/>
          <w:szCs w:val="22"/>
        </w:rPr>
      </w:pPr>
    </w:p>
    <w:p w:rsidR="009F29E4" w:rsidRPr="008B187F" w:rsidRDefault="009F29E4" w:rsidP="000A414C">
      <w:pPr>
        <w:pStyle w:val="Level1"/>
        <w:numPr>
          <w:ilvl w:val="0"/>
          <w:numId w:val="34"/>
        </w:numPr>
        <w:tabs>
          <w:tab w:val="clear" w:pos="720"/>
        </w:tabs>
        <w:jc w:val="both"/>
        <w:rPr>
          <w:rFonts w:ascii="Arial" w:hAnsi="Arial" w:cs="Arial"/>
          <w:b/>
          <w:bCs/>
          <w:sz w:val="22"/>
          <w:szCs w:val="22"/>
        </w:rPr>
      </w:pPr>
      <w:r w:rsidRPr="008B187F">
        <w:rPr>
          <w:rFonts w:ascii="Arial" w:hAnsi="Arial" w:cs="Arial"/>
          <w:b/>
          <w:bCs/>
          <w:sz w:val="22"/>
          <w:szCs w:val="22"/>
        </w:rPr>
        <w:t>Overview</w:t>
      </w:r>
    </w:p>
    <w:p w:rsidR="009F29E4" w:rsidRPr="008B187F" w:rsidRDefault="009F29E4" w:rsidP="000A414C">
      <w:pPr>
        <w:pStyle w:val="Level1"/>
        <w:numPr>
          <w:ilvl w:val="1"/>
          <w:numId w:val="49"/>
        </w:numPr>
        <w:tabs>
          <w:tab w:val="left" w:pos="3060"/>
        </w:tabs>
        <w:ind w:left="1800" w:hanging="1080"/>
        <w:jc w:val="both"/>
        <w:rPr>
          <w:rFonts w:ascii="Arial" w:hAnsi="Arial" w:cs="Arial"/>
          <w:sz w:val="22"/>
          <w:szCs w:val="22"/>
        </w:rPr>
      </w:pPr>
      <w:r w:rsidRPr="008B187F">
        <w:rPr>
          <w:rFonts w:ascii="Arial" w:hAnsi="Arial" w:cs="Arial"/>
          <w:sz w:val="22"/>
          <w:szCs w:val="22"/>
        </w:rPr>
        <w:t xml:space="preserve">Vendors whose products are awarded under this RFP MUST maintain a record of sales to be reported on a quarterly basis to </w:t>
      </w:r>
      <w:r w:rsidR="004C4AD1" w:rsidRPr="004C4AD1">
        <w:rPr>
          <w:rFonts w:ascii="Arial" w:hAnsi="Arial" w:cs="Arial"/>
          <w:b/>
          <w:sz w:val="22"/>
          <w:szCs w:val="22"/>
        </w:rPr>
        <w:t>ITS</w:t>
      </w:r>
      <w:r w:rsidRPr="008B187F">
        <w:rPr>
          <w:rFonts w:ascii="Arial" w:hAnsi="Arial" w:cs="Arial"/>
          <w:sz w:val="22"/>
          <w:szCs w:val="22"/>
        </w:rPr>
        <w:t xml:space="preserve">.  </w:t>
      </w:r>
    </w:p>
    <w:p w:rsidR="009F29E4" w:rsidRPr="00574DDB" w:rsidRDefault="009F29E4" w:rsidP="000A414C">
      <w:pPr>
        <w:pStyle w:val="Level1"/>
        <w:numPr>
          <w:ilvl w:val="1"/>
          <w:numId w:val="49"/>
        </w:numPr>
        <w:tabs>
          <w:tab w:val="left" w:pos="3060"/>
        </w:tabs>
        <w:ind w:left="1800" w:hanging="1080"/>
        <w:jc w:val="both"/>
        <w:rPr>
          <w:rFonts w:ascii="Arial" w:hAnsi="Arial" w:cs="Arial"/>
          <w:sz w:val="22"/>
          <w:szCs w:val="22"/>
        </w:rPr>
      </w:pPr>
      <w:r w:rsidRPr="00574DDB">
        <w:rPr>
          <w:rFonts w:ascii="Arial" w:hAnsi="Arial" w:cs="Arial"/>
          <w:sz w:val="22"/>
          <w:szCs w:val="22"/>
        </w:rPr>
        <w:t xml:space="preserve">Within fifteen (15) calendar days following the completion of each quarter, the Vendor should submit a Marketing/Sales Report identifying all Express Products Lists (“EPL”) sales to </w:t>
      </w:r>
      <w:r w:rsidR="004C4AD1" w:rsidRPr="004C4AD1">
        <w:rPr>
          <w:rFonts w:ascii="Arial" w:hAnsi="Arial" w:cs="Arial"/>
          <w:b/>
          <w:sz w:val="22"/>
          <w:szCs w:val="22"/>
        </w:rPr>
        <w:t>ITS</w:t>
      </w:r>
      <w:r w:rsidRPr="00574DDB">
        <w:rPr>
          <w:rFonts w:ascii="Arial" w:hAnsi="Arial" w:cs="Arial"/>
          <w:sz w:val="22"/>
          <w:szCs w:val="22"/>
        </w:rPr>
        <w:t xml:space="preserve">.  Upon receipt of the report, </w:t>
      </w:r>
      <w:r w:rsidR="004C4AD1" w:rsidRPr="004C4AD1">
        <w:rPr>
          <w:rFonts w:ascii="Arial" w:hAnsi="Arial" w:cs="Arial"/>
          <w:b/>
          <w:sz w:val="22"/>
          <w:szCs w:val="22"/>
        </w:rPr>
        <w:t>ITS</w:t>
      </w:r>
      <w:r w:rsidRPr="00574DDB">
        <w:rPr>
          <w:rFonts w:ascii="Arial" w:hAnsi="Arial" w:cs="Arial"/>
          <w:sz w:val="22"/>
          <w:szCs w:val="22"/>
        </w:rPr>
        <w:t xml:space="preserve"> will review the Marketing/Sales Report and assess a one percent (1%) EPL Administrative Fee based on the total amount of sales that are reported, in accordance with Mississippi Code Section 25-53-29 (4).</w:t>
      </w:r>
    </w:p>
    <w:p w:rsidR="009F29E4" w:rsidRPr="00574DDB" w:rsidRDefault="009F29E4" w:rsidP="000A414C">
      <w:pPr>
        <w:pStyle w:val="Level1"/>
        <w:numPr>
          <w:ilvl w:val="1"/>
          <w:numId w:val="49"/>
        </w:numPr>
        <w:tabs>
          <w:tab w:val="left" w:pos="3060"/>
        </w:tabs>
        <w:ind w:left="1800" w:hanging="1080"/>
        <w:jc w:val="both"/>
        <w:rPr>
          <w:rFonts w:ascii="Arial" w:hAnsi="Arial" w:cs="Arial"/>
          <w:sz w:val="22"/>
          <w:szCs w:val="22"/>
        </w:rPr>
      </w:pPr>
      <w:r w:rsidRPr="00574DDB">
        <w:rPr>
          <w:rFonts w:ascii="Arial" w:hAnsi="Arial" w:cs="Arial"/>
          <w:sz w:val="22"/>
          <w:szCs w:val="22"/>
        </w:rPr>
        <w:t>The EPL Administrative Fee is used by the State to defray the costs associated with soliciting, awarding and administering Express Products Lists, and is referenced in the Master Purchase Agreements for Express Product List (EPL).</w:t>
      </w:r>
    </w:p>
    <w:p w:rsidR="009F29E4" w:rsidRPr="00574DDB" w:rsidRDefault="009F29E4" w:rsidP="000A414C">
      <w:pPr>
        <w:pStyle w:val="Level1"/>
        <w:numPr>
          <w:ilvl w:val="1"/>
          <w:numId w:val="49"/>
        </w:numPr>
        <w:tabs>
          <w:tab w:val="left" w:pos="3060"/>
        </w:tabs>
        <w:ind w:left="1800" w:hanging="1080"/>
        <w:jc w:val="both"/>
        <w:rPr>
          <w:rFonts w:ascii="Arial" w:hAnsi="Arial" w:cs="Arial"/>
          <w:sz w:val="22"/>
          <w:szCs w:val="22"/>
        </w:rPr>
      </w:pPr>
      <w:r w:rsidRPr="00574DDB">
        <w:rPr>
          <w:rFonts w:ascii="Arial" w:hAnsi="Arial" w:cs="Arial"/>
          <w:sz w:val="22"/>
          <w:szCs w:val="22"/>
        </w:rPr>
        <w:t>The EPL Administrative Fee is the responsibility of the Vendor.  The EPL Administrative Fee will not be charged directly to the customer in the form of a separate line item.</w:t>
      </w:r>
    </w:p>
    <w:p w:rsidR="00D82D17" w:rsidRPr="008B187F" w:rsidRDefault="009F29E4" w:rsidP="000A414C">
      <w:pPr>
        <w:pStyle w:val="Level1"/>
        <w:numPr>
          <w:ilvl w:val="0"/>
          <w:numId w:val="11"/>
        </w:numPr>
        <w:tabs>
          <w:tab w:val="clear" w:pos="720"/>
          <w:tab w:val="num" w:pos="1080"/>
          <w:tab w:val="left" w:pos="1800"/>
        </w:tabs>
        <w:jc w:val="both"/>
        <w:rPr>
          <w:rFonts w:ascii="Arial" w:hAnsi="Arial" w:cs="Arial"/>
          <w:b/>
          <w:bCs/>
          <w:sz w:val="22"/>
          <w:szCs w:val="22"/>
        </w:rPr>
      </w:pPr>
      <w:r w:rsidRPr="008B187F">
        <w:rPr>
          <w:rFonts w:ascii="Arial" w:hAnsi="Arial" w:cs="Arial"/>
          <w:b/>
          <w:bCs/>
          <w:sz w:val="22"/>
          <w:szCs w:val="22"/>
        </w:rPr>
        <w:t>Fee Amount</w:t>
      </w:r>
    </w:p>
    <w:p w:rsidR="00D82D17" w:rsidRPr="008B187F" w:rsidRDefault="009F29E4" w:rsidP="000A414C">
      <w:pPr>
        <w:pStyle w:val="Level1"/>
        <w:numPr>
          <w:ilvl w:val="1"/>
          <w:numId w:val="11"/>
        </w:numPr>
        <w:tabs>
          <w:tab w:val="left" w:pos="3060"/>
        </w:tabs>
        <w:ind w:left="1800" w:hanging="1080"/>
        <w:jc w:val="both"/>
        <w:rPr>
          <w:rFonts w:ascii="Arial" w:hAnsi="Arial" w:cs="Arial"/>
          <w:b/>
          <w:bCs/>
          <w:sz w:val="22"/>
          <w:szCs w:val="22"/>
        </w:rPr>
      </w:pPr>
      <w:r w:rsidRPr="008B187F">
        <w:rPr>
          <w:rFonts w:ascii="Arial" w:hAnsi="Arial" w:cs="Arial"/>
          <w:sz w:val="22"/>
          <w:szCs w:val="22"/>
        </w:rPr>
        <w:t xml:space="preserve">Unless defined differently within the Master Purchase Agreement, the EPL Administrative Fee shall be one percent (1.0%) of quarterly sales receipts under an active Master Purchase Agreement. </w:t>
      </w:r>
    </w:p>
    <w:p w:rsidR="009F29E4" w:rsidRPr="008B187F" w:rsidRDefault="009F29E4" w:rsidP="000A414C">
      <w:pPr>
        <w:pStyle w:val="Level1"/>
        <w:numPr>
          <w:ilvl w:val="1"/>
          <w:numId w:val="11"/>
        </w:numPr>
        <w:tabs>
          <w:tab w:val="left" w:pos="3060"/>
        </w:tabs>
        <w:ind w:left="1800" w:hanging="1080"/>
        <w:jc w:val="both"/>
        <w:rPr>
          <w:rFonts w:ascii="Arial" w:hAnsi="Arial" w:cs="Arial"/>
          <w:b/>
          <w:bCs/>
          <w:sz w:val="22"/>
          <w:szCs w:val="22"/>
        </w:rPr>
      </w:pPr>
      <w:r w:rsidRPr="008B187F">
        <w:rPr>
          <w:rFonts w:ascii="Arial" w:hAnsi="Arial" w:cs="Arial"/>
          <w:sz w:val="22"/>
          <w:szCs w:val="22"/>
        </w:rPr>
        <w:t>The EPL Administrative Fee percentage is applicable to amounts where the Vendor has received a purchase order.</w:t>
      </w:r>
    </w:p>
    <w:p w:rsidR="00D82D17" w:rsidRPr="008B187F" w:rsidRDefault="009F29E4" w:rsidP="000A414C">
      <w:pPr>
        <w:pStyle w:val="Level1"/>
        <w:numPr>
          <w:ilvl w:val="0"/>
          <w:numId w:val="11"/>
        </w:numPr>
        <w:tabs>
          <w:tab w:val="clear" w:pos="720"/>
          <w:tab w:val="num" w:pos="1080"/>
          <w:tab w:val="left" w:pos="1800"/>
        </w:tabs>
        <w:jc w:val="both"/>
        <w:rPr>
          <w:rFonts w:ascii="Arial" w:hAnsi="Arial" w:cs="Arial"/>
          <w:b/>
          <w:bCs/>
          <w:sz w:val="22"/>
          <w:szCs w:val="22"/>
        </w:rPr>
      </w:pPr>
      <w:r w:rsidRPr="008B187F">
        <w:rPr>
          <w:rFonts w:ascii="Arial" w:hAnsi="Arial" w:cs="Arial"/>
          <w:b/>
          <w:bCs/>
          <w:sz w:val="22"/>
          <w:szCs w:val="22"/>
        </w:rPr>
        <w:t>Method of Assessment</w:t>
      </w:r>
    </w:p>
    <w:p w:rsidR="00D82D17" w:rsidRPr="008B187F" w:rsidRDefault="009F29E4" w:rsidP="000A414C">
      <w:pPr>
        <w:pStyle w:val="Level1"/>
        <w:numPr>
          <w:ilvl w:val="1"/>
          <w:numId w:val="11"/>
        </w:numPr>
        <w:tabs>
          <w:tab w:val="left" w:pos="3060"/>
        </w:tabs>
        <w:ind w:left="1800" w:hanging="1080"/>
        <w:jc w:val="both"/>
        <w:rPr>
          <w:rFonts w:ascii="Arial" w:hAnsi="Arial" w:cs="Arial"/>
          <w:b/>
          <w:bCs/>
          <w:sz w:val="22"/>
          <w:szCs w:val="22"/>
        </w:rPr>
      </w:pPr>
      <w:r w:rsidRPr="008B187F">
        <w:rPr>
          <w:rFonts w:ascii="Arial" w:hAnsi="Arial" w:cs="Arial"/>
          <w:sz w:val="22"/>
          <w:szCs w:val="22"/>
        </w:rPr>
        <w:t xml:space="preserve">At the completion of each quarter, the Vendor reviews all sales in preparation for submission of their Marketing/Sales Report.  </w:t>
      </w:r>
    </w:p>
    <w:p w:rsidR="00D82D17" w:rsidRPr="008B187F" w:rsidRDefault="009F29E4" w:rsidP="000A414C">
      <w:pPr>
        <w:pStyle w:val="Level1"/>
        <w:numPr>
          <w:ilvl w:val="1"/>
          <w:numId w:val="11"/>
        </w:numPr>
        <w:tabs>
          <w:tab w:val="left" w:pos="3240"/>
        </w:tabs>
        <w:ind w:left="1800" w:hanging="1080"/>
        <w:jc w:val="both"/>
        <w:rPr>
          <w:rFonts w:ascii="Arial" w:hAnsi="Arial" w:cs="Arial"/>
          <w:b/>
          <w:bCs/>
          <w:sz w:val="22"/>
          <w:szCs w:val="22"/>
        </w:rPr>
      </w:pPr>
      <w:r w:rsidRPr="008B187F">
        <w:rPr>
          <w:rFonts w:ascii="Arial" w:hAnsi="Arial" w:cs="Arial"/>
          <w:sz w:val="22"/>
          <w:szCs w:val="22"/>
        </w:rPr>
        <w:t xml:space="preserve">The Vendor identifies all sales receipts transacted by customers using the Express Products List (EPL) as their procurement instrument.  </w:t>
      </w:r>
    </w:p>
    <w:p w:rsidR="009F29E4" w:rsidRPr="001521D0" w:rsidRDefault="009F29E4" w:rsidP="000A414C">
      <w:pPr>
        <w:pStyle w:val="Level1"/>
        <w:numPr>
          <w:ilvl w:val="1"/>
          <w:numId w:val="11"/>
        </w:numPr>
        <w:tabs>
          <w:tab w:val="left" w:pos="3150"/>
          <w:tab w:val="left" w:pos="3330"/>
        </w:tabs>
        <w:ind w:left="1800" w:hanging="1080"/>
        <w:jc w:val="both"/>
        <w:rPr>
          <w:rFonts w:ascii="Arial" w:hAnsi="Arial" w:cs="Arial"/>
          <w:b/>
          <w:bCs/>
          <w:sz w:val="22"/>
          <w:szCs w:val="22"/>
        </w:rPr>
      </w:pPr>
      <w:r w:rsidRPr="008B187F">
        <w:rPr>
          <w:rFonts w:ascii="Arial" w:hAnsi="Arial" w:cs="Arial"/>
          <w:sz w:val="22"/>
          <w:szCs w:val="22"/>
        </w:rPr>
        <w:t>After receiving the Vendor’s Marketing/Sales Report, the Mississippi Department of Information Technology Services (</w:t>
      </w:r>
      <w:r w:rsidR="004C4AD1" w:rsidRPr="004C4AD1">
        <w:rPr>
          <w:rFonts w:ascii="Arial" w:hAnsi="Arial" w:cs="Arial"/>
          <w:b/>
          <w:sz w:val="22"/>
          <w:szCs w:val="22"/>
        </w:rPr>
        <w:t>ITS</w:t>
      </w:r>
      <w:r w:rsidRPr="008B187F">
        <w:rPr>
          <w:rFonts w:ascii="Arial" w:hAnsi="Arial" w:cs="Arial"/>
          <w:sz w:val="22"/>
          <w:szCs w:val="22"/>
        </w:rPr>
        <w:t>) will review said report and assess the one percent (1.0 %) EPL Administrative Fee based on the total amount of sales listed in the Marketing/Sales Report.</w:t>
      </w:r>
    </w:p>
    <w:p w:rsidR="001521D0" w:rsidRDefault="001521D0" w:rsidP="001521D0">
      <w:pPr>
        <w:pStyle w:val="Level1"/>
        <w:tabs>
          <w:tab w:val="left" w:pos="3150"/>
          <w:tab w:val="left" w:pos="3330"/>
        </w:tabs>
        <w:jc w:val="both"/>
        <w:rPr>
          <w:rFonts w:ascii="Arial" w:hAnsi="Arial" w:cs="Arial"/>
          <w:sz w:val="22"/>
          <w:szCs w:val="22"/>
        </w:rPr>
      </w:pPr>
    </w:p>
    <w:p w:rsidR="001521D0" w:rsidRPr="005E3BE8" w:rsidRDefault="001521D0" w:rsidP="001521D0">
      <w:pPr>
        <w:pStyle w:val="Level1"/>
        <w:tabs>
          <w:tab w:val="left" w:pos="3150"/>
          <w:tab w:val="left" w:pos="3330"/>
        </w:tabs>
        <w:jc w:val="both"/>
        <w:rPr>
          <w:rFonts w:ascii="Arial" w:hAnsi="Arial" w:cs="Arial"/>
          <w:b/>
          <w:bCs/>
          <w:sz w:val="22"/>
          <w:szCs w:val="22"/>
        </w:rPr>
      </w:pPr>
    </w:p>
    <w:p w:rsidR="00D82D17" w:rsidRPr="008B187F" w:rsidRDefault="009F29E4" w:rsidP="000A414C">
      <w:pPr>
        <w:pStyle w:val="Level1"/>
        <w:numPr>
          <w:ilvl w:val="0"/>
          <w:numId w:val="11"/>
        </w:numPr>
        <w:tabs>
          <w:tab w:val="clear" w:pos="720"/>
          <w:tab w:val="num" w:pos="1080"/>
        </w:tabs>
        <w:jc w:val="both"/>
        <w:rPr>
          <w:rFonts w:ascii="Arial" w:hAnsi="Arial" w:cs="Arial"/>
          <w:b/>
          <w:bCs/>
          <w:sz w:val="22"/>
          <w:szCs w:val="22"/>
        </w:rPr>
      </w:pPr>
      <w:r w:rsidRPr="008B187F">
        <w:rPr>
          <w:rFonts w:ascii="Arial" w:hAnsi="Arial" w:cs="Arial"/>
          <w:b/>
          <w:bCs/>
          <w:sz w:val="22"/>
          <w:szCs w:val="22"/>
        </w:rPr>
        <w:lastRenderedPageBreak/>
        <w:t>Submission Schedule</w:t>
      </w:r>
    </w:p>
    <w:p w:rsidR="00D82D17" w:rsidRPr="008B187F" w:rsidRDefault="009F29E4" w:rsidP="000A414C">
      <w:pPr>
        <w:pStyle w:val="Level1"/>
        <w:numPr>
          <w:ilvl w:val="1"/>
          <w:numId w:val="11"/>
        </w:numPr>
        <w:ind w:left="1800" w:hanging="1080"/>
        <w:jc w:val="both"/>
        <w:rPr>
          <w:rFonts w:ascii="Arial" w:hAnsi="Arial" w:cs="Arial"/>
          <w:b/>
          <w:bCs/>
          <w:sz w:val="22"/>
          <w:szCs w:val="22"/>
        </w:rPr>
      </w:pPr>
      <w:r w:rsidRPr="008B187F">
        <w:rPr>
          <w:rFonts w:ascii="Arial" w:hAnsi="Arial" w:cs="Arial"/>
          <w:sz w:val="22"/>
          <w:szCs w:val="22"/>
        </w:rPr>
        <w:t xml:space="preserve">Within fifteen (15) days following the end of the quarter, the Vendor must submit their Marketing/Sales Report to the Department of Information Technology Services.  </w:t>
      </w:r>
    </w:p>
    <w:p w:rsidR="009F29E4" w:rsidRPr="008B187F" w:rsidRDefault="009F29E4" w:rsidP="000A414C">
      <w:pPr>
        <w:pStyle w:val="Level1"/>
        <w:numPr>
          <w:ilvl w:val="1"/>
          <w:numId w:val="11"/>
        </w:numPr>
        <w:tabs>
          <w:tab w:val="left" w:pos="1800"/>
        </w:tabs>
        <w:ind w:left="1800" w:hanging="1080"/>
        <w:jc w:val="both"/>
        <w:rPr>
          <w:rFonts w:ascii="Arial" w:hAnsi="Arial" w:cs="Arial"/>
          <w:b/>
          <w:bCs/>
          <w:sz w:val="22"/>
          <w:szCs w:val="22"/>
        </w:rPr>
      </w:pPr>
      <w:r w:rsidRPr="008B187F">
        <w:rPr>
          <w:rFonts w:ascii="Arial" w:hAnsi="Arial" w:cs="Arial"/>
          <w:sz w:val="22"/>
          <w:szCs w:val="22"/>
        </w:rPr>
        <w:t>Vendors will be invoiced by the end of the month following the Fiscal Quarter with payment of the EPL Administrative Fee due by the last</w:t>
      </w:r>
      <w:r w:rsidR="001C568A">
        <w:rPr>
          <w:rFonts w:ascii="Arial" w:hAnsi="Arial" w:cs="Arial"/>
          <w:sz w:val="22"/>
          <w:szCs w:val="22"/>
        </w:rPr>
        <w:t xml:space="preserve"> day of the following month. Below is a sample</w:t>
      </w:r>
      <w:r w:rsidRPr="008B187F">
        <w:rPr>
          <w:rFonts w:ascii="Arial" w:hAnsi="Arial" w:cs="Arial"/>
          <w:sz w:val="22"/>
          <w:szCs w:val="22"/>
        </w:rPr>
        <w:t xml:space="preserve"> EPL Administrative Fee S</w:t>
      </w:r>
      <w:r w:rsidR="001C568A">
        <w:rPr>
          <w:rFonts w:ascii="Arial" w:hAnsi="Arial" w:cs="Arial"/>
          <w:sz w:val="22"/>
          <w:szCs w:val="22"/>
        </w:rPr>
        <w:t>ubmission schedule</w:t>
      </w:r>
      <w:r w:rsidRPr="008B187F">
        <w:rPr>
          <w:rFonts w:ascii="Arial" w:hAnsi="Arial" w:cs="Arial"/>
          <w:sz w:val="22"/>
          <w:szCs w:val="22"/>
        </w:rPr>
        <w:t>:</w:t>
      </w:r>
    </w:p>
    <w:p w:rsidR="009F29E4" w:rsidRPr="008B187F" w:rsidRDefault="009F29E4" w:rsidP="009F29E4">
      <w:pPr>
        <w:jc w:val="both"/>
        <w:rPr>
          <w:rFonts w:ascii="Arial" w:hAnsi="Arial" w:cs="Arial"/>
          <w:sz w:val="22"/>
          <w:szCs w:val="22"/>
        </w:rPr>
      </w:pPr>
    </w:p>
    <w:p w:rsidR="009F29E4" w:rsidRPr="008B187F" w:rsidRDefault="009F29E4" w:rsidP="00D82D17">
      <w:pPr>
        <w:numPr>
          <w:ilvl w:val="0"/>
          <w:numId w:val="29"/>
        </w:numPr>
        <w:ind w:left="3240"/>
        <w:jc w:val="both"/>
        <w:rPr>
          <w:rFonts w:ascii="Arial" w:hAnsi="Arial" w:cs="Arial"/>
          <w:sz w:val="22"/>
          <w:szCs w:val="22"/>
        </w:rPr>
      </w:pPr>
      <w:r w:rsidRPr="008B187F">
        <w:rPr>
          <w:rFonts w:ascii="Arial" w:hAnsi="Arial" w:cs="Arial"/>
          <w:b/>
          <w:sz w:val="22"/>
          <w:szCs w:val="22"/>
        </w:rPr>
        <w:t>Fiscal Quarter 1</w:t>
      </w:r>
      <w:r w:rsidRPr="008B187F">
        <w:rPr>
          <w:rFonts w:ascii="Arial" w:hAnsi="Arial" w:cs="Arial"/>
          <w:sz w:val="22"/>
          <w:szCs w:val="22"/>
        </w:rPr>
        <w:t xml:space="preserve"> (</w:t>
      </w:r>
      <w:r w:rsidR="00DD22F8">
        <w:rPr>
          <w:rFonts w:ascii="Arial" w:hAnsi="Arial" w:cs="Arial"/>
          <w:sz w:val="22"/>
          <w:szCs w:val="22"/>
        </w:rPr>
        <w:t>June</w:t>
      </w:r>
      <w:r w:rsidRPr="008B187F">
        <w:rPr>
          <w:rFonts w:ascii="Arial" w:hAnsi="Arial" w:cs="Arial"/>
          <w:sz w:val="22"/>
          <w:szCs w:val="22"/>
        </w:rPr>
        <w:t xml:space="preserve"> 1st – </w:t>
      </w:r>
      <w:r w:rsidR="006D374C">
        <w:rPr>
          <w:rFonts w:ascii="Arial" w:hAnsi="Arial" w:cs="Arial"/>
          <w:sz w:val="22"/>
          <w:szCs w:val="22"/>
        </w:rPr>
        <w:t>August</w:t>
      </w:r>
      <w:r w:rsidRPr="008B187F">
        <w:rPr>
          <w:rFonts w:ascii="Arial" w:hAnsi="Arial" w:cs="Arial"/>
          <w:sz w:val="22"/>
          <w:szCs w:val="22"/>
        </w:rPr>
        <w:t xml:space="preserve"> </w:t>
      </w:r>
      <w:r w:rsidR="006D374C">
        <w:rPr>
          <w:rFonts w:ascii="Arial" w:hAnsi="Arial" w:cs="Arial"/>
          <w:sz w:val="22"/>
          <w:szCs w:val="22"/>
        </w:rPr>
        <w:t>31st</w:t>
      </w:r>
      <w:r w:rsidRPr="008B187F">
        <w:rPr>
          <w:rFonts w:ascii="Arial" w:hAnsi="Arial" w:cs="Arial"/>
          <w:sz w:val="22"/>
          <w:szCs w:val="22"/>
        </w:rPr>
        <w:t>)</w:t>
      </w:r>
    </w:p>
    <w:p w:rsidR="009F29E4" w:rsidRPr="008B187F" w:rsidRDefault="009F29E4" w:rsidP="00D82D17">
      <w:pPr>
        <w:ind w:left="3240"/>
        <w:jc w:val="both"/>
        <w:rPr>
          <w:rFonts w:ascii="Arial" w:hAnsi="Arial" w:cs="Arial"/>
          <w:sz w:val="22"/>
          <w:szCs w:val="22"/>
        </w:rPr>
      </w:pPr>
      <w:r w:rsidRPr="008B187F">
        <w:rPr>
          <w:rFonts w:ascii="Arial" w:hAnsi="Arial" w:cs="Arial"/>
          <w:sz w:val="22"/>
          <w:szCs w:val="22"/>
        </w:rPr>
        <w:t xml:space="preserve">Marketing/Sales Report Due by </w:t>
      </w:r>
      <w:r w:rsidR="006D374C">
        <w:rPr>
          <w:rFonts w:ascii="Arial" w:hAnsi="Arial" w:cs="Arial"/>
          <w:sz w:val="22"/>
          <w:szCs w:val="22"/>
        </w:rPr>
        <w:t>September</w:t>
      </w:r>
      <w:r w:rsidRPr="008B187F">
        <w:rPr>
          <w:rFonts w:ascii="Arial" w:hAnsi="Arial" w:cs="Arial"/>
          <w:sz w:val="22"/>
          <w:szCs w:val="22"/>
        </w:rPr>
        <w:t xml:space="preserve"> 15</w:t>
      </w:r>
      <w:r w:rsidRPr="006D374C">
        <w:rPr>
          <w:rFonts w:ascii="Arial" w:hAnsi="Arial" w:cs="Arial"/>
          <w:sz w:val="22"/>
          <w:szCs w:val="22"/>
          <w:vertAlign w:val="superscript"/>
        </w:rPr>
        <w:t>th</w:t>
      </w:r>
      <w:r w:rsidRPr="008B187F">
        <w:rPr>
          <w:rFonts w:ascii="Arial" w:hAnsi="Arial" w:cs="Arial"/>
          <w:sz w:val="22"/>
          <w:szCs w:val="22"/>
        </w:rPr>
        <w:t xml:space="preserve"> </w:t>
      </w:r>
    </w:p>
    <w:p w:rsidR="009F29E4" w:rsidRPr="008B187F" w:rsidRDefault="009F29E4" w:rsidP="00D82D17">
      <w:pPr>
        <w:ind w:left="3240"/>
        <w:jc w:val="both"/>
        <w:rPr>
          <w:rFonts w:ascii="Arial" w:hAnsi="Arial" w:cs="Arial"/>
          <w:sz w:val="22"/>
          <w:szCs w:val="22"/>
        </w:rPr>
      </w:pPr>
      <w:r w:rsidRPr="008B187F">
        <w:rPr>
          <w:rFonts w:ascii="Arial" w:hAnsi="Arial" w:cs="Arial"/>
          <w:sz w:val="22"/>
          <w:szCs w:val="22"/>
        </w:rPr>
        <w:t xml:space="preserve">Invoice Received from </w:t>
      </w:r>
      <w:proofErr w:type="gramStart"/>
      <w:r w:rsidR="004C4AD1" w:rsidRPr="004C4AD1">
        <w:rPr>
          <w:rFonts w:ascii="Arial" w:hAnsi="Arial" w:cs="Arial"/>
          <w:b/>
          <w:sz w:val="22"/>
          <w:szCs w:val="22"/>
        </w:rPr>
        <w:t>ITS</w:t>
      </w:r>
      <w:proofErr w:type="gramEnd"/>
      <w:r w:rsidRPr="008B187F">
        <w:rPr>
          <w:rFonts w:ascii="Arial" w:hAnsi="Arial" w:cs="Arial"/>
          <w:sz w:val="22"/>
          <w:szCs w:val="22"/>
        </w:rPr>
        <w:t xml:space="preserve"> by </w:t>
      </w:r>
      <w:r w:rsidR="006D374C">
        <w:rPr>
          <w:rFonts w:ascii="Arial" w:hAnsi="Arial" w:cs="Arial"/>
          <w:sz w:val="22"/>
          <w:szCs w:val="22"/>
        </w:rPr>
        <w:t>October</w:t>
      </w:r>
      <w:r w:rsidRPr="008B187F">
        <w:rPr>
          <w:rFonts w:ascii="Arial" w:hAnsi="Arial" w:cs="Arial"/>
          <w:sz w:val="22"/>
          <w:szCs w:val="22"/>
        </w:rPr>
        <w:t xml:space="preserve"> </w:t>
      </w:r>
      <w:r w:rsidRPr="006D374C">
        <w:rPr>
          <w:rFonts w:ascii="Arial" w:hAnsi="Arial" w:cs="Arial"/>
          <w:sz w:val="22"/>
          <w:szCs w:val="22"/>
          <w:vertAlign w:val="superscript"/>
        </w:rPr>
        <w:t>1st</w:t>
      </w:r>
      <w:r w:rsidRPr="008B187F">
        <w:rPr>
          <w:rFonts w:ascii="Arial" w:hAnsi="Arial" w:cs="Arial"/>
          <w:sz w:val="22"/>
          <w:szCs w:val="22"/>
        </w:rPr>
        <w:t xml:space="preserve"> </w:t>
      </w:r>
    </w:p>
    <w:p w:rsidR="009F29E4" w:rsidRPr="008B187F" w:rsidRDefault="009F29E4" w:rsidP="00D82D17">
      <w:pPr>
        <w:ind w:left="2520" w:firstLine="720"/>
        <w:jc w:val="both"/>
        <w:rPr>
          <w:rFonts w:ascii="Arial" w:hAnsi="Arial" w:cs="Arial"/>
          <w:sz w:val="22"/>
          <w:szCs w:val="22"/>
        </w:rPr>
      </w:pPr>
      <w:r w:rsidRPr="008B187F">
        <w:rPr>
          <w:rFonts w:ascii="Arial" w:hAnsi="Arial" w:cs="Arial"/>
          <w:sz w:val="22"/>
          <w:szCs w:val="22"/>
        </w:rPr>
        <w:t xml:space="preserve">Payment Due by </w:t>
      </w:r>
      <w:r w:rsidR="006D374C">
        <w:rPr>
          <w:rFonts w:ascii="Arial" w:hAnsi="Arial" w:cs="Arial"/>
          <w:sz w:val="22"/>
          <w:szCs w:val="22"/>
        </w:rPr>
        <w:t>October</w:t>
      </w:r>
      <w:r w:rsidRPr="008B187F">
        <w:rPr>
          <w:rFonts w:ascii="Arial" w:hAnsi="Arial" w:cs="Arial"/>
          <w:sz w:val="22"/>
          <w:szCs w:val="22"/>
        </w:rPr>
        <w:t xml:space="preserve"> 30</w:t>
      </w:r>
      <w:r w:rsidRPr="006D374C">
        <w:rPr>
          <w:rFonts w:ascii="Arial" w:hAnsi="Arial" w:cs="Arial"/>
          <w:sz w:val="22"/>
          <w:szCs w:val="22"/>
          <w:vertAlign w:val="superscript"/>
        </w:rPr>
        <w:t>th</w:t>
      </w:r>
      <w:r w:rsidRPr="008B187F">
        <w:rPr>
          <w:rFonts w:ascii="Arial" w:hAnsi="Arial" w:cs="Arial"/>
          <w:sz w:val="22"/>
          <w:szCs w:val="22"/>
        </w:rPr>
        <w:t xml:space="preserve">  </w:t>
      </w:r>
    </w:p>
    <w:p w:rsidR="009F29E4" w:rsidRPr="008B187F" w:rsidRDefault="009F29E4" w:rsidP="009F29E4">
      <w:pPr>
        <w:ind w:left="2160" w:hanging="360"/>
        <w:jc w:val="both"/>
        <w:rPr>
          <w:rFonts w:ascii="Arial" w:hAnsi="Arial" w:cs="Arial"/>
          <w:sz w:val="22"/>
          <w:szCs w:val="22"/>
        </w:rPr>
      </w:pPr>
    </w:p>
    <w:p w:rsidR="009F29E4" w:rsidRPr="008B187F" w:rsidRDefault="009F29E4" w:rsidP="00D82D17">
      <w:pPr>
        <w:numPr>
          <w:ilvl w:val="0"/>
          <w:numId w:val="29"/>
        </w:numPr>
        <w:ind w:left="3240"/>
        <w:jc w:val="both"/>
        <w:rPr>
          <w:rFonts w:ascii="Arial" w:hAnsi="Arial" w:cs="Arial"/>
          <w:sz w:val="22"/>
          <w:szCs w:val="22"/>
        </w:rPr>
      </w:pPr>
      <w:r w:rsidRPr="008B187F">
        <w:rPr>
          <w:rFonts w:ascii="Arial" w:hAnsi="Arial" w:cs="Arial"/>
          <w:b/>
          <w:sz w:val="22"/>
          <w:szCs w:val="22"/>
        </w:rPr>
        <w:t xml:space="preserve">Fiscal Quarter 2 </w:t>
      </w:r>
      <w:r w:rsidRPr="008B187F">
        <w:rPr>
          <w:rFonts w:ascii="Arial" w:hAnsi="Arial" w:cs="Arial"/>
          <w:sz w:val="22"/>
          <w:szCs w:val="22"/>
        </w:rPr>
        <w:t>(</w:t>
      </w:r>
      <w:r w:rsidR="006D374C">
        <w:rPr>
          <w:rFonts w:ascii="Arial" w:hAnsi="Arial" w:cs="Arial"/>
          <w:sz w:val="22"/>
          <w:szCs w:val="22"/>
        </w:rPr>
        <w:t>September</w:t>
      </w:r>
      <w:r w:rsidRPr="008B187F">
        <w:rPr>
          <w:rFonts w:ascii="Arial" w:hAnsi="Arial" w:cs="Arial"/>
          <w:sz w:val="22"/>
          <w:szCs w:val="22"/>
        </w:rPr>
        <w:t xml:space="preserve"> 1st - </w:t>
      </w:r>
      <w:r w:rsidR="006D374C">
        <w:rPr>
          <w:rFonts w:ascii="Arial" w:hAnsi="Arial" w:cs="Arial"/>
          <w:sz w:val="22"/>
          <w:szCs w:val="22"/>
        </w:rPr>
        <w:t>November</w:t>
      </w:r>
      <w:r w:rsidRPr="008B187F">
        <w:rPr>
          <w:rFonts w:ascii="Arial" w:hAnsi="Arial" w:cs="Arial"/>
          <w:sz w:val="22"/>
          <w:szCs w:val="22"/>
        </w:rPr>
        <w:t xml:space="preserve"> 31st)</w:t>
      </w:r>
    </w:p>
    <w:p w:rsidR="009F29E4" w:rsidRPr="008B187F" w:rsidRDefault="009F29E4" w:rsidP="00D82D17">
      <w:pPr>
        <w:ind w:left="3240"/>
        <w:jc w:val="both"/>
        <w:rPr>
          <w:rFonts w:ascii="Arial" w:hAnsi="Arial" w:cs="Arial"/>
          <w:sz w:val="22"/>
          <w:szCs w:val="22"/>
        </w:rPr>
      </w:pPr>
      <w:r w:rsidRPr="008B187F">
        <w:rPr>
          <w:rFonts w:ascii="Arial" w:hAnsi="Arial" w:cs="Arial"/>
          <w:sz w:val="22"/>
          <w:szCs w:val="22"/>
        </w:rPr>
        <w:t xml:space="preserve">Marketing/Sales Report Due by </w:t>
      </w:r>
      <w:r w:rsidR="006D374C">
        <w:rPr>
          <w:rFonts w:ascii="Arial" w:hAnsi="Arial" w:cs="Arial"/>
          <w:sz w:val="22"/>
          <w:szCs w:val="22"/>
        </w:rPr>
        <w:t>December</w:t>
      </w:r>
      <w:r w:rsidRPr="008B187F">
        <w:rPr>
          <w:rFonts w:ascii="Arial" w:hAnsi="Arial" w:cs="Arial"/>
          <w:sz w:val="22"/>
          <w:szCs w:val="22"/>
        </w:rPr>
        <w:t xml:space="preserve"> 15</w:t>
      </w:r>
      <w:r w:rsidRPr="008B187F">
        <w:rPr>
          <w:rFonts w:ascii="Arial" w:hAnsi="Arial" w:cs="Arial"/>
          <w:sz w:val="22"/>
          <w:szCs w:val="22"/>
          <w:vertAlign w:val="superscript"/>
        </w:rPr>
        <w:t>th</w:t>
      </w:r>
    </w:p>
    <w:p w:rsidR="009F29E4" w:rsidRPr="008B187F" w:rsidRDefault="009F29E4" w:rsidP="00D82D17">
      <w:pPr>
        <w:ind w:left="3240"/>
        <w:jc w:val="both"/>
        <w:rPr>
          <w:rFonts w:ascii="Arial" w:hAnsi="Arial" w:cs="Arial"/>
          <w:sz w:val="22"/>
          <w:szCs w:val="22"/>
        </w:rPr>
      </w:pPr>
      <w:r w:rsidRPr="008B187F">
        <w:rPr>
          <w:rFonts w:ascii="Arial" w:hAnsi="Arial" w:cs="Arial"/>
          <w:sz w:val="22"/>
          <w:szCs w:val="22"/>
        </w:rPr>
        <w:t xml:space="preserve">Invoice Received from </w:t>
      </w:r>
      <w:proofErr w:type="gramStart"/>
      <w:r w:rsidR="004C4AD1" w:rsidRPr="004C4AD1">
        <w:rPr>
          <w:rFonts w:ascii="Arial" w:hAnsi="Arial" w:cs="Arial"/>
          <w:b/>
          <w:sz w:val="22"/>
          <w:szCs w:val="22"/>
        </w:rPr>
        <w:t>ITS</w:t>
      </w:r>
      <w:proofErr w:type="gramEnd"/>
      <w:r w:rsidRPr="008B187F">
        <w:rPr>
          <w:rFonts w:ascii="Arial" w:hAnsi="Arial" w:cs="Arial"/>
          <w:sz w:val="22"/>
          <w:szCs w:val="22"/>
        </w:rPr>
        <w:t xml:space="preserve"> by </w:t>
      </w:r>
      <w:r w:rsidR="006D374C">
        <w:rPr>
          <w:rFonts w:ascii="Arial" w:hAnsi="Arial" w:cs="Arial"/>
          <w:sz w:val="22"/>
          <w:szCs w:val="22"/>
        </w:rPr>
        <w:t>January</w:t>
      </w:r>
      <w:r w:rsidRPr="008B187F">
        <w:rPr>
          <w:rFonts w:ascii="Arial" w:hAnsi="Arial" w:cs="Arial"/>
          <w:sz w:val="22"/>
          <w:szCs w:val="22"/>
        </w:rPr>
        <w:t xml:space="preserve"> 1</w:t>
      </w:r>
      <w:r w:rsidRPr="008B187F">
        <w:rPr>
          <w:rFonts w:ascii="Arial" w:hAnsi="Arial" w:cs="Arial"/>
          <w:sz w:val="22"/>
          <w:szCs w:val="22"/>
          <w:vertAlign w:val="superscript"/>
        </w:rPr>
        <w:t>st</w:t>
      </w:r>
    </w:p>
    <w:p w:rsidR="009F29E4" w:rsidRPr="008B187F" w:rsidRDefault="009F29E4" w:rsidP="00D82D17">
      <w:pPr>
        <w:ind w:left="3240"/>
        <w:jc w:val="both"/>
        <w:rPr>
          <w:rFonts w:ascii="Arial" w:hAnsi="Arial" w:cs="Arial"/>
          <w:sz w:val="22"/>
          <w:szCs w:val="22"/>
        </w:rPr>
      </w:pPr>
      <w:r w:rsidRPr="008B187F">
        <w:rPr>
          <w:rFonts w:ascii="Arial" w:hAnsi="Arial" w:cs="Arial"/>
          <w:sz w:val="22"/>
          <w:szCs w:val="22"/>
        </w:rPr>
        <w:t xml:space="preserve">Payment Due by </w:t>
      </w:r>
      <w:r w:rsidR="006D374C">
        <w:rPr>
          <w:rFonts w:ascii="Arial" w:hAnsi="Arial" w:cs="Arial"/>
          <w:sz w:val="22"/>
          <w:szCs w:val="22"/>
        </w:rPr>
        <w:t>January</w:t>
      </w:r>
      <w:r w:rsidRPr="008B187F">
        <w:rPr>
          <w:rFonts w:ascii="Arial" w:hAnsi="Arial" w:cs="Arial"/>
          <w:sz w:val="22"/>
          <w:szCs w:val="22"/>
        </w:rPr>
        <w:t xml:space="preserve"> 31</w:t>
      </w:r>
      <w:r w:rsidRPr="006D374C">
        <w:rPr>
          <w:rFonts w:ascii="Arial" w:hAnsi="Arial" w:cs="Arial"/>
          <w:sz w:val="22"/>
          <w:szCs w:val="22"/>
          <w:vertAlign w:val="superscript"/>
        </w:rPr>
        <w:t>st</w:t>
      </w:r>
    </w:p>
    <w:p w:rsidR="009F29E4" w:rsidRPr="008B187F" w:rsidRDefault="009F29E4" w:rsidP="009F29E4">
      <w:pPr>
        <w:jc w:val="both"/>
        <w:rPr>
          <w:rFonts w:ascii="Arial" w:hAnsi="Arial" w:cs="Arial"/>
          <w:sz w:val="22"/>
          <w:szCs w:val="22"/>
        </w:rPr>
      </w:pPr>
    </w:p>
    <w:p w:rsidR="009F29E4" w:rsidRPr="008B187F" w:rsidRDefault="009F29E4" w:rsidP="00D82D17">
      <w:pPr>
        <w:numPr>
          <w:ilvl w:val="0"/>
          <w:numId w:val="29"/>
        </w:numPr>
        <w:ind w:left="3240"/>
        <w:jc w:val="both"/>
        <w:rPr>
          <w:rFonts w:ascii="Arial" w:hAnsi="Arial" w:cs="Arial"/>
          <w:sz w:val="22"/>
          <w:szCs w:val="22"/>
        </w:rPr>
      </w:pPr>
      <w:r w:rsidRPr="008B187F">
        <w:rPr>
          <w:rFonts w:ascii="Arial" w:hAnsi="Arial" w:cs="Arial"/>
          <w:b/>
          <w:sz w:val="22"/>
          <w:szCs w:val="22"/>
        </w:rPr>
        <w:t>Fiscal Quarter 3</w:t>
      </w:r>
      <w:r w:rsidRPr="008B187F">
        <w:rPr>
          <w:rFonts w:ascii="Arial" w:hAnsi="Arial" w:cs="Arial"/>
          <w:sz w:val="22"/>
          <w:szCs w:val="22"/>
        </w:rPr>
        <w:t xml:space="preserve"> (</w:t>
      </w:r>
      <w:r w:rsidR="006D374C">
        <w:rPr>
          <w:rFonts w:ascii="Arial" w:hAnsi="Arial" w:cs="Arial"/>
          <w:sz w:val="22"/>
          <w:szCs w:val="22"/>
        </w:rPr>
        <w:t>December</w:t>
      </w:r>
      <w:r w:rsidRPr="008B187F">
        <w:rPr>
          <w:rFonts w:ascii="Arial" w:hAnsi="Arial" w:cs="Arial"/>
          <w:sz w:val="22"/>
          <w:szCs w:val="22"/>
        </w:rPr>
        <w:t xml:space="preserve"> 1st – </w:t>
      </w:r>
      <w:r w:rsidR="006D374C">
        <w:rPr>
          <w:rFonts w:ascii="Arial" w:hAnsi="Arial" w:cs="Arial"/>
          <w:sz w:val="22"/>
          <w:szCs w:val="22"/>
        </w:rPr>
        <w:t>February</w:t>
      </w:r>
      <w:r w:rsidRPr="008B187F">
        <w:rPr>
          <w:rFonts w:ascii="Arial" w:hAnsi="Arial" w:cs="Arial"/>
          <w:sz w:val="22"/>
          <w:szCs w:val="22"/>
        </w:rPr>
        <w:t xml:space="preserve"> </w:t>
      </w:r>
      <w:r w:rsidR="006D374C">
        <w:rPr>
          <w:rFonts w:ascii="Arial" w:hAnsi="Arial" w:cs="Arial"/>
          <w:sz w:val="22"/>
          <w:szCs w:val="22"/>
        </w:rPr>
        <w:t>28th</w:t>
      </w:r>
      <w:r w:rsidRPr="008B187F">
        <w:rPr>
          <w:rFonts w:ascii="Arial" w:hAnsi="Arial" w:cs="Arial"/>
          <w:sz w:val="22"/>
          <w:szCs w:val="22"/>
        </w:rPr>
        <w:t>)</w:t>
      </w:r>
    </w:p>
    <w:p w:rsidR="009F29E4" w:rsidRPr="008B187F" w:rsidRDefault="009F29E4" w:rsidP="00F71030">
      <w:pPr>
        <w:ind w:left="3240"/>
        <w:jc w:val="both"/>
        <w:rPr>
          <w:rFonts w:ascii="Arial" w:hAnsi="Arial" w:cs="Arial"/>
          <w:sz w:val="22"/>
          <w:szCs w:val="22"/>
        </w:rPr>
      </w:pPr>
      <w:r w:rsidRPr="008B187F">
        <w:rPr>
          <w:rFonts w:ascii="Arial" w:hAnsi="Arial" w:cs="Arial"/>
          <w:sz w:val="22"/>
          <w:szCs w:val="22"/>
        </w:rPr>
        <w:t xml:space="preserve">Marketing/Sales Report Due by </w:t>
      </w:r>
      <w:r w:rsidR="006D374C">
        <w:rPr>
          <w:rFonts w:ascii="Arial" w:hAnsi="Arial" w:cs="Arial"/>
          <w:sz w:val="22"/>
          <w:szCs w:val="22"/>
        </w:rPr>
        <w:t>March</w:t>
      </w:r>
      <w:r w:rsidRPr="008B187F">
        <w:rPr>
          <w:rFonts w:ascii="Arial" w:hAnsi="Arial" w:cs="Arial"/>
          <w:sz w:val="22"/>
          <w:szCs w:val="22"/>
        </w:rPr>
        <w:t xml:space="preserve"> 15</w:t>
      </w:r>
      <w:r w:rsidRPr="008B187F">
        <w:rPr>
          <w:rFonts w:ascii="Arial" w:hAnsi="Arial" w:cs="Arial"/>
          <w:sz w:val="22"/>
          <w:szCs w:val="22"/>
          <w:vertAlign w:val="superscript"/>
        </w:rPr>
        <w:t>th</w:t>
      </w:r>
    </w:p>
    <w:p w:rsidR="009F29E4" w:rsidRPr="008B187F" w:rsidRDefault="009F29E4" w:rsidP="00F71030">
      <w:pPr>
        <w:ind w:left="3240"/>
        <w:jc w:val="both"/>
        <w:rPr>
          <w:rFonts w:ascii="Arial" w:hAnsi="Arial" w:cs="Arial"/>
          <w:sz w:val="22"/>
          <w:szCs w:val="22"/>
        </w:rPr>
      </w:pPr>
      <w:r w:rsidRPr="008B187F">
        <w:rPr>
          <w:rFonts w:ascii="Arial" w:hAnsi="Arial" w:cs="Arial"/>
          <w:sz w:val="22"/>
          <w:szCs w:val="22"/>
        </w:rPr>
        <w:t xml:space="preserve">Invoice Received from </w:t>
      </w:r>
      <w:proofErr w:type="gramStart"/>
      <w:r w:rsidR="004C4AD1" w:rsidRPr="004C4AD1">
        <w:rPr>
          <w:rFonts w:ascii="Arial" w:hAnsi="Arial" w:cs="Arial"/>
          <w:b/>
          <w:sz w:val="22"/>
          <w:szCs w:val="22"/>
        </w:rPr>
        <w:t>ITS</w:t>
      </w:r>
      <w:proofErr w:type="gramEnd"/>
      <w:r w:rsidRPr="008B187F">
        <w:rPr>
          <w:rFonts w:ascii="Arial" w:hAnsi="Arial" w:cs="Arial"/>
          <w:sz w:val="22"/>
          <w:szCs w:val="22"/>
        </w:rPr>
        <w:t xml:space="preserve"> by </w:t>
      </w:r>
      <w:r w:rsidR="006D374C">
        <w:rPr>
          <w:rFonts w:ascii="Arial" w:hAnsi="Arial" w:cs="Arial"/>
          <w:sz w:val="22"/>
          <w:szCs w:val="22"/>
        </w:rPr>
        <w:t>April 1</w:t>
      </w:r>
      <w:r w:rsidR="006D374C">
        <w:rPr>
          <w:rFonts w:ascii="Arial" w:hAnsi="Arial" w:cs="Arial"/>
          <w:sz w:val="22"/>
          <w:szCs w:val="22"/>
          <w:vertAlign w:val="superscript"/>
        </w:rPr>
        <w:t>st</w:t>
      </w:r>
      <w:r w:rsidRPr="008B187F">
        <w:rPr>
          <w:rFonts w:ascii="Arial" w:hAnsi="Arial" w:cs="Arial"/>
          <w:sz w:val="22"/>
          <w:szCs w:val="22"/>
        </w:rPr>
        <w:t xml:space="preserve"> </w:t>
      </w:r>
    </w:p>
    <w:p w:rsidR="009F29E4" w:rsidRPr="008B187F" w:rsidRDefault="006D374C" w:rsidP="00F71030">
      <w:pPr>
        <w:ind w:left="3240"/>
        <w:jc w:val="both"/>
        <w:rPr>
          <w:rFonts w:ascii="Arial" w:hAnsi="Arial" w:cs="Arial"/>
          <w:sz w:val="22"/>
          <w:szCs w:val="22"/>
        </w:rPr>
      </w:pPr>
      <w:r>
        <w:rPr>
          <w:rFonts w:ascii="Arial" w:hAnsi="Arial" w:cs="Arial"/>
          <w:sz w:val="22"/>
          <w:szCs w:val="22"/>
        </w:rPr>
        <w:t>Payment Due by April 30</w:t>
      </w:r>
      <w:r>
        <w:rPr>
          <w:rFonts w:ascii="Arial" w:hAnsi="Arial" w:cs="Arial"/>
          <w:sz w:val="22"/>
          <w:szCs w:val="22"/>
          <w:vertAlign w:val="superscript"/>
        </w:rPr>
        <w:t>th</w:t>
      </w:r>
      <w:r w:rsidR="009F29E4" w:rsidRPr="008B187F">
        <w:rPr>
          <w:rFonts w:ascii="Arial" w:hAnsi="Arial" w:cs="Arial"/>
          <w:sz w:val="22"/>
          <w:szCs w:val="22"/>
        </w:rPr>
        <w:t xml:space="preserve">  </w:t>
      </w:r>
    </w:p>
    <w:p w:rsidR="009F29E4" w:rsidRPr="008B187F" w:rsidRDefault="009F29E4" w:rsidP="009F29E4">
      <w:pPr>
        <w:jc w:val="both"/>
        <w:rPr>
          <w:rFonts w:ascii="Arial" w:hAnsi="Arial" w:cs="Arial"/>
          <w:sz w:val="22"/>
          <w:szCs w:val="22"/>
        </w:rPr>
      </w:pPr>
    </w:p>
    <w:p w:rsidR="009F29E4" w:rsidRPr="008B187F" w:rsidRDefault="009F29E4" w:rsidP="00F71030">
      <w:pPr>
        <w:numPr>
          <w:ilvl w:val="0"/>
          <w:numId w:val="29"/>
        </w:numPr>
        <w:ind w:left="3240"/>
        <w:jc w:val="both"/>
        <w:rPr>
          <w:rFonts w:ascii="Arial" w:hAnsi="Arial" w:cs="Arial"/>
          <w:sz w:val="22"/>
          <w:szCs w:val="22"/>
        </w:rPr>
      </w:pPr>
      <w:r w:rsidRPr="008B187F">
        <w:rPr>
          <w:rFonts w:ascii="Arial" w:hAnsi="Arial" w:cs="Arial"/>
          <w:b/>
          <w:sz w:val="22"/>
          <w:szCs w:val="22"/>
        </w:rPr>
        <w:t>Fiscal Quarter 4</w:t>
      </w:r>
      <w:r w:rsidR="006D374C">
        <w:rPr>
          <w:rFonts w:ascii="Arial" w:hAnsi="Arial" w:cs="Arial"/>
          <w:sz w:val="22"/>
          <w:szCs w:val="22"/>
        </w:rPr>
        <w:t xml:space="preserve"> (</w:t>
      </w:r>
      <w:r w:rsidR="00A96D45">
        <w:rPr>
          <w:rFonts w:ascii="Arial" w:hAnsi="Arial" w:cs="Arial"/>
          <w:sz w:val="22"/>
          <w:szCs w:val="22"/>
        </w:rPr>
        <w:t>March</w:t>
      </w:r>
      <w:r w:rsidR="006D374C">
        <w:rPr>
          <w:rFonts w:ascii="Arial" w:hAnsi="Arial" w:cs="Arial"/>
          <w:sz w:val="22"/>
          <w:szCs w:val="22"/>
        </w:rPr>
        <w:t xml:space="preserve"> </w:t>
      </w:r>
      <w:r w:rsidRPr="008B187F">
        <w:rPr>
          <w:rFonts w:ascii="Arial" w:hAnsi="Arial" w:cs="Arial"/>
          <w:sz w:val="22"/>
          <w:szCs w:val="22"/>
        </w:rPr>
        <w:t xml:space="preserve">1st </w:t>
      </w:r>
      <w:r w:rsidR="00A96D45" w:rsidRPr="008B187F">
        <w:rPr>
          <w:rFonts w:ascii="Arial" w:hAnsi="Arial" w:cs="Arial"/>
          <w:sz w:val="22"/>
          <w:szCs w:val="22"/>
        </w:rPr>
        <w:t>–</w:t>
      </w:r>
      <w:r w:rsidR="00A96D45">
        <w:rPr>
          <w:rFonts w:ascii="Arial" w:hAnsi="Arial" w:cs="Arial"/>
          <w:sz w:val="22"/>
          <w:szCs w:val="22"/>
        </w:rPr>
        <w:t xml:space="preserve"> May 31st</w:t>
      </w:r>
      <w:r w:rsidRPr="008B187F">
        <w:rPr>
          <w:rFonts w:ascii="Arial" w:hAnsi="Arial" w:cs="Arial"/>
          <w:sz w:val="22"/>
          <w:szCs w:val="22"/>
        </w:rPr>
        <w:t>)</w:t>
      </w:r>
    </w:p>
    <w:p w:rsidR="009F29E4" w:rsidRPr="008B187F" w:rsidRDefault="009F29E4" w:rsidP="00F71030">
      <w:pPr>
        <w:ind w:left="3240"/>
        <w:jc w:val="both"/>
        <w:rPr>
          <w:rFonts w:ascii="Arial" w:hAnsi="Arial" w:cs="Arial"/>
          <w:sz w:val="22"/>
          <w:szCs w:val="22"/>
        </w:rPr>
      </w:pPr>
      <w:r w:rsidRPr="008B187F">
        <w:rPr>
          <w:rFonts w:ascii="Arial" w:hAnsi="Arial" w:cs="Arial"/>
          <w:sz w:val="22"/>
          <w:szCs w:val="22"/>
        </w:rPr>
        <w:t xml:space="preserve">Marketing/Sales Report Due by </w:t>
      </w:r>
      <w:r w:rsidR="00A96D45">
        <w:rPr>
          <w:rFonts w:ascii="Arial" w:hAnsi="Arial" w:cs="Arial"/>
          <w:sz w:val="22"/>
          <w:szCs w:val="22"/>
        </w:rPr>
        <w:t>June</w:t>
      </w:r>
      <w:r w:rsidRPr="008B187F">
        <w:rPr>
          <w:rFonts w:ascii="Arial" w:hAnsi="Arial" w:cs="Arial"/>
          <w:sz w:val="22"/>
          <w:szCs w:val="22"/>
        </w:rPr>
        <w:t xml:space="preserve"> 15</w:t>
      </w:r>
      <w:r w:rsidRPr="008B187F">
        <w:rPr>
          <w:rFonts w:ascii="Arial" w:hAnsi="Arial" w:cs="Arial"/>
          <w:sz w:val="22"/>
          <w:szCs w:val="22"/>
          <w:vertAlign w:val="superscript"/>
        </w:rPr>
        <w:t>th</w:t>
      </w:r>
    </w:p>
    <w:p w:rsidR="009F29E4" w:rsidRPr="008B187F" w:rsidRDefault="009F29E4" w:rsidP="00F71030">
      <w:pPr>
        <w:ind w:left="3240"/>
        <w:jc w:val="both"/>
        <w:rPr>
          <w:rFonts w:ascii="Arial" w:hAnsi="Arial" w:cs="Arial"/>
          <w:sz w:val="22"/>
          <w:szCs w:val="22"/>
        </w:rPr>
      </w:pPr>
      <w:r w:rsidRPr="008B187F">
        <w:rPr>
          <w:rFonts w:ascii="Arial" w:hAnsi="Arial" w:cs="Arial"/>
          <w:sz w:val="22"/>
          <w:szCs w:val="22"/>
        </w:rPr>
        <w:t xml:space="preserve">Invoice Received from </w:t>
      </w:r>
      <w:proofErr w:type="gramStart"/>
      <w:r w:rsidRPr="008B187F">
        <w:rPr>
          <w:rFonts w:ascii="Arial" w:hAnsi="Arial" w:cs="Arial"/>
          <w:b/>
          <w:sz w:val="22"/>
          <w:szCs w:val="22"/>
        </w:rPr>
        <w:t>ITS</w:t>
      </w:r>
      <w:proofErr w:type="gramEnd"/>
      <w:r w:rsidRPr="008B187F">
        <w:rPr>
          <w:rFonts w:ascii="Arial" w:hAnsi="Arial" w:cs="Arial"/>
          <w:sz w:val="22"/>
          <w:szCs w:val="22"/>
        </w:rPr>
        <w:t xml:space="preserve"> by </w:t>
      </w:r>
      <w:r w:rsidR="00A96D45">
        <w:rPr>
          <w:rFonts w:ascii="Arial" w:hAnsi="Arial" w:cs="Arial"/>
          <w:sz w:val="22"/>
          <w:szCs w:val="22"/>
        </w:rPr>
        <w:t>July</w:t>
      </w:r>
      <w:r w:rsidRPr="008B187F">
        <w:rPr>
          <w:rFonts w:ascii="Arial" w:hAnsi="Arial" w:cs="Arial"/>
          <w:sz w:val="22"/>
          <w:szCs w:val="22"/>
        </w:rPr>
        <w:t xml:space="preserve"> 1</w:t>
      </w:r>
      <w:r w:rsidRPr="008B187F">
        <w:rPr>
          <w:rFonts w:ascii="Arial" w:hAnsi="Arial" w:cs="Arial"/>
          <w:sz w:val="22"/>
          <w:szCs w:val="22"/>
          <w:vertAlign w:val="superscript"/>
        </w:rPr>
        <w:t>st</w:t>
      </w:r>
    </w:p>
    <w:p w:rsidR="009F29E4" w:rsidRPr="008B187F" w:rsidRDefault="009F29E4" w:rsidP="00F71030">
      <w:pPr>
        <w:ind w:left="3240"/>
        <w:jc w:val="both"/>
        <w:rPr>
          <w:rFonts w:ascii="Arial" w:hAnsi="Arial" w:cs="Arial"/>
          <w:sz w:val="22"/>
          <w:szCs w:val="22"/>
        </w:rPr>
      </w:pPr>
      <w:r w:rsidRPr="008B187F">
        <w:rPr>
          <w:rFonts w:ascii="Arial" w:hAnsi="Arial" w:cs="Arial"/>
          <w:sz w:val="22"/>
          <w:szCs w:val="22"/>
        </w:rPr>
        <w:t xml:space="preserve">Payment Due by </w:t>
      </w:r>
      <w:r w:rsidR="00A96D45">
        <w:rPr>
          <w:rFonts w:ascii="Arial" w:hAnsi="Arial" w:cs="Arial"/>
          <w:sz w:val="22"/>
          <w:szCs w:val="22"/>
        </w:rPr>
        <w:t>July</w:t>
      </w:r>
      <w:r w:rsidRPr="008B187F">
        <w:rPr>
          <w:rFonts w:ascii="Arial" w:hAnsi="Arial" w:cs="Arial"/>
          <w:sz w:val="22"/>
          <w:szCs w:val="22"/>
        </w:rPr>
        <w:t xml:space="preserve"> 31</w:t>
      </w:r>
      <w:r w:rsidRPr="006D374C">
        <w:rPr>
          <w:rFonts w:ascii="Arial" w:hAnsi="Arial" w:cs="Arial"/>
          <w:sz w:val="22"/>
          <w:szCs w:val="22"/>
          <w:vertAlign w:val="superscript"/>
        </w:rPr>
        <w:t>st</w:t>
      </w:r>
    </w:p>
    <w:p w:rsidR="00D82D17" w:rsidRPr="008B187F" w:rsidRDefault="009F29E4" w:rsidP="000A414C">
      <w:pPr>
        <w:pStyle w:val="Level1"/>
        <w:numPr>
          <w:ilvl w:val="0"/>
          <w:numId w:val="11"/>
        </w:numPr>
        <w:tabs>
          <w:tab w:val="clear" w:pos="720"/>
          <w:tab w:val="num" w:pos="1080"/>
        </w:tabs>
        <w:jc w:val="both"/>
        <w:rPr>
          <w:rFonts w:ascii="Arial" w:hAnsi="Arial" w:cs="Arial"/>
          <w:b/>
          <w:bCs/>
          <w:sz w:val="22"/>
          <w:szCs w:val="22"/>
        </w:rPr>
      </w:pPr>
      <w:r w:rsidRPr="008B187F">
        <w:rPr>
          <w:rFonts w:ascii="Arial" w:hAnsi="Arial" w:cs="Arial"/>
          <w:b/>
          <w:bCs/>
          <w:sz w:val="22"/>
          <w:szCs w:val="22"/>
        </w:rPr>
        <w:t>Vendor Penalties</w:t>
      </w:r>
    </w:p>
    <w:p w:rsidR="00D82D17" w:rsidRPr="008B187F" w:rsidRDefault="009F29E4" w:rsidP="000A414C">
      <w:pPr>
        <w:pStyle w:val="Level1"/>
        <w:numPr>
          <w:ilvl w:val="1"/>
          <w:numId w:val="11"/>
        </w:numPr>
        <w:ind w:left="1800" w:hanging="1080"/>
        <w:jc w:val="both"/>
        <w:rPr>
          <w:rFonts w:ascii="Arial" w:hAnsi="Arial" w:cs="Arial"/>
          <w:b/>
          <w:bCs/>
          <w:sz w:val="22"/>
          <w:szCs w:val="22"/>
        </w:rPr>
      </w:pPr>
      <w:r w:rsidRPr="008B187F">
        <w:rPr>
          <w:rFonts w:ascii="Arial" w:hAnsi="Arial" w:cs="Arial"/>
          <w:sz w:val="22"/>
          <w:szCs w:val="22"/>
        </w:rPr>
        <w:t>Vendor failure to submit a Marketing/Sales Report within 3 working days after the due date will result in a suspension from the EPL.  Vendor is subject to reinstatement after sending in the delinquent Marketing/Sales Report and making payment for the quarterly administrative fees.</w:t>
      </w:r>
    </w:p>
    <w:p w:rsidR="009F29E4" w:rsidRPr="008B187F" w:rsidRDefault="009F29E4" w:rsidP="000A414C">
      <w:pPr>
        <w:pStyle w:val="Level1"/>
        <w:numPr>
          <w:ilvl w:val="1"/>
          <w:numId w:val="11"/>
        </w:numPr>
        <w:tabs>
          <w:tab w:val="left" w:pos="2340"/>
        </w:tabs>
        <w:ind w:left="1800" w:hanging="1080"/>
        <w:jc w:val="both"/>
        <w:rPr>
          <w:rFonts w:ascii="Arial" w:hAnsi="Arial" w:cs="Arial"/>
          <w:b/>
          <w:bCs/>
          <w:sz w:val="22"/>
          <w:szCs w:val="22"/>
        </w:rPr>
      </w:pPr>
      <w:r w:rsidRPr="008B187F">
        <w:rPr>
          <w:rFonts w:ascii="Arial" w:hAnsi="Arial" w:cs="Arial"/>
          <w:sz w:val="22"/>
          <w:szCs w:val="22"/>
        </w:rPr>
        <w:t>Vendor failure to submit payment of the EPL quarterly administrative fees by the due date will result in an immediate suspension until all outstanding fees are paid in full.  Vendor is subject to reinstatement after all delinquent fees are bought current.</w:t>
      </w:r>
    </w:p>
    <w:p w:rsidR="00D82D17" w:rsidRPr="008B187F" w:rsidRDefault="009F29E4" w:rsidP="000A414C">
      <w:pPr>
        <w:pStyle w:val="Level1"/>
        <w:numPr>
          <w:ilvl w:val="0"/>
          <w:numId w:val="11"/>
        </w:numPr>
        <w:tabs>
          <w:tab w:val="clear" w:pos="720"/>
          <w:tab w:val="num" w:pos="1080"/>
        </w:tabs>
        <w:jc w:val="both"/>
        <w:rPr>
          <w:rFonts w:ascii="Arial" w:hAnsi="Arial" w:cs="Arial"/>
          <w:b/>
          <w:bCs/>
          <w:sz w:val="22"/>
          <w:szCs w:val="22"/>
        </w:rPr>
      </w:pPr>
      <w:r w:rsidRPr="008B187F">
        <w:rPr>
          <w:rFonts w:ascii="Arial" w:hAnsi="Arial" w:cs="Arial"/>
          <w:b/>
          <w:bCs/>
          <w:sz w:val="22"/>
          <w:szCs w:val="22"/>
        </w:rPr>
        <w:t>Report Format</w:t>
      </w:r>
    </w:p>
    <w:p w:rsidR="002F3E15" w:rsidRPr="002F3E15" w:rsidRDefault="009F29E4" w:rsidP="000A414C">
      <w:pPr>
        <w:pStyle w:val="Level1"/>
        <w:numPr>
          <w:ilvl w:val="1"/>
          <w:numId w:val="11"/>
        </w:numPr>
        <w:ind w:left="1800" w:hanging="1080"/>
        <w:jc w:val="both"/>
        <w:rPr>
          <w:rFonts w:ascii="Arial" w:hAnsi="Arial" w:cs="Arial"/>
          <w:b/>
          <w:bCs/>
          <w:sz w:val="22"/>
          <w:szCs w:val="22"/>
        </w:rPr>
      </w:pPr>
      <w:r w:rsidRPr="008B187F">
        <w:rPr>
          <w:rFonts w:ascii="Arial" w:hAnsi="Arial" w:cs="Arial"/>
          <w:sz w:val="22"/>
          <w:szCs w:val="22"/>
        </w:rPr>
        <w:t>Vendors must include the following fields in the Marketing/Sales Report submitted at the completion of each quarter:</w:t>
      </w:r>
    </w:p>
    <w:p w:rsidR="002F3E15" w:rsidRPr="002F3E15" w:rsidRDefault="009F29E4" w:rsidP="000A414C">
      <w:pPr>
        <w:pStyle w:val="Level1"/>
        <w:numPr>
          <w:ilvl w:val="2"/>
          <w:numId w:val="11"/>
        </w:numPr>
        <w:tabs>
          <w:tab w:val="clear" w:pos="1800"/>
          <w:tab w:val="num" w:pos="3420"/>
        </w:tabs>
        <w:ind w:left="2880" w:hanging="1080"/>
        <w:jc w:val="both"/>
        <w:rPr>
          <w:rFonts w:ascii="Arial" w:hAnsi="Arial" w:cs="Arial"/>
          <w:b/>
          <w:bCs/>
          <w:sz w:val="22"/>
          <w:szCs w:val="22"/>
        </w:rPr>
      </w:pPr>
      <w:r w:rsidRPr="002F3E15">
        <w:rPr>
          <w:rFonts w:ascii="Arial" w:hAnsi="Arial" w:cs="Arial"/>
          <w:sz w:val="22"/>
          <w:szCs w:val="22"/>
        </w:rPr>
        <w:t>Date</w:t>
      </w:r>
    </w:p>
    <w:p w:rsidR="002F3E15" w:rsidRPr="002F3E15" w:rsidRDefault="009F29E4" w:rsidP="000A414C">
      <w:pPr>
        <w:pStyle w:val="Level1"/>
        <w:numPr>
          <w:ilvl w:val="2"/>
          <w:numId w:val="11"/>
        </w:numPr>
        <w:tabs>
          <w:tab w:val="clear" w:pos="1800"/>
          <w:tab w:val="num" w:pos="3420"/>
        </w:tabs>
        <w:ind w:left="2880" w:hanging="1080"/>
        <w:jc w:val="both"/>
        <w:rPr>
          <w:rFonts w:ascii="Arial" w:hAnsi="Arial" w:cs="Arial"/>
          <w:b/>
          <w:bCs/>
          <w:sz w:val="22"/>
          <w:szCs w:val="22"/>
        </w:rPr>
      </w:pPr>
      <w:r w:rsidRPr="002F3E15">
        <w:rPr>
          <w:rFonts w:ascii="Arial" w:hAnsi="Arial" w:cs="Arial"/>
          <w:sz w:val="22"/>
          <w:szCs w:val="22"/>
        </w:rPr>
        <w:lastRenderedPageBreak/>
        <w:t>Client Name</w:t>
      </w:r>
    </w:p>
    <w:p w:rsidR="002F3E15" w:rsidRPr="002F3E15" w:rsidRDefault="009F29E4" w:rsidP="000A414C">
      <w:pPr>
        <w:pStyle w:val="Level1"/>
        <w:numPr>
          <w:ilvl w:val="2"/>
          <w:numId w:val="11"/>
        </w:numPr>
        <w:tabs>
          <w:tab w:val="clear" w:pos="1800"/>
          <w:tab w:val="num" w:pos="3960"/>
        </w:tabs>
        <w:ind w:left="2880" w:hanging="1080"/>
        <w:jc w:val="both"/>
        <w:rPr>
          <w:rFonts w:ascii="Arial" w:hAnsi="Arial" w:cs="Arial"/>
          <w:b/>
          <w:bCs/>
          <w:sz w:val="22"/>
          <w:szCs w:val="22"/>
        </w:rPr>
      </w:pPr>
      <w:r w:rsidRPr="002F3E15">
        <w:rPr>
          <w:rFonts w:ascii="Arial" w:hAnsi="Arial" w:cs="Arial"/>
          <w:sz w:val="22"/>
          <w:szCs w:val="22"/>
        </w:rPr>
        <w:t>Purchase Order Number</w:t>
      </w:r>
    </w:p>
    <w:p w:rsidR="002F3E15" w:rsidRPr="002F3E15" w:rsidRDefault="009F29E4" w:rsidP="000A414C">
      <w:pPr>
        <w:pStyle w:val="Level1"/>
        <w:numPr>
          <w:ilvl w:val="2"/>
          <w:numId w:val="11"/>
        </w:numPr>
        <w:tabs>
          <w:tab w:val="clear" w:pos="1800"/>
          <w:tab w:val="num" w:pos="3690"/>
        </w:tabs>
        <w:ind w:left="2880" w:hanging="1080"/>
        <w:jc w:val="both"/>
        <w:rPr>
          <w:rFonts w:ascii="Arial" w:hAnsi="Arial" w:cs="Arial"/>
          <w:b/>
          <w:bCs/>
          <w:sz w:val="22"/>
          <w:szCs w:val="22"/>
        </w:rPr>
      </w:pPr>
      <w:r w:rsidRPr="002F3E15">
        <w:rPr>
          <w:rFonts w:ascii="Arial" w:hAnsi="Arial" w:cs="Arial"/>
          <w:sz w:val="22"/>
          <w:szCs w:val="22"/>
        </w:rPr>
        <w:t>Purchase Order Summary</w:t>
      </w:r>
    </w:p>
    <w:p w:rsidR="002F3E15" w:rsidRDefault="009F29E4" w:rsidP="000A414C">
      <w:pPr>
        <w:pStyle w:val="Level1"/>
        <w:numPr>
          <w:ilvl w:val="2"/>
          <w:numId w:val="11"/>
        </w:numPr>
        <w:tabs>
          <w:tab w:val="clear" w:pos="1800"/>
        </w:tabs>
        <w:ind w:left="2880" w:hanging="1080"/>
        <w:jc w:val="both"/>
        <w:rPr>
          <w:rFonts w:ascii="Arial" w:hAnsi="Arial" w:cs="Arial"/>
          <w:sz w:val="22"/>
          <w:szCs w:val="22"/>
        </w:rPr>
      </w:pPr>
      <w:r w:rsidRPr="002F3E15">
        <w:rPr>
          <w:rFonts w:ascii="Arial" w:hAnsi="Arial" w:cs="Arial"/>
          <w:sz w:val="22"/>
          <w:szCs w:val="22"/>
        </w:rPr>
        <w:t>Total</w:t>
      </w:r>
    </w:p>
    <w:p w:rsidR="009F29E4" w:rsidRPr="002F3E15" w:rsidRDefault="009F29E4" w:rsidP="000A414C">
      <w:pPr>
        <w:pStyle w:val="Level1"/>
        <w:numPr>
          <w:ilvl w:val="1"/>
          <w:numId w:val="11"/>
        </w:numPr>
        <w:tabs>
          <w:tab w:val="clear" w:pos="720"/>
          <w:tab w:val="num" w:pos="2160"/>
        </w:tabs>
        <w:ind w:left="1800" w:hanging="1080"/>
        <w:jc w:val="both"/>
        <w:rPr>
          <w:rFonts w:ascii="Arial" w:hAnsi="Arial" w:cs="Arial"/>
          <w:sz w:val="22"/>
          <w:szCs w:val="22"/>
        </w:rPr>
      </w:pPr>
      <w:r w:rsidRPr="002F3E15">
        <w:rPr>
          <w:rFonts w:ascii="Arial" w:hAnsi="Arial" w:cs="Arial"/>
          <w:sz w:val="22"/>
          <w:szCs w:val="22"/>
        </w:rPr>
        <w:t>The following table shows an example of an acceptable marketing/sales report:</w:t>
      </w:r>
    </w:p>
    <w:p w:rsidR="009F29E4" w:rsidRPr="008B187F" w:rsidRDefault="009F29E4" w:rsidP="009F29E4">
      <w:pPr>
        <w:pStyle w:val="Level1"/>
        <w:spacing w:before="120"/>
        <w:ind w:left="720" w:hanging="720"/>
        <w:rPr>
          <w:rFonts w:ascii="Arial" w:hAnsi="Arial" w:cs="Arial"/>
          <w:sz w:val="22"/>
          <w:szCs w:val="22"/>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18"/>
        <w:gridCol w:w="2159"/>
        <w:gridCol w:w="1864"/>
        <w:gridCol w:w="2521"/>
        <w:gridCol w:w="1498"/>
      </w:tblGrid>
      <w:tr w:rsidR="00D82D17" w:rsidRPr="008B187F" w:rsidTr="00A433E2">
        <w:tc>
          <w:tcPr>
            <w:tcW w:w="1318" w:type="dxa"/>
          </w:tcPr>
          <w:p w:rsidR="009F29E4" w:rsidRPr="008B187F" w:rsidRDefault="009F29E4" w:rsidP="00A433E2">
            <w:pPr>
              <w:jc w:val="center"/>
              <w:outlineLvl w:val="0"/>
              <w:rPr>
                <w:rFonts w:ascii="Arial" w:hAnsi="Arial" w:cs="Arial"/>
                <w:sz w:val="22"/>
                <w:szCs w:val="22"/>
              </w:rPr>
            </w:pPr>
            <w:r w:rsidRPr="008B187F">
              <w:rPr>
                <w:rFonts w:ascii="Arial" w:hAnsi="Arial" w:cs="Arial"/>
                <w:b/>
                <w:sz w:val="22"/>
                <w:szCs w:val="22"/>
              </w:rPr>
              <w:t>Date</w:t>
            </w:r>
          </w:p>
        </w:tc>
        <w:tc>
          <w:tcPr>
            <w:tcW w:w="2159" w:type="dxa"/>
          </w:tcPr>
          <w:p w:rsidR="009F29E4" w:rsidRPr="008B187F" w:rsidRDefault="009F29E4" w:rsidP="00A433E2">
            <w:pPr>
              <w:jc w:val="center"/>
              <w:outlineLvl w:val="0"/>
              <w:rPr>
                <w:rFonts w:ascii="Arial" w:hAnsi="Arial" w:cs="Arial"/>
                <w:sz w:val="22"/>
                <w:szCs w:val="22"/>
              </w:rPr>
            </w:pPr>
            <w:r w:rsidRPr="008B187F">
              <w:rPr>
                <w:rFonts w:ascii="Arial" w:hAnsi="Arial" w:cs="Arial"/>
                <w:b/>
                <w:sz w:val="22"/>
                <w:szCs w:val="22"/>
              </w:rPr>
              <w:t>Client Name</w:t>
            </w:r>
          </w:p>
        </w:tc>
        <w:tc>
          <w:tcPr>
            <w:tcW w:w="1864" w:type="dxa"/>
          </w:tcPr>
          <w:p w:rsidR="009F29E4" w:rsidRPr="008B187F" w:rsidRDefault="009F29E4" w:rsidP="00A433E2">
            <w:pPr>
              <w:jc w:val="center"/>
              <w:outlineLvl w:val="0"/>
              <w:rPr>
                <w:rFonts w:ascii="Arial" w:hAnsi="Arial" w:cs="Arial"/>
                <w:b/>
                <w:sz w:val="22"/>
                <w:szCs w:val="22"/>
              </w:rPr>
            </w:pPr>
            <w:r w:rsidRPr="008B187F">
              <w:rPr>
                <w:rFonts w:ascii="Arial" w:hAnsi="Arial" w:cs="Arial"/>
                <w:b/>
                <w:sz w:val="22"/>
                <w:szCs w:val="22"/>
              </w:rPr>
              <w:t>Purchase Order #</w:t>
            </w:r>
          </w:p>
        </w:tc>
        <w:tc>
          <w:tcPr>
            <w:tcW w:w="2521" w:type="dxa"/>
          </w:tcPr>
          <w:p w:rsidR="009F29E4" w:rsidRPr="008B187F" w:rsidRDefault="009F29E4" w:rsidP="00A433E2">
            <w:pPr>
              <w:jc w:val="center"/>
              <w:outlineLvl w:val="0"/>
              <w:rPr>
                <w:rFonts w:ascii="Arial" w:hAnsi="Arial" w:cs="Arial"/>
                <w:sz w:val="22"/>
                <w:szCs w:val="22"/>
              </w:rPr>
            </w:pPr>
            <w:r w:rsidRPr="008B187F">
              <w:rPr>
                <w:rFonts w:ascii="Arial" w:hAnsi="Arial" w:cs="Arial"/>
                <w:b/>
                <w:sz w:val="22"/>
                <w:szCs w:val="22"/>
              </w:rPr>
              <w:t>Purchase Order Summary</w:t>
            </w:r>
          </w:p>
        </w:tc>
        <w:tc>
          <w:tcPr>
            <w:tcW w:w="1498" w:type="dxa"/>
          </w:tcPr>
          <w:p w:rsidR="009F29E4" w:rsidRPr="008B187F" w:rsidRDefault="009F29E4" w:rsidP="00A433E2">
            <w:pPr>
              <w:jc w:val="right"/>
              <w:outlineLvl w:val="0"/>
              <w:rPr>
                <w:rFonts w:ascii="Arial" w:hAnsi="Arial" w:cs="Arial"/>
                <w:sz w:val="22"/>
                <w:szCs w:val="22"/>
              </w:rPr>
            </w:pPr>
            <w:r w:rsidRPr="008B187F">
              <w:rPr>
                <w:rFonts w:ascii="Arial" w:hAnsi="Arial" w:cs="Arial"/>
                <w:b/>
                <w:sz w:val="22"/>
                <w:szCs w:val="22"/>
              </w:rPr>
              <w:t>Total</w:t>
            </w:r>
          </w:p>
        </w:tc>
      </w:tr>
      <w:tr w:rsidR="00D82D17" w:rsidRPr="008B187F" w:rsidTr="00A433E2">
        <w:tc>
          <w:tcPr>
            <w:tcW w:w="1318" w:type="dxa"/>
            <w:vAlign w:val="bottom"/>
          </w:tcPr>
          <w:p w:rsidR="009F29E4" w:rsidRPr="008B187F" w:rsidRDefault="009F29E4" w:rsidP="008B187F">
            <w:pPr>
              <w:outlineLvl w:val="0"/>
              <w:rPr>
                <w:rFonts w:ascii="Arial" w:hAnsi="Arial" w:cs="Arial"/>
                <w:sz w:val="22"/>
                <w:szCs w:val="22"/>
              </w:rPr>
            </w:pPr>
            <w:r w:rsidRPr="008B187F">
              <w:rPr>
                <w:rFonts w:ascii="Arial" w:hAnsi="Arial" w:cs="Arial"/>
                <w:sz w:val="22"/>
                <w:szCs w:val="22"/>
              </w:rPr>
              <w:t>04/25/2014</w:t>
            </w:r>
          </w:p>
        </w:tc>
        <w:tc>
          <w:tcPr>
            <w:tcW w:w="2159" w:type="dxa"/>
            <w:vAlign w:val="bottom"/>
          </w:tcPr>
          <w:p w:rsidR="009F29E4" w:rsidRPr="008B187F" w:rsidRDefault="009F29E4" w:rsidP="008B187F">
            <w:pPr>
              <w:outlineLvl w:val="0"/>
              <w:rPr>
                <w:rFonts w:ascii="Arial" w:hAnsi="Arial" w:cs="Arial"/>
                <w:sz w:val="22"/>
                <w:szCs w:val="22"/>
              </w:rPr>
            </w:pPr>
            <w:r w:rsidRPr="008B187F">
              <w:rPr>
                <w:rFonts w:ascii="Arial" w:hAnsi="Arial" w:cs="Arial"/>
                <w:sz w:val="22"/>
                <w:szCs w:val="22"/>
              </w:rPr>
              <w:t>MDOT</w:t>
            </w:r>
          </w:p>
        </w:tc>
        <w:tc>
          <w:tcPr>
            <w:tcW w:w="1864" w:type="dxa"/>
          </w:tcPr>
          <w:p w:rsidR="009F29E4" w:rsidRPr="008B187F" w:rsidRDefault="009F29E4" w:rsidP="008B187F">
            <w:pPr>
              <w:outlineLvl w:val="0"/>
              <w:rPr>
                <w:rFonts w:ascii="Arial" w:hAnsi="Arial" w:cs="Arial"/>
                <w:sz w:val="22"/>
                <w:szCs w:val="22"/>
              </w:rPr>
            </w:pPr>
            <w:r w:rsidRPr="008B187F">
              <w:rPr>
                <w:rFonts w:ascii="Arial" w:hAnsi="Arial" w:cs="Arial"/>
                <w:sz w:val="22"/>
                <w:szCs w:val="22"/>
              </w:rPr>
              <w:t>PO 249463</w:t>
            </w:r>
          </w:p>
        </w:tc>
        <w:tc>
          <w:tcPr>
            <w:tcW w:w="2521" w:type="dxa"/>
            <w:vAlign w:val="bottom"/>
          </w:tcPr>
          <w:p w:rsidR="009F29E4" w:rsidRPr="008B187F" w:rsidRDefault="00D82D17" w:rsidP="00D82D17">
            <w:pPr>
              <w:outlineLvl w:val="0"/>
              <w:rPr>
                <w:rFonts w:ascii="Arial" w:hAnsi="Arial" w:cs="Arial"/>
                <w:sz w:val="22"/>
                <w:szCs w:val="22"/>
              </w:rPr>
            </w:pPr>
            <w:r w:rsidRPr="008B187F">
              <w:rPr>
                <w:rFonts w:ascii="Arial" w:hAnsi="Arial" w:cs="Arial"/>
                <w:sz w:val="22"/>
                <w:szCs w:val="22"/>
              </w:rPr>
              <w:t>10</w:t>
            </w:r>
            <w:r w:rsidR="009F29E4" w:rsidRPr="008B187F">
              <w:rPr>
                <w:rFonts w:ascii="Arial" w:hAnsi="Arial" w:cs="Arial"/>
                <w:sz w:val="22"/>
                <w:szCs w:val="22"/>
              </w:rPr>
              <w:t xml:space="preserve"> </w:t>
            </w:r>
            <w:r w:rsidRPr="008B187F">
              <w:rPr>
                <w:rFonts w:ascii="Arial" w:hAnsi="Arial" w:cs="Arial"/>
                <w:sz w:val="22"/>
                <w:szCs w:val="22"/>
              </w:rPr>
              <w:t xml:space="preserve">Motorola XX999 </w:t>
            </w:r>
            <w:r w:rsidR="009F29E4" w:rsidRPr="008B187F">
              <w:rPr>
                <w:rFonts w:ascii="Arial" w:hAnsi="Arial" w:cs="Arial"/>
                <w:sz w:val="22"/>
                <w:szCs w:val="22"/>
              </w:rPr>
              <w:t>Mo</w:t>
            </w:r>
            <w:r w:rsidRPr="008B187F">
              <w:rPr>
                <w:rFonts w:ascii="Arial" w:hAnsi="Arial" w:cs="Arial"/>
                <w:sz w:val="22"/>
                <w:szCs w:val="22"/>
              </w:rPr>
              <w:t>bile</w:t>
            </w:r>
            <w:r w:rsidR="009F29E4" w:rsidRPr="008B187F">
              <w:rPr>
                <w:rFonts w:ascii="Arial" w:hAnsi="Arial" w:cs="Arial"/>
                <w:sz w:val="22"/>
                <w:szCs w:val="22"/>
              </w:rPr>
              <w:t xml:space="preserve"> Radio</w:t>
            </w:r>
            <w:r w:rsidRPr="008B187F">
              <w:rPr>
                <w:rFonts w:ascii="Arial" w:hAnsi="Arial" w:cs="Arial"/>
                <w:sz w:val="22"/>
                <w:szCs w:val="22"/>
              </w:rPr>
              <w:t>s</w:t>
            </w:r>
          </w:p>
        </w:tc>
        <w:tc>
          <w:tcPr>
            <w:tcW w:w="1498" w:type="dxa"/>
            <w:vAlign w:val="bottom"/>
          </w:tcPr>
          <w:p w:rsidR="009F29E4" w:rsidRPr="008B187F" w:rsidRDefault="00D82D17" w:rsidP="00A433E2">
            <w:pPr>
              <w:jc w:val="right"/>
              <w:outlineLvl w:val="0"/>
              <w:rPr>
                <w:rFonts w:ascii="Arial" w:hAnsi="Arial" w:cs="Arial"/>
                <w:sz w:val="22"/>
                <w:szCs w:val="22"/>
              </w:rPr>
            </w:pPr>
            <w:r w:rsidRPr="008B187F">
              <w:rPr>
                <w:rFonts w:ascii="Arial" w:hAnsi="Arial" w:cs="Arial"/>
                <w:sz w:val="22"/>
                <w:szCs w:val="22"/>
              </w:rPr>
              <w:t>$15,517.00</w:t>
            </w:r>
          </w:p>
        </w:tc>
      </w:tr>
      <w:tr w:rsidR="00D82D17" w:rsidRPr="008B187F" w:rsidTr="00A433E2">
        <w:tc>
          <w:tcPr>
            <w:tcW w:w="1318" w:type="dxa"/>
            <w:vAlign w:val="bottom"/>
          </w:tcPr>
          <w:p w:rsidR="00D82D17" w:rsidRPr="008B187F" w:rsidRDefault="00D82D17" w:rsidP="008B187F">
            <w:pPr>
              <w:outlineLvl w:val="0"/>
              <w:rPr>
                <w:rFonts w:ascii="Arial" w:hAnsi="Arial" w:cs="Arial"/>
                <w:sz w:val="22"/>
                <w:szCs w:val="22"/>
              </w:rPr>
            </w:pPr>
          </w:p>
        </w:tc>
        <w:tc>
          <w:tcPr>
            <w:tcW w:w="2159" w:type="dxa"/>
            <w:vAlign w:val="bottom"/>
          </w:tcPr>
          <w:p w:rsidR="00D82D17" w:rsidRPr="008B187F" w:rsidRDefault="00D82D17" w:rsidP="008B187F">
            <w:pPr>
              <w:outlineLvl w:val="0"/>
              <w:rPr>
                <w:rFonts w:ascii="Arial" w:hAnsi="Arial" w:cs="Arial"/>
                <w:sz w:val="22"/>
                <w:szCs w:val="22"/>
              </w:rPr>
            </w:pPr>
          </w:p>
        </w:tc>
        <w:tc>
          <w:tcPr>
            <w:tcW w:w="1864" w:type="dxa"/>
          </w:tcPr>
          <w:p w:rsidR="00D82D17" w:rsidRPr="008B187F" w:rsidRDefault="00D82D17" w:rsidP="008B187F">
            <w:pPr>
              <w:outlineLvl w:val="0"/>
              <w:rPr>
                <w:rFonts w:ascii="Arial" w:hAnsi="Arial" w:cs="Arial"/>
                <w:sz w:val="22"/>
                <w:szCs w:val="22"/>
              </w:rPr>
            </w:pPr>
          </w:p>
        </w:tc>
        <w:tc>
          <w:tcPr>
            <w:tcW w:w="2521" w:type="dxa"/>
            <w:vAlign w:val="bottom"/>
          </w:tcPr>
          <w:p w:rsidR="00D82D17" w:rsidRPr="008B187F" w:rsidRDefault="00D82D17" w:rsidP="00D82D17">
            <w:pPr>
              <w:outlineLvl w:val="0"/>
              <w:rPr>
                <w:rFonts w:ascii="Arial" w:hAnsi="Arial" w:cs="Arial"/>
                <w:sz w:val="22"/>
                <w:szCs w:val="22"/>
              </w:rPr>
            </w:pPr>
            <w:r w:rsidRPr="008B187F">
              <w:rPr>
                <w:rFonts w:ascii="Arial" w:hAnsi="Arial" w:cs="Arial"/>
                <w:sz w:val="22"/>
                <w:szCs w:val="22"/>
              </w:rPr>
              <w:t>10 Decibel Glass Mount Antennas</w:t>
            </w:r>
          </w:p>
        </w:tc>
        <w:tc>
          <w:tcPr>
            <w:tcW w:w="1498" w:type="dxa"/>
            <w:vAlign w:val="bottom"/>
          </w:tcPr>
          <w:p w:rsidR="00D82D17" w:rsidRPr="008B187F" w:rsidRDefault="00D82D17" w:rsidP="00A433E2">
            <w:pPr>
              <w:jc w:val="right"/>
              <w:outlineLvl w:val="0"/>
              <w:rPr>
                <w:rFonts w:ascii="Arial" w:hAnsi="Arial" w:cs="Arial"/>
                <w:sz w:val="22"/>
                <w:szCs w:val="22"/>
              </w:rPr>
            </w:pPr>
            <w:r w:rsidRPr="008B187F">
              <w:rPr>
                <w:rFonts w:ascii="Arial" w:hAnsi="Arial" w:cs="Arial"/>
                <w:sz w:val="22"/>
                <w:szCs w:val="22"/>
              </w:rPr>
              <w:t>$454.00</w:t>
            </w:r>
          </w:p>
        </w:tc>
      </w:tr>
      <w:tr w:rsidR="00D82D17" w:rsidRPr="008B187F" w:rsidTr="00A433E2">
        <w:tc>
          <w:tcPr>
            <w:tcW w:w="1318" w:type="dxa"/>
            <w:vAlign w:val="bottom"/>
          </w:tcPr>
          <w:p w:rsidR="00D82D17" w:rsidRPr="008B187F" w:rsidRDefault="00D82D17" w:rsidP="008B187F">
            <w:pPr>
              <w:outlineLvl w:val="0"/>
              <w:rPr>
                <w:rFonts w:ascii="Arial" w:hAnsi="Arial" w:cs="Arial"/>
                <w:sz w:val="22"/>
                <w:szCs w:val="22"/>
              </w:rPr>
            </w:pPr>
          </w:p>
        </w:tc>
        <w:tc>
          <w:tcPr>
            <w:tcW w:w="2159" w:type="dxa"/>
            <w:vAlign w:val="bottom"/>
          </w:tcPr>
          <w:p w:rsidR="00D82D17" w:rsidRPr="008B187F" w:rsidRDefault="00D82D17" w:rsidP="008B187F">
            <w:pPr>
              <w:outlineLvl w:val="0"/>
              <w:rPr>
                <w:rFonts w:ascii="Arial" w:hAnsi="Arial" w:cs="Arial"/>
                <w:sz w:val="22"/>
                <w:szCs w:val="22"/>
              </w:rPr>
            </w:pPr>
          </w:p>
        </w:tc>
        <w:tc>
          <w:tcPr>
            <w:tcW w:w="1864" w:type="dxa"/>
          </w:tcPr>
          <w:p w:rsidR="00D82D17" w:rsidRPr="008B187F" w:rsidRDefault="00D82D17" w:rsidP="008B187F">
            <w:pPr>
              <w:outlineLvl w:val="0"/>
              <w:rPr>
                <w:rFonts w:ascii="Arial" w:hAnsi="Arial" w:cs="Arial"/>
                <w:sz w:val="22"/>
                <w:szCs w:val="22"/>
              </w:rPr>
            </w:pPr>
          </w:p>
        </w:tc>
        <w:tc>
          <w:tcPr>
            <w:tcW w:w="2521" w:type="dxa"/>
            <w:vAlign w:val="bottom"/>
          </w:tcPr>
          <w:p w:rsidR="00D82D17" w:rsidRPr="008B187F" w:rsidRDefault="00D82D17" w:rsidP="00D82D17">
            <w:pPr>
              <w:outlineLvl w:val="0"/>
              <w:rPr>
                <w:rFonts w:ascii="Arial" w:hAnsi="Arial" w:cs="Arial"/>
                <w:sz w:val="22"/>
                <w:szCs w:val="22"/>
              </w:rPr>
            </w:pPr>
            <w:r w:rsidRPr="008B187F">
              <w:rPr>
                <w:rFonts w:ascii="Arial" w:hAnsi="Arial" w:cs="Arial"/>
                <w:sz w:val="22"/>
                <w:szCs w:val="22"/>
              </w:rPr>
              <w:t>Installation</w:t>
            </w:r>
          </w:p>
        </w:tc>
        <w:tc>
          <w:tcPr>
            <w:tcW w:w="1498" w:type="dxa"/>
            <w:vAlign w:val="bottom"/>
          </w:tcPr>
          <w:p w:rsidR="00D82D17" w:rsidRPr="008B187F" w:rsidRDefault="00D82D17" w:rsidP="00A433E2">
            <w:pPr>
              <w:jc w:val="right"/>
              <w:outlineLvl w:val="0"/>
              <w:rPr>
                <w:rFonts w:ascii="Arial" w:hAnsi="Arial" w:cs="Arial"/>
                <w:sz w:val="22"/>
                <w:szCs w:val="22"/>
              </w:rPr>
            </w:pPr>
            <w:r w:rsidRPr="008B187F">
              <w:rPr>
                <w:rFonts w:ascii="Arial" w:hAnsi="Arial" w:cs="Arial"/>
                <w:sz w:val="22"/>
                <w:szCs w:val="22"/>
              </w:rPr>
              <w:t>$100.00</w:t>
            </w:r>
          </w:p>
        </w:tc>
      </w:tr>
      <w:tr w:rsidR="00D82D17" w:rsidRPr="008B187F" w:rsidTr="00A433E2">
        <w:tc>
          <w:tcPr>
            <w:tcW w:w="1318" w:type="dxa"/>
            <w:vAlign w:val="bottom"/>
          </w:tcPr>
          <w:p w:rsidR="009F29E4" w:rsidRPr="008B187F" w:rsidRDefault="009F29E4" w:rsidP="008B187F">
            <w:pPr>
              <w:outlineLvl w:val="0"/>
              <w:rPr>
                <w:rFonts w:ascii="Arial" w:hAnsi="Arial" w:cs="Arial"/>
                <w:sz w:val="22"/>
                <w:szCs w:val="22"/>
              </w:rPr>
            </w:pPr>
            <w:r w:rsidRPr="008B187F">
              <w:rPr>
                <w:rFonts w:ascii="Arial" w:hAnsi="Arial" w:cs="Arial"/>
                <w:sz w:val="22"/>
                <w:szCs w:val="22"/>
              </w:rPr>
              <w:t>04/25/2013</w:t>
            </w:r>
          </w:p>
        </w:tc>
        <w:tc>
          <w:tcPr>
            <w:tcW w:w="2159" w:type="dxa"/>
            <w:vAlign w:val="bottom"/>
          </w:tcPr>
          <w:p w:rsidR="009F29E4" w:rsidRPr="008B187F" w:rsidRDefault="009F29E4" w:rsidP="008B187F">
            <w:pPr>
              <w:outlineLvl w:val="0"/>
              <w:rPr>
                <w:rFonts w:ascii="Arial" w:hAnsi="Arial" w:cs="Arial"/>
                <w:sz w:val="22"/>
                <w:szCs w:val="22"/>
              </w:rPr>
            </w:pPr>
            <w:r w:rsidRPr="008B187F">
              <w:rPr>
                <w:rFonts w:ascii="Arial" w:hAnsi="Arial" w:cs="Arial"/>
                <w:sz w:val="22"/>
                <w:szCs w:val="22"/>
              </w:rPr>
              <w:t>Bureau of Narcotics</w:t>
            </w:r>
          </w:p>
        </w:tc>
        <w:tc>
          <w:tcPr>
            <w:tcW w:w="1864" w:type="dxa"/>
          </w:tcPr>
          <w:p w:rsidR="009F29E4" w:rsidRPr="008B187F" w:rsidRDefault="009F29E4" w:rsidP="008B187F">
            <w:pPr>
              <w:outlineLvl w:val="0"/>
              <w:rPr>
                <w:rFonts w:ascii="Arial" w:hAnsi="Arial" w:cs="Arial"/>
                <w:sz w:val="22"/>
                <w:szCs w:val="22"/>
              </w:rPr>
            </w:pPr>
            <w:r w:rsidRPr="008B187F">
              <w:rPr>
                <w:rFonts w:ascii="Arial" w:hAnsi="Arial" w:cs="Arial"/>
                <w:sz w:val="22"/>
                <w:szCs w:val="22"/>
              </w:rPr>
              <w:t>PO 229885</w:t>
            </w:r>
          </w:p>
        </w:tc>
        <w:tc>
          <w:tcPr>
            <w:tcW w:w="2521" w:type="dxa"/>
            <w:vAlign w:val="bottom"/>
          </w:tcPr>
          <w:p w:rsidR="009F29E4" w:rsidRPr="008B187F" w:rsidRDefault="00D82D17" w:rsidP="008B187F">
            <w:pPr>
              <w:outlineLvl w:val="0"/>
              <w:rPr>
                <w:rFonts w:ascii="Arial" w:hAnsi="Arial" w:cs="Arial"/>
                <w:sz w:val="22"/>
                <w:szCs w:val="22"/>
              </w:rPr>
            </w:pPr>
            <w:r w:rsidRPr="008B187F">
              <w:rPr>
                <w:rFonts w:ascii="Arial" w:hAnsi="Arial" w:cs="Arial"/>
                <w:sz w:val="22"/>
                <w:szCs w:val="22"/>
              </w:rPr>
              <w:t>7 M/A-COM Handheld Radios</w:t>
            </w:r>
          </w:p>
        </w:tc>
        <w:tc>
          <w:tcPr>
            <w:tcW w:w="1498" w:type="dxa"/>
            <w:vAlign w:val="bottom"/>
          </w:tcPr>
          <w:p w:rsidR="009F29E4" w:rsidRPr="008B187F" w:rsidRDefault="009F29E4" w:rsidP="00A433E2">
            <w:pPr>
              <w:jc w:val="right"/>
              <w:outlineLvl w:val="0"/>
              <w:rPr>
                <w:rFonts w:ascii="Arial" w:hAnsi="Arial" w:cs="Arial"/>
                <w:sz w:val="22"/>
                <w:szCs w:val="22"/>
              </w:rPr>
            </w:pPr>
            <w:r w:rsidRPr="008B187F">
              <w:rPr>
                <w:rFonts w:ascii="Arial" w:hAnsi="Arial" w:cs="Arial"/>
                <w:sz w:val="22"/>
                <w:szCs w:val="22"/>
              </w:rPr>
              <w:t>$</w:t>
            </w:r>
            <w:r w:rsidR="00D82D17" w:rsidRPr="008B187F">
              <w:rPr>
                <w:rFonts w:ascii="Arial" w:hAnsi="Arial" w:cs="Arial"/>
                <w:sz w:val="22"/>
                <w:szCs w:val="22"/>
              </w:rPr>
              <w:t>1,302.00</w:t>
            </w:r>
          </w:p>
        </w:tc>
      </w:tr>
      <w:tr w:rsidR="00D82D17" w:rsidRPr="008B187F" w:rsidTr="00A433E2">
        <w:tc>
          <w:tcPr>
            <w:tcW w:w="1318" w:type="dxa"/>
            <w:vAlign w:val="bottom"/>
          </w:tcPr>
          <w:p w:rsidR="00D82D17" w:rsidRPr="008B187F" w:rsidRDefault="00D82D17" w:rsidP="008B187F">
            <w:pPr>
              <w:outlineLvl w:val="0"/>
              <w:rPr>
                <w:rFonts w:ascii="Arial" w:hAnsi="Arial" w:cs="Arial"/>
                <w:sz w:val="22"/>
                <w:szCs w:val="22"/>
              </w:rPr>
            </w:pPr>
            <w:r w:rsidRPr="008B187F">
              <w:rPr>
                <w:rFonts w:ascii="Arial" w:hAnsi="Arial" w:cs="Arial"/>
                <w:sz w:val="22"/>
                <w:szCs w:val="22"/>
              </w:rPr>
              <w:t>01/13/2013</w:t>
            </w:r>
          </w:p>
        </w:tc>
        <w:tc>
          <w:tcPr>
            <w:tcW w:w="2159" w:type="dxa"/>
            <w:vAlign w:val="bottom"/>
          </w:tcPr>
          <w:p w:rsidR="00D82D17" w:rsidRPr="008B187F" w:rsidRDefault="00D82D17" w:rsidP="008B187F">
            <w:pPr>
              <w:outlineLvl w:val="0"/>
              <w:rPr>
                <w:rFonts w:ascii="Arial" w:hAnsi="Arial" w:cs="Arial"/>
                <w:sz w:val="22"/>
                <w:szCs w:val="22"/>
              </w:rPr>
            </w:pPr>
            <w:r w:rsidRPr="008B187F">
              <w:rPr>
                <w:rFonts w:ascii="Arial" w:hAnsi="Arial" w:cs="Arial"/>
                <w:sz w:val="22"/>
                <w:szCs w:val="22"/>
              </w:rPr>
              <w:t>MSU</w:t>
            </w:r>
          </w:p>
        </w:tc>
        <w:tc>
          <w:tcPr>
            <w:tcW w:w="1864" w:type="dxa"/>
          </w:tcPr>
          <w:p w:rsidR="00D82D17" w:rsidRPr="008B187F" w:rsidRDefault="00D82D17" w:rsidP="008B187F">
            <w:pPr>
              <w:outlineLvl w:val="0"/>
              <w:rPr>
                <w:rFonts w:ascii="Arial" w:hAnsi="Arial" w:cs="Arial"/>
                <w:sz w:val="22"/>
                <w:szCs w:val="22"/>
              </w:rPr>
            </w:pPr>
            <w:r w:rsidRPr="008B187F">
              <w:rPr>
                <w:rFonts w:ascii="Arial" w:hAnsi="Arial" w:cs="Arial"/>
                <w:sz w:val="22"/>
                <w:szCs w:val="22"/>
              </w:rPr>
              <w:t>PO 222257</w:t>
            </w:r>
          </w:p>
        </w:tc>
        <w:tc>
          <w:tcPr>
            <w:tcW w:w="2521" w:type="dxa"/>
          </w:tcPr>
          <w:p w:rsidR="00D82D17" w:rsidRPr="008B187F" w:rsidRDefault="00D82D17" w:rsidP="008B187F">
            <w:pPr>
              <w:keepNext/>
              <w:spacing w:before="20" w:after="20"/>
              <w:rPr>
                <w:rFonts w:ascii="Arial" w:hAnsi="Arial" w:cs="Arial"/>
                <w:sz w:val="22"/>
                <w:szCs w:val="22"/>
              </w:rPr>
            </w:pPr>
            <w:r w:rsidRPr="008B187F">
              <w:rPr>
                <w:rFonts w:ascii="Arial" w:hAnsi="Arial" w:cs="Arial"/>
                <w:sz w:val="22"/>
                <w:szCs w:val="22"/>
              </w:rPr>
              <w:t>5 Kenwood 999XX Base Stations</w:t>
            </w:r>
          </w:p>
        </w:tc>
        <w:tc>
          <w:tcPr>
            <w:tcW w:w="1498" w:type="dxa"/>
            <w:vAlign w:val="bottom"/>
          </w:tcPr>
          <w:p w:rsidR="00D82D17" w:rsidRPr="008B187F" w:rsidRDefault="00D82D17" w:rsidP="00A433E2">
            <w:pPr>
              <w:jc w:val="right"/>
              <w:outlineLvl w:val="0"/>
              <w:rPr>
                <w:rFonts w:ascii="Arial" w:hAnsi="Arial" w:cs="Arial"/>
                <w:sz w:val="22"/>
                <w:szCs w:val="22"/>
              </w:rPr>
            </w:pPr>
            <w:r w:rsidRPr="008B187F">
              <w:rPr>
                <w:rFonts w:ascii="Arial" w:hAnsi="Arial" w:cs="Arial"/>
                <w:sz w:val="22"/>
                <w:szCs w:val="22"/>
              </w:rPr>
              <w:t>$8,620.00</w:t>
            </w:r>
          </w:p>
        </w:tc>
      </w:tr>
      <w:tr w:rsidR="00D82D17" w:rsidRPr="008B187F" w:rsidTr="00A433E2">
        <w:tc>
          <w:tcPr>
            <w:tcW w:w="1318" w:type="dxa"/>
            <w:vAlign w:val="bottom"/>
          </w:tcPr>
          <w:p w:rsidR="00D82D17" w:rsidRPr="008B187F" w:rsidRDefault="00D82D17" w:rsidP="008B187F">
            <w:pPr>
              <w:outlineLvl w:val="0"/>
              <w:rPr>
                <w:rFonts w:ascii="Arial" w:hAnsi="Arial" w:cs="Arial"/>
                <w:sz w:val="22"/>
                <w:szCs w:val="22"/>
              </w:rPr>
            </w:pPr>
          </w:p>
        </w:tc>
        <w:tc>
          <w:tcPr>
            <w:tcW w:w="2159" w:type="dxa"/>
            <w:vAlign w:val="bottom"/>
          </w:tcPr>
          <w:p w:rsidR="00D82D17" w:rsidRPr="008B187F" w:rsidRDefault="00D82D17" w:rsidP="008B187F">
            <w:pPr>
              <w:outlineLvl w:val="0"/>
              <w:rPr>
                <w:rFonts w:ascii="Arial" w:hAnsi="Arial" w:cs="Arial"/>
                <w:sz w:val="22"/>
                <w:szCs w:val="22"/>
              </w:rPr>
            </w:pPr>
          </w:p>
        </w:tc>
        <w:tc>
          <w:tcPr>
            <w:tcW w:w="1864" w:type="dxa"/>
          </w:tcPr>
          <w:p w:rsidR="00D82D17" w:rsidRPr="008B187F" w:rsidRDefault="00D82D17" w:rsidP="008B187F">
            <w:pPr>
              <w:outlineLvl w:val="0"/>
              <w:rPr>
                <w:rFonts w:ascii="Arial" w:hAnsi="Arial" w:cs="Arial"/>
                <w:sz w:val="22"/>
                <w:szCs w:val="22"/>
              </w:rPr>
            </w:pPr>
          </w:p>
        </w:tc>
        <w:tc>
          <w:tcPr>
            <w:tcW w:w="2521" w:type="dxa"/>
          </w:tcPr>
          <w:p w:rsidR="00D82D17" w:rsidRPr="008B187F" w:rsidRDefault="00D82D17" w:rsidP="008B187F">
            <w:pPr>
              <w:keepNext/>
              <w:spacing w:before="20" w:after="20"/>
              <w:rPr>
                <w:rFonts w:ascii="Arial" w:hAnsi="Arial" w:cs="Arial"/>
                <w:sz w:val="22"/>
                <w:szCs w:val="22"/>
              </w:rPr>
            </w:pPr>
            <w:r w:rsidRPr="008B187F">
              <w:rPr>
                <w:rFonts w:ascii="Arial" w:hAnsi="Arial" w:cs="Arial"/>
                <w:sz w:val="22"/>
                <w:szCs w:val="22"/>
              </w:rPr>
              <w:t>50’ of ½” Andrew Coaxial Cable</w:t>
            </w:r>
          </w:p>
        </w:tc>
        <w:tc>
          <w:tcPr>
            <w:tcW w:w="1498" w:type="dxa"/>
            <w:vAlign w:val="bottom"/>
          </w:tcPr>
          <w:p w:rsidR="00D82D17" w:rsidRPr="008B187F" w:rsidRDefault="00D82D17" w:rsidP="00A433E2">
            <w:pPr>
              <w:jc w:val="right"/>
              <w:outlineLvl w:val="0"/>
              <w:rPr>
                <w:rFonts w:ascii="Arial" w:hAnsi="Arial" w:cs="Arial"/>
                <w:sz w:val="22"/>
                <w:szCs w:val="22"/>
              </w:rPr>
            </w:pPr>
            <w:r w:rsidRPr="008B187F">
              <w:rPr>
                <w:rFonts w:ascii="Arial" w:hAnsi="Arial" w:cs="Arial"/>
                <w:sz w:val="22"/>
                <w:szCs w:val="22"/>
              </w:rPr>
              <w:t>$300.00</w:t>
            </w:r>
          </w:p>
        </w:tc>
      </w:tr>
      <w:tr w:rsidR="00D82D17" w:rsidRPr="008B187F" w:rsidTr="00A433E2">
        <w:trPr>
          <w:trHeight w:val="296"/>
        </w:trPr>
        <w:tc>
          <w:tcPr>
            <w:tcW w:w="7862" w:type="dxa"/>
            <w:gridSpan w:val="4"/>
            <w:vAlign w:val="bottom"/>
          </w:tcPr>
          <w:p w:rsidR="00D82D17" w:rsidRPr="008B187F" w:rsidRDefault="00D82D17" w:rsidP="00A433E2">
            <w:pPr>
              <w:jc w:val="right"/>
              <w:outlineLvl w:val="0"/>
              <w:rPr>
                <w:rFonts w:ascii="Arial" w:hAnsi="Arial" w:cs="Arial"/>
                <w:b/>
                <w:sz w:val="22"/>
                <w:szCs w:val="22"/>
              </w:rPr>
            </w:pPr>
            <w:r w:rsidRPr="008B187F">
              <w:rPr>
                <w:rFonts w:ascii="Arial" w:hAnsi="Arial" w:cs="Arial"/>
                <w:b/>
                <w:sz w:val="22"/>
                <w:szCs w:val="22"/>
              </w:rPr>
              <w:t>Total</w:t>
            </w:r>
          </w:p>
        </w:tc>
        <w:tc>
          <w:tcPr>
            <w:tcW w:w="1498" w:type="dxa"/>
            <w:vAlign w:val="bottom"/>
          </w:tcPr>
          <w:p w:rsidR="00D82D17" w:rsidRPr="008B187F" w:rsidRDefault="00D82D17" w:rsidP="00A433E2">
            <w:pPr>
              <w:jc w:val="right"/>
              <w:outlineLvl w:val="0"/>
              <w:rPr>
                <w:rFonts w:ascii="Arial" w:hAnsi="Arial" w:cs="Arial"/>
                <w:sz w:val="22"/>
                <w:szCs w:val="22"/>
              </w:rPr>
            </w:pPr>
            <w:r w:rsidRPr="008B187F">
              <w:rPr>
                <w:rFonts w:ascii="Arial" w:hAnsi="Arial" w:cs="Arial"/>
                <w:b/>
                <w:bCs/>
                <w:sz w:val="22"/>
                <w:szCs w:val="22"/>
              </w:rPr>
              <w:t>$26,293.00</w:t>
            </w:r>
          </w:p>
        </w:tc>
      </w:tr>
    </w:tbl>
    <w:p w:rsidR="000A414C" w:rsidRDefault="000A414C" w:rsidP="00F62BFC">
      <w:pPr>
        <w:pStyle w:val="Level2"/>
      </w:pPr>
    </w:p>
    <w:p w:rsidR="009F29E4" w:rsidRPr="008B187F" w:rsidRDefault="009F29E4" w:rsidP="00F62BFC">
      <w:pPr>
        <w:pStyle w:val="Level2"/>
      </w:pPr>
      <w:r w:rsidRPr="008B187F">
        <w:t xml:space="preserve">Vendors may reference the links below to verify whether a client is under </w:t>
      </w:r>
      <w:r w:rsidRPr="008B187F">
        <w:rPr>
          <w:b/>
        </w:rPr>
        <w:t xml:space="preserve">ITS </w:t>
      </w:r>
      <w:r w:rsidRPr="008B187F">
        <w:t xml:space="preserve">purview or a government organization that uses </w:t>
      </w:r>
      <w:r w:rsidRPr="008B187F">
        <w:rPr>
          <w:b/>
        </w:rPr>
        <w:t>ITS</w:t>
      </w:r>
      <w:r w:rsidRPr="008B187F">
        <w:t xml:space="preserve"> EPLs by choice.  Both of these categories of customers should be included in the Marketing/Sales report:</w:t>
      </w:r>
    </w:p>
    <w:p w:rsidR="009F29E4" w:rsidRPr="008B187F" w:rsidRDefault="009F29E4" w:rsidP="009F29E4">
      <w:pPr>
        <w:ind w:left="1800"/>
        <w:jc w:val="both"/>
        <w:rPr>
          <w:rFonts w:ascii="Arial" w:hAnsi="Arial" w:cs="Arial"/>
          <w:sz w:val="22"/>
          <w:szCs w:val="22"/>
        </w:rPr>
      </w:pPr>
    </w:p>
    <w:p w:rsidR="009F29E4" w:rsidRPr="008B187F" w:rsidRDefault="009F29E4" w:rsidP="009F29E4">
      <w:pPr>
        <w:numPr>
          <w:ilvl w:val="0"/>
          <w:numId w:val="29"/>
        </w:numPr>
        <w:ind w:left="2160"/>
        <w:jc w:val="both"/>
        <w:rPr>
          <w:rFonts w:ascii="Arial" w:hAnsi="Arial" w:cs="Arial"/>
          <w:sz w:val="22"/>
          <w:szCs w:val="22"/>
        </w:rPr>
      </w:pPr>
      <w:r w:rsidRPr="008B187F">
        <w:rPr>
          <w:rFonts w:ascii="Arial" w:hAnsi="Arial" w:cs="Arial"/>
          <w:sz w:val="22"/>
          <w:szCs w:val="22"/>
        </w:rPr>
        <w:t>State Agencies</w:t>
      </w:r>
    </w:p>
    <w:p w:rsidR="009F29E4" w:rsidRPr="008B187F" w:rsidRDefault="00F4305C" w:rsidP="009F29E4">
      <w:pPr>
        <w:ind w:left="2160"/>
        <w:jc w:val="both"/>
        <w:rPr>
          <w:rFonts w:ascii="Arial" w:hAnsi="Arial" w:cs="Arial"/>
          <w:sz w:val="22"/>
          <w:szCs w:val="22"/>
        </w:rPr>
      </w:pPr>
      <w:hyperlink r:id="rId54" w:history="1">
        <w:r w:rsidR="009F29E4" w:rsidRPr="008B187F">
          <w:rPr>
            <w:rStyle w:val="Hyperlink"/>
            <w:rFonts w:ascii="Arial" w:hAnsi="Arial" w:cs="Arial"/>
            <w:sz w:val="22"/>
            <w:szCs w:val="22"/>
          </w:rPr>
          <w:t>http://www.ms.gov/agency_directory/default.aspx</w:t>
        </w:r>
      </w:hyperlink>
    </w:p>
    <w:p w:rsidR="009F29E4" w:rsidRPr="008B187F" w:rsidRDefault="009F29E4" w:rsidP="009F29E4">
      <w:pPr>
        <w:ind w:left="2160"/>
        <w:jc w:val="both"/>
        <w:rPr>
          <w:rFonts w:ascii="Arial" w:hAnsi="Arial" w:cs="Arial"/>
          <w:sz w:val="22"/>
          <w:szCs w:val="22"/>
        </w:rPr>
      </w:pPr>
    </w:p>
    <w:p w:rsidR="009F29E4" w:rsidRPr="008B187F" w:rsidRDefault="009F29E4" w:rsidP="00D82D17">
      <w:pPr>
        <w:numPr>
          <w:ilvl w:val="0"/>
          <w:numId w:val="29"/>
        </w:numPr>
        <w:ind w:left="2160"/>
        <w:rPr>
          <w:rFonts w:ascii="Arial" w:hAnsi="Arial" w:cs="Arial"/>
          <w:sz w:val="22"/>
          <w:szCs w:val="22"/>
        </w:rPr>
      </w:pPr>
      <w:r w:rsidRPr="008B187F">
        <w:rPr>
          <w:rFonts w:ascii="Arial" w:hAnsi="Arial" w:cs="Arial"/>
          <w:sz w:val="22"/>
          <w:szCs w:val="22"/>
        </w:rPr>
        <w:t xml:space="preserve">Institutions of Higher Learning (IHLs) </w:t>
      </w:r>
      <w:hyperlink r:id="rId55" w:history="1">
        <w:r w:rsidRPr="008B187F">
          <w:rPr>
            <w:rStyle w:val="Hyperlink"/>
            <w:rFonts w:ascii="Arial" w:hAnsi="Arial" w:cs="Arial"/>
            <w:sz w:val="22"/>
            <w:szCs w:val="22"/>
          </w:rPr>
          <w:t>http://www.ms.gov/content/Pages/CollegesUniversities.aspx</w:t>
        </w:r>
      </w:hyperlink>
      <w:r w:rsidRPr="008B187F">
        <w:rPr>
          <w:rFonts w:ascii="Arial" w:hAnsi="Arial" w:cs="Arial"/>
          <w:sz w:val="22"/>
          <w:szCs w:val="22"/>
        </w:rPr>
        <w:t xml:space="preserve"> </w:t>
      </w:r>
    </w:p>
    <w:p w:rsidR="009F29E4" w:rsidRPr="008B187F" w:rsidRDefault="009F29E4" w:rsidP="009F29E4">
      <w:pPr>
        <w:pStyle w:val="ListParagraph"/>
        <w:jc w:val="both"/>
        <w:rPr>
          <w:rFonts w:ascii="Arial" w:hAnsi="Arial" w:cs="Arial"/>
          <w:sz w:val="22"/>
          <w:szCs w:val="22"/>
        </w:rPr>
      </w:pPr>
    </w:p>
    <w:p w:rsidR="009F29E4" w:rsidRPr="008B187F" w:rsidRDefault="009F29E4" w:rsidP="009F29E4">
      <w:pPr>
        <w:numPr>
          <w:ilvl w:val="0"/>
          <w:numId w:val="29"/>
        </w:numPr>
        <w:ind w:left="2160"/>
        <w:jc w:val="both"/>
        <w:rPr>
          <w:rFonts w:ascii="Arial" w:hAnsi="Arial" w:cs="Arial"/>
          <w:sz w:val="22"/>
          <w:szCs w:val="22"/>
        </w:rPr>
      </w:pPr>
      <w:r w:rsidRPr="008B187F">
        <w:rPr>
          <w:rFonts w:ascii="Arial" w:hAnsi="Arial" w:cs="Arial"/>
          <w:sz w:val="22"/>
          <w:szCs w:val="22"/>
        </w:rPr>
        <w:t>Community Colleges (CC)</w:t>
      </w:r>
    </w:p>
    <w:p w:rsidR="009F29E4" w:rsidRDefault="00F4305C" w:rsidP="001521D0">
      <w:pPr>
        <w:pStyle w:val="ListParagraph"/>
        <w:ind w:left="2160"/>
        <w:jc w:val="both"/>
        <w:rPr>
          <w:rStyle w:val="Hyperlink"/>
          <w:rFonts w:ascii="Arial" w:hAnsi="Arial" w:cs="Arial"/>
          <w:sz w:val="22"/>
          <w:szCs w:val="22"/>
        </w:rPr>
      </w:pPr>
      <w:hyperlink r:id="rId56" w:history="1">
        <w:r w:rsidR="001521D0" w:rsidRPr="008B187F">
          <w:rPr>
            <w:rStyle w:val="Hyperlink"/>
            <w:rFonts w:ascii="Arial" w:hAnsi="Arial" w:cs="Arial"/>
            <w:sz w:val="22"/>
            <w:szCs w:val="22"/>
          </w:rPr>
          <w:t>http://www.ms.gov/content/Pages/CollegesUniversities.aspx</w:t>
        </w:r>
      </w:hyperlink>
    </w:p>
    <w:p w:rsidR="001521D0" w:rsidRPr="008B187F" w:rsidRDefault="001521D0" w:rsidP="001521D0">
      <w:pPr>
        <w:pStyle w:val="ListParagraph"/>
        <w:ind w:left="2160"/>
        <w:jc w:val="both"/>
        <w:rPr>
          <w:rFonts w:ascii="Arial" w:hAnsi="Arial" w:cs="Arial"/>
          <w:sz w:val="22"/>
          <w:szCs w:val="22"/>
        </w:rPr>
      </w:pPr>
    </w:p>
    <w:p w:rsidR="009F29E4" w:rsidRPr="008B187F" w:rsidRDefault="009F29E4" w:rsidP="009F29E4">
      <w:pPr>
        <w:numPr>
          <w:ilvl w:val="0"/>
          <w:numId w:val="29"/>
        </w:numPr>
        <w:ind w:left="2160"/>
        <w:jc w:val="both"/>
        <w:rPr>
          <w:rFonts w:ascii="Arial" w:hAnsi="Arial" w:cs="Arial"/>
          <w:sz w:val="22"/>
          <w:szCs w:val="22"/>
        </w:rPr>
      </w:pPr>
      <w:r w:rsidRPr="008B187F">
        <w:rPr>
          <w:rFonts w:ascii="Arial" w:hAnsi="Arial" w:cs="Arial"/>
          <w:sz w:val="22"/>
          <w:szCs w:val="22"/>
        </w:rPr>
        <w:t>Governing Authorities - any PUBLIC city or county government including public libraries and hospitals</w:t>
      </w:r>
    </w:p>
    <w:p w:rsidR="009F29E4" w:rsidRPr="008B187F" w:rsidRDefault="009F29E4" w:rsidP="009F29E4">
      <w:pPr>
        <w:jc w:val="both"/>
        <w:rPr>
          <w:rFonts w:ascii="Arial" w:hAnsi="Arial" w:cs="Arial"/>
          <w:sz w:val="22"/>
          <w:szCs w:val="22"/>
        </w:rPr>
      </w:pPr>
    </w:p>
    <w:p w:rsidR="00F71030" w:rsidRPr="008B187F" w:rsidRDefault="009F29E4" w:rsidP="000A414C">
      <w:pPr>
        <w:pStyle w:val="Level1"/>
        <w:numPr>
          <w:ilvl w:val="0"/>
          <w:numId w:val="11"/>
        </w:numPr>
        <w:tabs>
          <w:tab w:val="clear" w:pos="720"/>
          <w:tab w:val="num" w:pos="1080"/>
        </w:tabs>
        <w:jc w:val="both"/>
        <w:rPr>
          <w:rFonts w:ascii="Arial" w:hAnsi="Arial" w:cs="Arial"/>
          <w:b/>
          <w:bCs/>
          <w:sz w:val="22"/>
          <w:szCs w:val="22"/>
        </w:rPr>
      </w:pPr>
      <w:r w:rsidRPr="008B187F">
        <w:rPr>
          <w:rFonts w:ascii="Arial" w:hAnsi="Arial" w:cs="Arial"/>
          <w:b/>
          <w:bCs/>
          <w:sz w:val="22"/>
          <w:szCs w:val="22"/>
        </w:rPr>
        <w:t>Report Information</w:t>
      </w:r>
    </w:p>
    <w:p w:rsidR="00F71030" w:rsidRPr="008B187F" w:rsidRDefault="009F29E4" w:rsidP="000A414C">
      <w:pPr>
        <w:pStyle w:val="Level1"/>
        <w:numPr>
          <w:ilvl w:val="1"/>
          <w:numId w:val="11"/>
        </w:numPr>
        <w:tabs>
          <w:tab w:val="left" w:pos="2070"/>
          <w:tab w:val="left" w:pos="2250"/>
        </w:tabs>
        <w:ind w:left="1800" w:hanging="1080"/>
        <w:jc w:val="both"/>
        <w:rPr>
          <w:rFonts w:ascii="Arial" w:hAnsi="Arial" w:cs="Arial"/>
          <w:b/>
          <w:bCs/>
          <w:sz w:val="22"/>
          <w:szCs w:val="22"/>
        </w:rPr>
      </w:pPr>
      <w:r w:rsidRPr="008B187F">
        <w:rPr>
          <w:rFonts w:ascii="Arial" w:hAnsi="Arial" w:cs="Arial"/>
          <w:sz w:val="22"/>
          <w:szCs w:val="22"/>
        </w:rPr>
        <w:t>Failure to provide quarterly sales information will be cause for disqualification from evaluation in the next Two-Way Radio EPL cycle.</w:t>
      </w:r>
    </w:p>
    <w:p w:rsidR="00F71030" w:rsidRPr="008B187F" w:rsidRDefault="009F29E4" w:rsidP="000A414C">
      <w:pPr>
        <w:pStyle w:val="Level1"/>
        <w:numPr>
          <w:ilvl w:val="1"/>
          <w:numId w:val="11"/>
        </w:numPr>
        <w:ind w:left="1800" w:hanging="1080"/>
        <w:jc w:val="both"/>
        <w:rPr>
          <w:rFonts w:ascii="Arial" w:hAnsi="Arial" w:cs="Arial"/>
          <w:b/>
          <w:bCs/>
          <w:sz w:val="22"/>
          <w:szCs w:val="22"/>
        </w:rPr>
      </w:pPr>
      <w:r w:rsidRPr="008B187F">
        <w:rPr>
          <w:rFonts w:ascii="Arial" w:hAnsi="Arial" w:cs="Arial"/>
          <w:sz w:val="22"/>
          <w:szCs w:val="22"/>
        </w:rPr>
        <w:lastRenderedPageBreak/>
        <w:t>If there were no sales during a reporting period, the Vendor must submit a Marketing/Sales Report showing “No Sales”.</w:t>
      </w:r>
    </w:p>
    <w:p w:rsidR="00F71030" w:rsidRPr="008B187F" w:rsidRDefault="009F29E4" w:rsidP="000A414C">
      <w:pPr>
        <w:pStyle w:val="Level1"/>
        <w:numPr>
          <w:ilvl w:val="1"/>
          <w:numId w:val="11"/>
        </w:numPr>
        <w:ind w:left="1800" w:hanging="1080"/>
        <w:jc w:val="both"/>
        <w:rPr>
          <w:rFonts w:ascii="Arial" w:hAnsi="Arial" w:cs="Arial"/>
          <w:b/>
          <w:bCs/>
          <w:sz w:val="22"/>
          <w:szCs w:val="22"/>
        </w:rPr>
      </w:pPr>
      <w:r w:rsidRPr="008B187F">
        <w:rPr>
          <w:rFonts w:ascii="Arial" w:hAnsi="Arial" w:cs="Arial"/>
          <w:b/>
          <w:sz w:val="22"/>
          <w:szCs w:val="22"/>
        </w:rPr>
        <w:t>ITS</w:t>
      </w:r>
      <w:r w:rsidRPr="008B187F">
        <w:rPr>
          <w:rFonts w:ascii="Arial" w:hAnsi="Arial" w:cs="Arial"/>
          <w:sz w:val="22"/>
          <w:szCs w:val="22"/>
        </w:rPr>
        <w:t xml:space="preserve"> reserves the right to request more detailed sales information on an individual basis.</w:t>
      </w:r>
    </w:p>
    <w:p w:rsidR="00F71030" w:rsidRPr="008B187F" w:rsidRDefault="009F29E4" w:rsidP="000A414C">
      <w:pPr>
        <w:pStyle w:val="Level1"/>
        <w:numPr>
          <w:ilvl w:val="1"/>
          <w:numId w:val="11"/>
        </w:numPr>
        <w:ind w:left="1800" w:hanging="1080"/>
        <w:jc w:val="both"/>
        <w:rPr>
          <w:rFonts w:ascii="Arial" w:hAnsi="Arial" w:cs="Arial"/>
          <w:b/>
          <w:bCs/>
          <w:sz w:val="22"/>
          <w:szCs w:val="22"/>
        </w:rPr>
      </w:pPr>
      <w:r w:rsidRPr="008B187F">
        <w:rPr>
          <w:rFonts w:ascii="Arial" w:hAnsi="Arial" w:cs="Arial"/>
          <w:b/>
          <w:sz w:val="22"/>
          <w:szCs w:val="22"/>
        </w:rPr>
        <w:t>ITS</w:t>
      </w:r>
      <w:r w:rsidRPr="008B187F">
        <w:rPr>
          <w:rFonts w:ascii="Arial" w:hAnsi="Arial" w:cs="Arial"/>
          <w:sz w:val="22"/>
          <w:szCs w:val="22"/>
        </w:rPr>
        <w:t xml:space="preserve"> will compile the individual reports into a Summary Marketing/Sales Report.  The Summary Marketing/Sales Report will not show individual client names, only total sales from each Vendor.  The Summary Marketing/Sales Report will become the property of </w:t>
      </w:r>
      <w:proofErr w:type="gramStart"/>
      <w:r w:rsidRPr="008B187F">
        <w:rPr>
          <w:rFonts w:ascii="Arial" w:hAnsi="Arial" w:cs="Arial"/>
          <w:b/>
          <w:sz w:val="22"/>
          <w:szCs w:val="22"/>
        </w:rPr>
        <w:t>ITS</w:t>
      </w:r>
      <w:proofErr w:type="gramEnd"/>
      <w:r w:rsidRPr="008B187F">
        <w:rPr>
          <w:rFonts w:ascii="Arial" w:hAnsi="Arial" w:cs="Arial"/>
          <w:sz w:val="22"/>
          <w:szCs w:val="22"/>
        </w:rPr>
        <w:t xml:space="preserve"> with the right to publish, reproduce or distribute without notification.  Vendor’s submission of a response to this RFP will constitute acceptance of this policy.  Vendors may request a copy of this report under the </w:t>
      </w:r>
      <w:r w:rsidRPr="008B187F">
        <w:rPr>
          <w:rFonts w:ascii="Arial" w:hAnsi="Arial" w:cs="Arial"/>
          <w:b/>
          <w:sz w:val="22"/>
          <w:szCs w:val="22"/>
        </w:rPr>
        <w:t>ITS</w:t>
      </w:r>
      <w:r w:rsidRPr="008B187F">
        <w:rPr>
          <w:rFonts w:ascii="Arial" w:hAnsi="Arial" w:cs="Arial"/>
          <w:sz w:val="22"/>
          <w:szCs w:val="22"/>
        </w:rPr>
        <w:t xml:space="preserve"> Open Records Procedure.</w:t>
      </w:r>
    </w:p>
    <w:p w:rsidR="00F71030" w:rsidRPr="008B187F" w:rsidRDefault="009F29E4" w:rsidP="000A414C">
      <w:pPr>
        <w:pStyle w:val="Level1"/>
        <w:numPr>
          <w:ilvl w:val="1"/>
          <w:numId w:val="11"/>
        </w:numPr>
        <w:ind w:left="1800" w:hanging="1080"/>
        <w:jc w:val="both"/>
        <w:rPr>
          <w:rFonts w:ascii="Arial" w:hAnsi="Arial" w:cs="Arial"/>
          <w:b/>
          <w:bCs/>
          <w:sz w:val="22"/>
          <w:szCs w:val="22"/>
        </w:rPr>
      </w:pPr>
      <w:r w:rsidRPr="008B187F">
        <w:rPr>
          <w:rFonts w:ascii="Arial" w:hAnsi="Arial" w:cs="Arial"/>
          <w:sz w:val="22"/>
          <w:szCs w:val="22"/>
        </w:rPr>
        <w:t xml:space="preserve">Any requests other than the Summary Marketing/Sales Report for copies of an individual Vendor’s marketing/sales report or any other information that is part of the Vendor’s proposal will fall under </w:t>
      </w:r>
      <w:r w:rsidRPr="008B187F">
        <w:rPr>
          <w:rFonts w:ascii="Arial" w:hAnsi="Arial" w:cs="Arial"/>
          <w:b/>
          <w:sz w:val="22"/>
          <w:szCs w:val="22"/>
        </w:rPr>
        <w:t>ITS</w:t>
      </w:r>
      <w:r w:rsidRPr="008B187F">
        <w:rPr>
          <w:rFonts w:ascii="Arial" w:hAnsi="Arial" w:cs="Arial"/>
          <w:sz w:val="22"/>
          <w:szCs w:val="22"/>
        </w:rPr>
        <w:t xml:space="preserve"> open records policy as defined in the </w:t>
      </w:r>
      <w:r w:rsidRPr="008B187F">
        <w:rPr>
          <w:rFonts w:ascii="Arial" w:hAnsi="Arial" w:cs="Arial"/>
          <w:b/>
          <w:sz w:val="22"/>
          <w:szCs w:val="22"/>
        </w:rPr>
        <w:t>ITS</w:t>
      </w:r>
      <w:r w:rsidRPr="008B187F">
        <w:rPr>
          <w:rFonts w:ascii="Arial" w:hAnsi="Arial" w:cs="Arial"/>
          <w:sz w:val="22"/>
          <w:szCs w:val="22"/>
        </w:rPr>
        <w:t xml:space="preserve"> Procurement Handbook.</w:t>
      </w:r>
    </w:p>
    <w:p w:rsidR="00F71030" w:rsidRPr="008B187F" w:rsidRDefault="009F29E4" w:rsidP="000A414C">
      <w:pPr>
        <w:pStyle w:val="Level1"/>
        <w:numPr>
          <w:ilvl w:val="1"/>
          <w:numId w:val="11"/>
        </w:numPr>
        <w:ind w:left="1800" w:hanging="1080"/>
        <w:jc w:val="both"/>
        <w:rPr>
          <w:rFonts w:ascii="Arial" w:hAnsi="Arial" w:cs="Arial"/>
          <w:b/>
          <w:bCs/>
          <w:sz w:val="22"/>
          <w:szCs w:val="22"/>
        </w:rPr>
      </w:pPr>
      <w:r w:rsidRPr="008B187F">
        <w:rPr>
          <w:rFonts w:ascii="Arial" w:hAnsi="Arial" w:cs="Arial"/>
          <w:sz w:val="22"/>
          <w:szCs w:val="22"/>
        </w:rPr>
        <w:t>It is not necessary to submit a paper copy of your marketing/sales report.</w:t>
      </w:r>
    </w:p>
    <w:p w:rsidR="00F71030" w:rsidRPr="008B187F" w:rsidRDefault="009F29E4" w:rsidP="000A414C">
      <w:pPr>
        <w:pStyle w:val="Level1"/>
        <w:numPr>
          <w:ilvl w:val="1"/>
          <w:numId w:val="11"/>
        </w:numPr>
        <w:ind w:left="1800" w:hanging="1080"/>
        <w:jc w:val="both"/>
        <w:rPr>
          <w:rFonts w:ascii="Arial" w:hAnsi="Arial" w:cs="Arial"/>
          <w:b/>
          <w:bCs/>
          <w:sz w:val="22"/>
          <w:szCs w:val="22"/>
        </w:rPr>
      </w:pPr>
      <w:r w:rsidRPr="008B187F">
        <w:rPr>
          <w:rFonts w:ascii="Arial" w:hAnsi="Arial" w:cs="Arial"/>
          <w:sz w:val="22"/>
          <w:szCs w:val="22"/>
        </w:rPr>
        <w:t xml:space="preserve">The </w:t>
      </w:r>
      <w:r w:rsidRPr="008B187F">
        <w:rPr>
          <w:rFonts w:ascii="Arial" w:hAnsi="Arial" w:cs="Arial"/>
          <w:b/>
          <w:sz w:val="22"/>
          <w:szCs w:val="22"/>
        </w:rPr>
        <w:t>ITS</w:t>
      </w:r>
      <w:r w:rsidRPr="008B187F">
        <w:rPr>
          <w:rFonts w:ascii="Arial" w:hAnsi="Arial" w:cs="Arial"/>
          <w:sz w:val="22"/>
          <w:szCs w:val="22"/>
        </w:rPr>
        <w:t xml:space="preserve"> staff places a high value on this historical information.  We acknowledge the effort entailed in compiling this information and offer our appreciation in advance.</w:t>
      </w:r>
    </w:p>
    <w:p w:rsidR="009F29E4" w:rsidRPr="008B187F" w:rsidRDefault="009F29E4" w:rsidP="000A414C">
      <w:pPr>
        <w:pStyle w:val="Level1"/>
        <w:numPr>
          <w:ilvl w:val="1"/>
          <w:numId w:val="11"/>
        </w:numPr>
        <w:ind w:left="1800" w:hanging="1080"/>
        <w:jc w:val="both"/>
        <w:rPr>
          <w:rFonts w:ascii="Arial" w:hAnsi="Arial" w:cs="Arial"/>
          <w:b/>
          <w:bCs/>
          <w:sz w:val="22"/>
          <w:szCs w:val="22"/>
        </w:rPr>
      </w:pPr>
      <w:r w:rsidRPr="008B187F">
        <w:rPr>
          <w:rFonts w:ascii="Arial" w:hAnsi="Arial" w:cs="Arial"/>
          <w:sz w:val="22"/>
          <w:szCs w:val="22"/>
        </w:rPr>
        <w:t xml:space="preserve">Incumbent Vendors awarded under Two-Way Radio EPL </w:t>
      </w:r>
      <w:r w:rsidRPr="008B187F">
        <w:rPr>
          <w:rFonts w:ascii="Arial" w:hAnsi="Arial" w:cs="Arial"/>
          <w:b/>
          <w:sz w:val="22"/>
          <w:szCs w:val="22"/>
        </w:rPr>
        <w:t>ITS</w:t>
      </w:r>
      <w:r w:rsidRPr="008B187F">
        <w:rPr>
          <w:rFonts w:ascii="Arial" w:hAnsi="Arial" w:cs="Arial"/>
          <w:sz w:val="22"/>
          <w:szCs w:val="22"/>
        </w:rPr>
        <w:t xml:space="preserve"> must submit their 2013 report with their proposal response to RFP 3744 in response to this section, showing sales thus far in 2014.</w:t>
      </w:r>
    </w:p>
    <w:p w:rsidR="009F29E4" w:rsidRPr="008B187F" w:rsidRDefault="009F29E4" w:rsidP="009F29E4">
      <w:pPr>
        <w:jc w:val="both"/>
        <w:rPr>
          <w:rFonts w:ascii="Arial" w:hAnsi="Arial" w:cs="Arial"/>
          <w:b/>
          <w:bCs/>
          <w:sz w:val="22"/>
          <w:szCs w:val="22"/>
        </w:rPr>
        <w:sectPr w:rsidR="009F29E4" w:rsidRPr="008B187F" w:rsidSect="009224A3">
          <w:headerReference w:type="default" r:id="rId57"/>
          <w:pgSz w:w="12240" w:h="15840" w:code="1"/>
          <w:pgMar w:top="1440" w:right="1440" w:bottom="1440" w:left="1440" w:header="720" w:footer="720" w:gutter="0"/>
          <w:cols w:space="720"/>
          <w:noEndnote/>
          <w:docGrid w:linePitch="326"/>
        </w:sectPr>
      </w:pPr>
    </w:p>
    <w:p w:rsidR="00BF6B07" w:rsidRPr="008B187F" w:rsidRDefault="00BF6B07">
      <w:pPr>
        <w:pStyle w:val="Heading1"/>
        <w:rPr>
          <w:rFonts w:ascii="Arial" w:hAnsi="Arial" w:cs="Arial"/>
          <w:sz w:val="22"/>
          <w:szCs w:val="22"/>
        </w:rPr>
      </w:pPr>
      <w:bookmarkStart w:id="156" w:name="_Toc49239770"/>
      <w:bookmarkStart w:id="157" w:name="_Toc381965283"/>
      <w:r w:rsidRPr="008B187F">
        <w:rPr>
          <w:rFonts w:ascii="Arial" w:hAnsi="Arial" w:cs="Arial"/>
          <w:sz w:val="22"/>
          <w:szCs w:val="22"/>
        </w:rPr>
        <w:lastRenderedPageBreak/>
        <w:t xml:space="preserve">SECTION </w:t>
      </w:r>
      <w:bookmarkEnd w:id="156"/>
      <w:r w:rsidRPr="008B187F">
        <w:rPr>
          <w:rFonts w:ascii="Arial" w:hAnsi="Arial" w:cs="Arial"/>
          <w:sz w:val="22"/>
          <w:szCs w:val="22"/>
        </w:rPr>
        <w:t>X</w:t>
      </w:r>
      <w:r w:rsidR="00EC6E3C" w:rsidRPr="008B187F">
        <w:rPr>
          <w:rFonts w:ascii="Arial" w:hAnsi="Arial" w:cs="Arial"/>
          <w:sz w:val="22"/>
          <w:szCs w:val="22"/>
        </w:rPr>
        <w:t>I</w:t>
      </w:r>
      <w:r w:rsidR="008B187F">
        <w:rPr>
          <w:rFonts w:ascii="Arial" w:hAnsi="Arial" w:cs="Arial"/>
          <w:sz w:val="22"/>
          <w:szCs w:val="22"/>
        </w:rPr>
        <w:t>I</w:t>
      </w:r>
      <w:r w:rsidR="00EC6E3C" w:rsidRPr="008B187F">
        <w:rPr>
          <w:rFonts w:ascii="Arial" w:hAnsi="Arial" w:cs="Arial"/>
          <w:sz w:val="22"/>
          <w:szCs w:val="22"/>
        </w:rPr>
        <w:t>I</w:t>
      </w:r>
      <w:bookmarkEnd w:id="157"/>
    </w:p>
    <w:p w:rsidR="00BF6B07" w:rsidRPr="008B187F" w:rsidRDefault="00BF6B07">
      <w:pPr>
        <w:pStyle w:val="Heading2"/>
        <w:rPr>
          <w:rFonts w:ascii="Arial" w:hAnsi="Arial" w:cs="Arial"/>
          <w:sz w:val="22"/>
          <w:szCs w:val="22"/>
        </w:rPr>
      </w:pPr>
      <w:bookmarkStart w:id="158" w:name="_Toc381965284"/>
      <w:r w:rsidRPr="008B187F">
        <w:rPr>
          <w:rFonts w:ascii="Arial" w:hAnsi="Arial" w:cs="Arial"/>
          <w:sz w:val="22"/>
          <w:szCs w:val="22"/>
        </w:rPr>
        <w:t>REFERENCES</w:t>
      </w:r>
      <w:bookmarkEnd w:id="158"/>
    </w:p>
    <w:p w:rsidR="00BF6B07" w:rsidRPr="008B187F" w:rsidRDefault="00BF6B07" w:rsidP="00BF6B07">
      <w:pPr>
        <w:pStyle w:val="Level1"/>
        <w:jc w:val="both"/>
        <w:rPr>
          <w:rFonts w:ascii="Arial" w:hAnsi="Arial" w:cs="Arial"/>
          <w:sz w:val="22"/>
          <w:szCs w:val="22"/>
        </w:rPr>
      </w:pPr>
      <w:bookmarkStart w:id="159" w:name="_Toc49239772"/>
      <w:r w:rsidRPr="008B187F">
        <w:rPr>
          <w:rFonts w:ascii="Arial" w:hAnsi="Arial" w:cs="Arial"/>
          <w:sz w:val="22"/>
          <w:szCs w:val="22"/>
        </w:rPr>
        <w:t>Please return the following Reference Forms, and if applicable, Subcontractor Reference Forms.</w:t>
      </w:r>
    </w:p>
    <w:p w:rsidR="001C2AC4" w:rsidRPr="008B187F" w:rsidRDefault="00BF6B07" w:rsidP="000A414C">
      <w:pPr>
        <w:pStyle w:val="Level1"/>
        <w:numPr>
          <w:ilvl w:val="0"/>
          <w:numId w:val="31"/>
        </w:numPr>
        <w:tabs>
          <w:tab w:val="num" w:pos="1440"/>
        </w:tabs>
        <w:ind w:left="720"/>
        <w:jc w:val="both"/>
        <w:rPr>
          <w:rFonts w:ascii="Arial" w:hAnsi="Arial" w:cs="Arial"/>
          <w:sz w:val="22"/>
          <w:szCs w:val="22"/>
        </w:rPr>
      </w:pPr>
      <w:r w:rsidRPr="008B187F">
        <w:rPr>
          <w:rFonts w:ascii="Arial" w:hAnsi="Arial" w:cs="Arial"/>
          <w:b/>
          <w:bCs/>
          <w:sz w:val="22"/>
          <w:szCs w:val="22"/>
        </w:rPr>
        <w:t>References</w:t>
      </w:r>
      <w:bookmarkEnd w:id="159"/>
    </w:p>
    <w:p w:rsidR="001C2AC4" w:rsidRPr="008B187F" w:rsidRDefault="00BF6B07" w:rsidP="000A414C">
      <w:pPr>
        <w:pStyle w:val="Level1"/>
        <w:numPr>
          <w:ilvl w:val="1"/>
          <w:numId w:val="31"/>
        </w:numPr>
        <w:tabs>
          <w:tab w:val="clear" w:pos="1260"/>
          <w:tab w:val="num" w:pos="2070"/>
        </w:tabs>
        <w:ind w:left="1800" w:hanging="1080"/>
        <w:jc w:val="both"/>
        <w:rPr>
          <w:rFonts w:ascii="Arial" w:hAnsi="Arial" w:cs="Arial"/>
          <w:sz w:val="22"/>
          <w:szCs w:val="22"/>
        </w:rPr>
      </w:pPr>
      <w:r w:rsidRPr="008B187F">
        <w:rPr>
          <w:rFonts w:ascii="Arial" w:hAnsi="Arial" w:cs="Arial"/>
          <w:sz w:val="22"/>
          <w:szCs w:val="22"/>
        </w:rPr>
        <w:t>The Vendor must provide at least</w:t>
      </w:r>
      <w:r w:rsidR="001C2AC4" w:rsidRPr="008B187F">
        <w:rPr>
          <w:rFonts w:ascii="Arial" w:hAnsi="Arial" w:cs="Arial"/>
          <w:sz w:val="22"/>
          <w:szCs w:val="22"/>
        </w:rPr>
        <w:t xml:space="preserve"> three</w:t>
      </w:r>
      <w:r w:rsidRPr="008B187F">
        <w:rPr>
          <w:rFonts w:ascii="Arial" w:hAnsi="Arial" w:cs="Arial"/>
          <w:sz w:val="22"/>
          <w:szCs w:val="22"/>
        </w:rPr>
        <w:t xml:space="preserve"> </w:t>
      </w:r>
      <w:r w:rsidR="001C2AC4" w:rsidRPr="008B187F">
        <w:rPr>
          <w:rFonts w:ascii="Arial" w:hAnsi="Arial" w:cs="Arial"/>
          <w:sz w:val="22"/>
          <w:szCs w:val="22"/>
        </w:rPr>
        <w:t>(</w:t>
      </w:r>
      <w:r w:rsidRPr="008B187F">
        <w:rPr>
          <w:rFonts w:ascii="Arial" w:hAnsi="Arial" w:cs="Arial"/>
          <w:sz w:val="22"/>
          <w:szCs w:val="22"/>
        </w:rPr>
        <w:fldChar w:fldCharType="begin"/>
      </w:r>
      <w:r w:rsidRPr="008B187F">
        <w:rPr>
          <w:rFonts w:ascii="Arial" w:hAnsi="Arial" w:cs="Arial"/>
          <w:sz w:val="22"/>
          <w:szCs w:val="22"/>
        </w:rPr>
        <w:instrText xml:space="preserve"> ASK References "Enter the number of references Vendor must provide (Ex. five (5))" \* MERGEFORMAT </w:instrText>
      </w:r>
      <w:r w:rsidRPr="008B187F">
        <w:rPr>
          <w:rFonts w:ascii="Arial" w:hAnsi="Arial" w:cs="Arial"/>
          <w:sz w:val="22"/>
          <w:szCs w:val="22"/>
        </w:rPr>
        <w:fldChar w:fldCharType="separate"/>
      </w:r>
      <w:bookmarkStart w:id="160" w:name="References"/>
      <w:r w:rsidR="009B36BC">
        <w:rPr>
          <w:rFonts w:ascii="Arial" w:hAnsi="Arial" w:cs="Arial"/>
          <w:sz w:val="22"/>
          <w:szCs w:val="22"/>
        </w:rPr>
        <w:t>3</w:t>
      </w:r>
      <w:bookmarkEnd w:id="160"/>
      <w:r w:rsidRPr="008B187F">
        <w:rPr>
          <w:rFonts w:ascii="Arial" w:hAnsi="Arial" w:cs="Arial"/>
          <w:sz w:val="22"/>
          <w:szCs w:val="22"/>
        </w:rPr>
        <w:fldChar w:fldCharType="end"/>
      </w:r>
      <w:r w:rsidRPr="008B187F">
        <w:rPr>
          <w:rFonts w:ascii="Arial" w:hAnsi="Arial" w:cs="Arial"/>
          <w:sz w:val="22"/>
          <w:szCs w:val="22"/>
        </w:rPr>
        <w:fldChar w:fldCharType="begin"/>
      </w:r>
      <w:r w:rsidRPr="008B187F">
        <w:rPr>
          <w:rFonts w:ascii="Arial" w:hAnsi="Arial" w:cs="Arial"/>
          <w:sz w:val="22"/>
          <w:szCs w:val="22"/>
        </w:rPr>
        <w:instrText xml:space="preserve"> REF References  \* </w:instrText>
      </w:r>
      <w:r w:rsidR="00C32F25" w:rsidRPr="008B187F">
        <w:rPr>
          <w:rFonts w:ascii="Arial" w:hAnsi="Arial" w:cs="Arial"/>
          <w:sz w:val="22"/>
          <w:szCs w:val="22"/>
        </w:rPr>
        <w:instrText>CHAR</w:instrText>
      </w:r>
      <w:r w:rsidRPr="008B187F">
        <w:rPr>
          <w:rFonts w:ascii="Arial" w:hAnsi="Arial" w:cs="Arial"/>
          <w:sz w:val="22"/>
          <w:szCs w:val="22"/>
        </w:rPr>
        <w:instrText xml:space="preserve">FORMAT </w:instrText>
      </w:r>
      <w:r w:rsidR="00774B6E" w:rsidRPr="008B187F">
        <w:rPr>
          <w:rFonts w:ascii="Arial" w:hAnsi="Arial" w:cs="Arial"/>
          <w:sz w:val="22"/>
          <w:szCs w:val="22"/>
        </w:rPr>
        <w:instrText xml:space="preserve"> \* MERGEFORMAT </w:instrText>
      </w:r>
      <w:r w:rsidRPr="008B187F">
        <w:rPr>
          <w:rFonts w:ascii="Arial" w:hAnsi="Arial" w:cs="Arial"/>
          <w:sz w:val="22"/>
          <w:szCs w:val="22"/>
        </w:rPr>
        <w:fldChar w:fldCharType="separate"/>
      </w:r>
      <w:r w:rsidR="00F4305C" w:rsidRPr="00F4305C">
        <w:rPr>
          <w:rFonts w:ascii="Arial" w:hAnsi="Arial" w:cs="Arial"/>
          <w:bCs/>
          <w:sz w:val="22"/>
          <w:szCs w:val="22"/>
        </w:rPr>
        <w:t>3</w:t>
      </w:r>
      <w:r w:rsidRPr="008B187F">
        <w:rPr>
          <w:rFonts w:ascii="Arial" w:hAnsi="Arial" w:cs="Arial"/>
          <w:sz w:val="22"/>
          <w:szCs w:val="22"/>
        </w:rPr>
        <w:fldChar w:fldCharType="end"/>
      </w:r>
      <w:r w:rsidR="001C2AC4" w:rsidRPr="008B187F">
        <w:rPr>
          <w:rFonts w:ascii="Arial" w:hAnsi="Arial" w:cs="Arial"/>
          <w:sz w:val="22"/>
          <w:szCs w:val="22"/>
        </w:rPr>
        <w:t>)</w:t>
      </w:r>
      <w:r w:rsidRPr="008B187F">
        <w:rPr>
          <w:rFonts w:ascii="Arial" w:hAnsi="Arial" w:cs="Arial"/>
          <w:sz w:val="22"/>
          <w:szCs w:val="22"/>
        </w:rPr>
        <w:t xml:space="preserve"> references consisting of Vendor accounts that the State may contact.  </w:t>
      </w:r>
      <w:r w:rsidR="00DD3E93" w:rsidRPr="008B187F">
        <w:rPr>
          <w:rFonts w:ascii="Arial" w:hAnsi="Arial" w:cs="Arial"/>
          <w:sz w:val="22"/>
          <w:szCs w:val="22"/>
        </w:rPr>
        <w:t>Required information includes customer contact name, address, telephone number, email address, and engagement starting and ending dates.  Forms for providing reference information are included later in this RFP section.  The Vendor must make arrangements in advance with the account references so that they may be contacted at the Project team's convenience without further clearance or Vendor intercession.</w:t>
      </w:r>
      <w:bookmarkStart w:id="161" w:name="_Toc49239773"/>
    </w:p>
    <w:p w:rsidR="001C2AC4" w:rsidRPr="008B187F" w:rsidRDefault="00DD3E93" w:rsidP="000A414C">
      <w:pPr>
        <w:pStyle w:val="Level1"/>
        <w:numPr>
          <w:ilvl w:val="1"/>
          <w:numId w:val="31"/>
        </w:numPr>
        <w:tabs>
          <w:tab w:val="clear" w:pos="1260"/>
          <w:tab w:val="num" w:pos="2070"/>
          <w:tab w:val="num" w:pos="2250"/>
        </w:tabs>
        <w:ind w:left="1800" w:hanging="1080"/>
        <w:jc w:val="both"/>
        <w:rPr>
          <w:rFonts w:ascii="Arial" w:hAnsi="Arial" w:cs="Arial"/>
          <w:sz w:val="22"/>
          <w:szCs w:val="22"/>
        </w:rPr>
      </w:pPr>
      <w:r w:rsidRPr="008B187F">
        <w:rPr>
          <w:rFonts w:ascii="Arial" w:hAnsi="Arial" w:cs="Arial"/>
          <w:sz w:val="22"/>
          <w:szCs w:val="22"/>
        </w:rPr>
        <w:t>Any of the following may subject the Vendor’s proposal to being rated unfavorably relative to these criteria or removed from further consideration, at the State’s sole discretion:</w:t>
      </w:r>
    </w:p>
    <w:p w:rsidR="001C2AC4" w:rsidRPr="008B187F" w:rsidRDefault="00DD3E93" w:rsidP="007751FB">
      <w:pPr>
        <w:pStyle w:val="Level1"/>
        <w:numPr>
          <w:ilvl w:val="2"/>
          <w:numId w:val="31"/>
        </w:numPr>
        <w:tabs>
          <w:tab w:val="clear" w:pos="1800"/>
          <w:tab w:val="left" w:pos="3690"/>
          <w:tab w:val="left" w:pos="3780"/>
          <w:tab w:val="num" w:pos="3870"/>
        </w:tabs>
        <w:ind w:left="2880" w:hanging="1080"/>
        <w:jc w:val="both"/>
        <w:rPr>
          <w:rFonts w:ascii="Arial" w:hAnsi="Arial" w:cs="Arial"/>
          <w:sz w:val="22"/>
          <w:szCs w:val="22"/>
        </w:rPr>
      </w:pPr>
      <w:r w:rsidRPr="008B187F">
        <w:rPr>
          <w:rFonts w:ascii="Arial" w:hAnsi="Arial" w:cs="Arial"/>
          <w:sz w:val="22"/>
          <w:szCs w:val="22"/>
        </w:rPr>
        <w:t>Failure to provide reference information in the manner described;</w:t>
      </w:r>
    </w:p>
    <w:p w:rsidR="001C2AC4" w:rsidRPr="008B187F" w:rsidRDefault="00DD3E93" w:rsidP="007751FB">
      <w:pPr>
        <w:pStyle w:val="Level1"/>
        <w:numPr>
          <w:ilvl w:val="2"/>
          <w:numId w:val="31"/>
        </w:numPr>
        <w:tabs>
          <w:tab w:val="clear" w:pos="1800"/>
          <w:tab w:val="num" w:pos="1890"/>
        </w:tabs>
        <w:ind w:left="2880" w:hanging="1080"/>
        <w:jc w:val="both"/>
        <w:rPr>
          <w:rFonts w:ascii="Arial" w:hAnsi="Arial" w:cs="Arial"/>
          <w:sz w:val="22"/>
          <w:szCs w:val="22"/>
        </w:rPr>
      </w:pPr>
      <w:r w:rsidRPr="008B187F">
        <w:rPr>
          <w:rFonts w:ascii="Arial" w:hAnsi="Arial" w:cs="Arial"/>
          <w:sz w:val="22"/>
          <w:szCs w:val="22"/>
        </w:rPr>
        <w:t xml:space="preserve">Inability of the State to substantiate minimum experience or other requirements from the references provided; </w:t>
      </w:r>
    </w:p>
    <w:p w:rsidR="001C2AC4" w:rsidRPr="008B187F" w:rsidRDefault="00DD3E93" w:rsidP="007751FB">
      <w:pPr>
        <w:pStyle w:val="Level1"/>
        <w:numPr>
          <w:ilvl w:val="2"/>
          <w:numId w:val="31"/>
        </w:numPr>
        <w:ind w:left="2880" w:hanging="1080"/>
        <w:jc w:val="both"/>
        <w:rPr>
          <w:rFonts w:ascii="Arial" w:hAnsi="Arial" w:cs="Arial"/>
          <w:sz w:val="22"/>
          <w:szCs w:val="22"/>
        </w:rPr>
      </w:pPr>
      <w:r w:rsidRPr="008B187F">
        <w:rPr>
          <w:rFonts w:ascii="Arial" w:hAnsi="Arial" w:cs="Arial"/>
          <w:sz w:val="22"/>
          <w:szCs w:val="22"/>
        </w:rPr>
        <w:t>Non-responsiveness of references to the State's attempts to contact them; or</w:t>
      </w:r>
    </w:p>
    <w:p w:rsidR="001C2AC4" w:rsidRPr="008B187F" w:rsidRDefault="00DD3E93" w:rsidP="007751FB">
      <w:pPr>
        <w:pStyle w:val="Level1"/>
        <w:numPr>
          <w:ilvl w:val="2"/>
          <w:numId w:val="31"/>
        </w:numPr>
        <w:ind w:left="2880" w:hanging="1080"/>
        <w:jc w:val="both"/>
        <w:rPr>
          <w:rFonts w:ascii="Arial" w:hAnsi="Arial" w:cs="Arial"/>
          <w:sz w:val="22"/>
          <w:szCs w:val="22"/>
        </w:rPr>
      </w:pPr>
      <w:r w:rsidRPr="008B187F">
        <w:rPr>
          <w:rFonts w:ascii="Arial" w:hAnsi="Arial" w:cs="Arial"/>
          <w:sz w:val="22"/>
          <w:szCs w:val="22"/>
        </w:rPr>
        <w:t>Unfavorable references that raise serious concerns about material risks to the State in contracting with the Vendor for the proposed products or services.</w:t>
      </w:r>
    </w:p>
    <w:p w:rsidR="00DD3E93" w:rsidRPr="008B187F" w:rsidRDefault="007A624D" w:rsidP="000A414C">
      <w:pPr>
        <w:pStyle w:val="Level1"/>
        <w:numPr>
          <w:ilvl w:val="1"/>
          <w:numId w:val="31"/>
        </w:numPr>
        <w:tabs>
          <w:tab w:val="clear" w:pos="1260"/>
          <w:tab w:val="left" w:pos="1890"/>
          <w:tab w:val="num" w:pos="2430"/>
        </w:tabs>
        <w:ind w:left="1800" w:hanging="1080"/>
        <w:jc w:val="both"/>
        <w:rPr>
          <w:rFonts w:ascii="Arial" w:hAnsi="Arial" w:cs="Arial"/>
          <w:sz w:val="22"/>
          <w:szCs w:val="22"/>
        </w:rPr>
      </w:pPr>
      <w:r w:rsidRPr="008B187F">
        <w:rPr>
          <w:rFonts w:ascii="Arial" w:hAnsi="Arial" w:cs="Arial"/>
          <w:color w:val="000000"/>
          <w:sz w:val="22"/>
          <w:szCs w:val="22"/>
        </w:rPr>
        <w:t xml:space="preserve">References should be based on the following profiles and </w:t>
      </w:r>
      <w:r w:rsidRPr="008B187F">
        <w:rPr>
          <w:rFonts w:ascii="Arial" w:hAnsi="Arial" w:cs="Arial"/>
          <w:sz w:val="22"/>
          <w:szCs w:val="22"/>
        </w:rPr>
        <w:t>be able to substantiate the following information from both management and technical viewpoints:</w:t>
      </w:r>
    </w:p>
    <w:p w:rsidR="001C2AC4" w:rsidRPr="008B187F" w:rsidRDefault="007A624D" w:rsidP="007751FB">
      <w:pPr>
        <w:pStyle w:val="Level3"/>
        <w:numPr>
          <w:ilvl w:val="2"/>
          <w:numId w:val="2"/>
        </w:numPr>
        <w:ind w:left="2880" w:hanging="1080"/>
        <w:jc w:val="both"/>
        <w:rPr>
          <w:rFonts w:ascii="Arial" w:hAnsi="Arial" w:cs="Arial"/>
          <w:sz w:val="22"/>
          <w:szCs w:val="22"/>
        </w:rPr>
      </w:pPr>
      <w:r w:rsidRPr="008B187F">
        <w:rPr>
          <w:rFonts w:ascii="Arial" w:hAnsi="Arial" w:cs="Arial"/>
          <w:sz w:val="22"/>
          <w:szCs w:val="22"/>
        </w:rPr>
        <w:t xml:space="preserve">The reference installation must </w:t>
      </w:r>
      <w:r w:rsidR="007942F3" w:rsidRPr="008B187F">
        <w:rPr>
          <w:rFonts w:ascii="Arial" w:hAnsi="Arial" w:cs="Arial"/>
          <w:sz w:val="22"/>
          <w:szCs w:val="22"/>
        </w:rPr>
        <w:t xml:space="preserve">be </w:t>
      </w:r>
      <w:r w:rsidRPr="008B187F">
        <w:rPr>
          <w:rFonts w:ascii="Arial" w:hAnsi="Arial" w:cs="Arial"/>
          <w:sz w:val="22"/>
          <w:szCs w:val="22"/>
        </w:rPr>
        <w:t>for a project similar in scope and size to the project for which this RFP is issued;</w:t>
      </w:r>
    </w:p>
    <w:p w:rsidR="001C2AC4" w:rsidRPr="008B187F" w:rsidRDefault="007A624D" w:rsidP="007751FB">
      <w:pPr>
        <w:pStyle w:val="Level3"/>
        <w:numPr>
          <w:ilvl w:val="2"/>
          <w:numId w:val="2"/>
        </w:numPr>
        <w:ind w:left="2880" w:hanging="1080"/>
        <w:jc w:val="both"/>
        <w:rPr>
          <w:rFonts w:ascii="Arial" w:hAnsi="Arial" w:cs="Arial"/>
          <w:sz w:val="22"/>
          <w:szCs w:val="22"/>
        </w:rPr>
      </w:pPr>
      <w:r w:rsidRPr="008B187F">
        <w:rPr>
          <w:rFonts w:ascii="Arial" w:hAnsi="Arial" w:cs="Arial"/>
          <w:sz w:val="22"/>
          <w:szCs w:val="22"/>
        </w:rPr>
        <w:t>The reference installation must have been operational for at least six (6) months.</w:t>
      </w:r>
      <w:bookmarkEnd w:id="161"/>
    </w:p>
    <w:p w:rsidR="00040B96" w:rsidRPr="008B187F" w:rsidRDefault="007A624D" w:rsidP="000A414C">
      <w:pPr>
        <w:pStyle w:val="Level3"/>
        <w:numPr>
          <w:ilvl w:val="1"/>
          <w:numId w:val="2"/>
        </w:numPr>
        <w:tabs>
          <w:tab w:val="clear" w:pos="1260"/>
          <w:tab w:val="num" w:pos="2520"/>
        </w:tabs>
        <w:ind w:left="1800" w:hanging="1080"/>
        <w:jc w:val="both"/>
        <w:rPr>
          <w:rFonts w:ascii="Arial" w:hAnsi="Arial" w:cs="Arial"/>
          <w:sz w:val="22"/>
          <w:szCs w:val="22"/>
        </w:rPr>
      </w:pPr>
      <w:r w:rsidRPr="008B187F">
        <w:rPr>
          <w:rFonts w:ascii="Arial" w:hAnsi="Arial" w:cs="Arial"/>
          <w:sz w:val="22"/>
          <w:szCs w:val="22"/>
        </w:rPr>
        <w:t>The State reserves the right to request information about the Vendor from any previous customer of the Vendor of whom the State is aware, including the procuring agency and/or other agencies or institutions of the State, even if that customer is not included in the Vendor’s list of references, and to utilize such information in the evaluation of the Vendor's proposal.</w:t>
      </w:r>
    </w:p>
    <w:p w:rsidR="00040B96" w:rsidRPr="008B187F" w:rsidRDefault="001636E4" w:rsidP="000A414C">
      <w:pPr>
        <w:pStyle w:val="Level3"/>
        <w:numPr>
          <w:ilvl w:val="1"/>
          <w:numId w:val="2"/>
        </w:numPr>
        <w:tabs>
          <w:tab w:val="clear" w:pos="1260"/>
          <w:tab w:val="num" w:pos="2520"/>
        </w:tabs>
        <w:ind w:left="1800" w:hanging="1080"/>
        <w:jc w:val="both"/>
        <w:rPr>
          <w:rFonts w:ascii="Arial" w:hAnsi="Arial" w:cs="Arial"/>
          <w:sz w:val="22"/>
          <w:szCs w:val="22"/>
        </w:rPr>
      </w:pPr>
      <w:r w:rsidRPr="008B187F">
        <w:rPr>
          <w:rFonts w:ascii="Arial" w:hAnsi="Arial" w:cs="Arial"/>
          <w:sz w:val="22"/>
          <w:szCs w:val="22"/>
        </w:rPr>
        <w:t>R</w:t>
      </w:r>
      <w:r w:rsidR="007A624D" w:rsidRPr="008B187F">
        <w:rPr>
          <w:rFonts w:ascii="Arial" w:hAnsi="Arial" w:cs="Arial"/>
          <w:sz w:val="22"/>
          <w:szCs w:val="22"/>
        </w:rPr>
        <w:t>eference information available to the State will be used as follows:</w:t>
      </w:r>
    </w:p>
    <w:p w:rsidR="00040B96" w:rsidRPr="008B187F" w:rsidRDefault="007A624D" w:rsidP="007751FB">
      <w:pPr>
        <w:pStyle w:val="Level3"/>
        <w:numPr>
          <w:ilvl w:val="2"/>
          <w:numId w:val="2"/>
        </w:numPr>
        <w:tabs>
          <w:tab w:val="clear" w:pos="1800"/>
          <w:tab w:val="num" w:pos="3240"/>
        </w:tabs>
        <w:ind w:left="2880" w:hanging="1080"/>
        <w:jc w:val="both"/>
        <w:rPr>
          <w:rFonts w:ascii="Arial" w:hAnsi="Arial" w:cs="Arial"/>
          <w:sz w:val="22"/>
          <w:szCs w:val="22"/>
        </w:rPr>
      </w:pPr>
      <w:r w:rsidRPr="008B187F">
        <w:rPr>
          <w:rFonts w:ascii="Arial" w:hAnsi="Arial" w:cs="Arial"/>
          <w:sz w:val="22"/>
          <w:szCs w:val="22"/>
        </w:rPr>
        <w:lastRenderedPageBreak/>
        <w:t>As documentation supporting mandatory experience requirements for companies, products, and/or individuals, as required in this RFP;</w:t>
      </w:r>
    </w:p>
    <w:p w:rsidR="00040B96" w:rsidRPr="008B187F" w:rsidRDefault="007A624D" w:rsidP="007751FB">
      <w:pPr>
        <w:pStyle w:val="Level3"/>
        <w:numPr>
          <w:ilvl w:val="2"/>
          <w:numId w:val="2"/>
        </w:numPr>
        <w:tabs>
          <w:tab w:val="clear" w:pos="1800"/>
        </w:tabs>
        <w:ind w:left="2880" w:hanging="1080"/>
        <w:jc w:val="both"/>
        <w:rPr>
          <w:rFonts w:ascii="Arial" w:hAnsi="Arial" w:cs="Arial"/>
          <w:sz w:val="22"/>
          <w:szCs w:val="22"/>
        </w:rPr>
      </w:pPr>
      <w:r w:rsidRPr="008B187F">
        <w:rPr>
          <w:rFonts w:ascii="Arial" w:hAnsi="Arial" w:cs="Arial"/>
          <w:sz w:val="22"/>
          <w:szCs w:val="22"/>
        </w:rPr>
        <w:t>To confirm the capabilities and quality of a Vendor, product, or individual for the proposal deemed lowest and best, prior to finalizing the award.</w:t>
      </w:r>
    </w:p>
    <w:p w:rsidR="00040B96" w:rsidRPr="008B187F" w:rsidRDefault="007A624D" w:rsidP="000A414C">
      <w:pPr>
        <w:pStyle w:val="Level3"/>
        <w:numPr>
          <w:ilvl w:val="1"/>
          <w:numId w:val="2"/>
        </w:numPr>
        <w:tabs>
          <w:tab w:val="clear" w:pos="1260"/>
          <w:tab w:val="num" w:pos="1890"/>
        </w:tabs>
        <w:ind w:left="1800" w:hanging="1080"/>
        <w:jc w:val="both"/>
        <w:rPr>
          <w:rFonts w:ascii="Arial" w:hAnsi="Arial" w:cs="Arial"/>
          <w:sz w:val="22"/>
          <w:szCs w:val="22"/>
        </w:rPr>
      </w:pPr>
      <w:r w:rsidRPr="008B187F">
        <w:rPr>
          <w:rFonts w:ascii="Arial" w:hAnsi="Arial" w:cs="Arial"/>
          <w:sz w:val="22"/>
          <w:szCs w:val="22"/>
        </w:rPr>
        <w:t>The State reserves the right to forego reference checking when, at the State's sole discretion, the evaluation team determines that the capabilities of the recommended Vendor are known to the State.</w:t>
      </w:r>
    </w:p>
    <w:p w:rsidR="00040B96" w:rsidRPr="008B187F" w:rsidRDefault="007A624D" w:rsidP="000A414C">
      <w:pPr>
        <w:pStyle w:val="Level3"/>
        <w:numPr>
          <w:ilvl w:val="0"/>
          <w:numId w:val="2"/>
        </w:numPr>
        <w:tabs>
          <w:tab w:val="num" w:pos="1170"/>
        </w:tabs>
        <w:ind w:left="720"/>
        <w:jc w:val="both"/>
        <w:rPr>
          <w:rFonts w:ascii="Arial" w:hAnsi="Arial" w:cs="Arial"/>
          <w:sz w:val="22"/>
          <w:szCs w:val="22"/>
        </w:rPr>
      </w:pPr>
      <w:r w:rsidRPr="008B187F">
        <w:rPr>
          <w:rFonts w:ascii="Arial" w:hAnsi="Arial" w:cs="Arial"/>
          <w:b/>
          <w:sz w:val="22"/>
          <w:szCs w:val="22"/>
        </w:rPr>
        <w:t>Subcontractors</w:t>
      </w:r>
    </w:p>
    <w:p w:rsidR="00040B96" w:rsidRPr="008B187F" w:rsidRDefault="007A624D" w:rsidP="000A414C">
      <w:pPr>
        <w:pStyle w:val="Level3"/>
        <w:numPr>
          <w:ilvl w:val="1"/>
          <w:numId w:val="2"/>
        </w:numPr>
        <w:tabs>
          <w:tab w:val="clear" w:pos="1260"/>
          <w:tab w:val="num" w:pos="2430"/>
        </w:tabs>
        <w:ind w:left="1800" w:hanging="1080"/>
        <w:jc w:val="both"/>
        <w:rPr>
          <w:rFonts w:ascii="Arial" w:hAnsi="Arial" w:cs="Arial"/>
          <w:sz w:val="22"/>
          <w:szCs w:val="22"/>
        </w:rPr>
      </w:pPr>
      <w:r w:rsidRPr="008B187F">
        <w:rPr>
          <w:rFonts w:ascii="Arial" w:hAnsi="Arial" w:cs="Arial"/>
          <w:sz w:val="22"/>
          <w:szCs w:val="22"/>
        </w:rPr>
        <w:t xml:space="preserve">The Vendor’s proposal must identify any subcontractor that will be used and include the name of the company, telephone number, contact person, type of work subcontractor will perform, number of certified employees to perform said work, and </w:t>
      </w:r>
      <w:r w:rsidRPr="008B187F">
        <w:rPr>
          <w:rFonts w:ascii="Arial" w:hAnsi="Arial" w:cs="Arial"/>
          <w:sz w:val="22"/>
          <w:szCs w:val="22"/>
        </w:rPr>
        <w:fldChar w:fldCharType="begin"/>
      </w:r>
      <w:r w:rsidRPr="008B187F">
        <w:rPr>
          <w:rFonts w:ascii="Arial" w:hAnsi="Arial" w:cs="Arial"/>
          <w:sz w:val="22"/>
          <w:szCs w:val="22"/>
        </w:rPr>
        <w:instrText xml:space="preserve"> ASK Subcontractor "Enter the number of references required for whom the subcontractor has performed work (Ex. five (5))" \* MERGEFORMAT </w:instrText>
      </w:r>
      <w:r w:rsidRPr="008B187F">
        <w:rPr>
          <w:rFonts w:ascii="Arial" w:hAnsi="Arial" w:cs="Arial"/>
          <w:sz w:val="22"/>
          <w:szCs w:val="22"/>
        </w:rPr>
        <w:fldChar w:fldCharType="separate"/>
      </w:r>
      <w:bookmarkStart w:id="162" w:name="Subcontractor"/>
      <w:r w:rsidR="009B36BC">
        <w:rPr>
          <w:rFonts w:ascii="Arial" w:hAnsi="Arial" w:cs="Arial"/>
          <w:sz w:val="22"/>
          <w:szCs w:val="22"/>
        </w:rPr>
        <w:t>three (3)</w:t>
      </w:r>
      <w:bookmarkEnd w:id="162"/>
      <w:r w:rsidRPr="008B187F">
        <w:rPr>
          <w:rFonts w:ascii="Arial" w:hAnsi="Arial" w:cs="Arial"/>
          <w:sz w:val="22"/>
          <w:szCs w:val="22"/>
        </w:rPr>
        <w:fldChar w:fldCharType="end"/>
      </w:r>
      <w:r w:rsidRPr="008B187F">
        <w:rPr>
          <w:rFonts w:ascii="Arial" w:hAnsi="Arial" w:cs="Arial"/>
          <w:sz w:val="22"/>
          <w:szCs w:val="22"/>
        </w:rPr>
        <w:fldChar w:fldCharType="begin"/>
      </w:r>
      <w:r w:rsidRPr="008B187F">
        <w:rPr>
          <w:rFonts w:ascii="Arial" w:hAnsi="Arial" w:cs="Arial"/>
          <w:sz w:val="22"/>
          <w:szCs w:val="22"/>
        </w:rPr>
        <w:instrText xml:space="preserve"> REF Subcontractor  \* CHARFORMAT  \* MERGEFORMAT </w:instrText>
      </w:r>
      <w:r w:rsidRPr="008B187F">
        <w:rPr>
          <w:rFonts w:ascii="Arial" w:hAnsi="Arial" w:cs="Arial"/>
          <w:sz w:val="22"/>
          <w:szCs w:val="22"/>
        </w:rPr>
        <w:fldChar w:fldCharType="separate"/>
      </w:r>
      <w:r w:rsidR="00F4305C">
        <w:rPr>
          <w:rFonts w:ascii="Arial" w:hAnsi="Arial" w:cs="Arial"/>
          <w:sz w:val="22"/>
          <w:szCs w:val="22"/>
        </w:rPr>
        <w:t>three (3)</w:t>
      </w:r>
      <w:r w:rsidRPr="008B187F">
        <w:rPr>
          <w:rFonts w:ascii="Arial" w:hAnsi="Arial" w:cs="Arial"/>
          <w:sz w:val="22"/>
          <w:szCs w:val="22"/>
        </w:rPr>
        <w:fldChar w:fldCharType="end"/>
      </w:r>
      <w:r w:rsidRPr="008B187F">
        <w:rPr>
          <w:rFonts w:ascii="Arial" w:hAnsi="Arial" w:cs="Arial"/>
          <w:sz w:val="22"/>
          <w:szCs w:val="22"/>
        </w:rPr>
        <w:t xml:space="preserve"> references for whom the subcontractor has performed work that the State may contact.  Forms for providing subcontractor information and references are included at the end of this section.</w:t>
      </w:r>
      <w:r w:rsidRPr="008B187F">
        <w:rPr>
          <w:rFonts w:ascii="Arial" w:hAnsi="Arial" w:cs="Arial"/>
          <w:b/>
          <w:bCs/>
          <w:sz w:val="22"/>
          <w:szCs w:val="22"/>
        </w:rPr>
        <w:t xml:space="preserve"> </w:t>
      </w:r>
    </w:p>
    <w:p w:rsidR="00BF6B07" w:rsidRPr="008B187F" w:rsidRDefault="007A624D" w:rsidP="000A414C">
      <w:pPr>
        <w:pStyle w:val="Level3"/>
        <w:numPr>
          <w:ilvl w:val="1"/>
          <w:numId w:val="2"/>
        </w:numPr>
        <w:tabs>
          <w:tab w:val="clear" w:pos="1260"/>
          <w:tab w:val="num" w:pos="2160"/>
        </w:tabs>
        <w:ind w:left="1800" w:hanging="1080"/>
        <w:jc w:val="both"/>
        <w:rPr>
          <w:rFonts w:ascii="Arial" w:hAnsi="Arial" w:cs="Arial"/>
          <w:sz w:val="22"/>
          <w:szCs w:val="22"/>
        </w:rPr>
      </w:pPr>
      <w:r w:rsidRPr="008B187F">
        <w:rPr>
          <w:rFonts w:ascii="Arial" w:hAnsi="Arial" w:cs="Arial"/>
          <w:sz w:val="22"/>
          <w:szCs w:val="22"/>
        </w:rPr>
        <w:t>Unless otherwise noted, the requirements found in the References section may be met through a combination of Vendor and subcontractor references and experience.  Vendor's proposal should clearly indicate any mandatory experience requirements met by subcontractors.  NOTE: The State reserves the right to eliminate from further consideration proposals in which the prime Vendor does not, in the State's sole opinion, provide substantive value or investment in the total solution proposed.  (</w:t>
      </w:r>
      <w:proofErr w:type="gramStart"/>
      <w:r w:rsidRPr="008B187F">
        <w:rPr>
          <w:rFonts w:ascii="Arial" w:hAnsi="Arial" w:cs="Arial"/>
          <w:sz w:val="22"/>
          <w:szCs w:val="22"/>
        </w:rPr>
        <w:t>i.e</w:t>
      </w:r>
      <w:proofErr w:type="gramEnd"/>
      <w:r w:rsidRPr="008B187F">
        <w:rPr>
          <w:rFonts w:ascii="Arial" w:hAnsi="Arial" w:cs="Arial"/>
          <w:sz w:val="22"/>
          <w:szCs w:val="22"/>
        </w:rPr>
        <w:t>. the State does not typically accept proposals in which the prime Vendor is only a brokering agent.)</w:t>
      </w:r>
    </w:p>
    <w:p w:rsidR="00BF6B07" w:rsidRPr="008B187F" w:rsidRDefault="00BF6B07">
      <w:pPr>
        <w:pStyle w:val="Heading2"/>
        <w:rPr>
          <w:rFonts w:ascii="Arial" w:hAnsi="Arial" w:cs="Arial"/>
          <w:b w:val="0"/>
          <w:bCs/>
          <w:sz w:val="22"/>
          <w:szCs w:val="22"/>
        </w:rPr>
      </w:pPr>
      <w:r w:rsidRPr="008B187F">
        <w:rPr>
          <w:rFonts w:ascii="Arial" w:hAnsi="Arial" w:cs="Arial"/>
          <w:b w:val="0"/>
          <w:bCs/>
          <w:sz w:val="22"/>
          <w:szCs w:val="22"/>
        </w:rPr>
        <w:br w:type="page"/>
      </w:r>
      <w:bookmarkStart w:id="163" w:name="_Toc381965285"/>
      <w:r w:rsidRPr="008B187F">
        <w:rPr>
          <w:rFonts w:ascii="Arial" w:hAnsi="Arial" w:cs="Arial"/>
          <w:sz w:val="22"/>
          <w:szCs w:val="22"/>
        </w:rPr>
        <w:lastRenderedPageBreak/>
        <w:t>REFERENCE FORM</w:t>
      </w:r>
      <w:bookmarkEnd w:id="163"/>
    </w:p>
    <w:p w:rsidR="00BF6B07" w:rsidRPr="008B187F" w:rsidRDefault="00BF6B07">
      <w:pPr>
        <w:rPr>
          <w:rFonts w:ascii="Arial" w:hAnsi="Arial" w:cs="Arial"/>
          <w:b/>
          <w:bCs/>
          <w:sz w:val="22"/>
          <w:szCs w:val="22"/>
        </w:rPr>
      </w:pPr>
    </w:p>
    <w:p w:rsidR="00BF6B07" w:rsidRPr="008B187F" w:rsidRDefault="00BF6B07" w:rsidP="00BF6B07">
      <w:pPr>
        <w:jc w:val="both"/>
        <w:rPr>
          <w:rFonts w:ascii="Arial" w:hAnsi="Arial" w:cs="Arial"/>
          <w:b/>
          <w:bCs/>
          <w:sz w:val="22"/>
          <w:szCs w:val="22"/>
        </w:rPr>
      </w:pPr>
      <w:r w:rsidRPr="008B187F">
        <w:rPr>
          <w:rFonts w:ascii="Arial" w:hAnsi="Arial" w:cs="Arial"/>
          <w:b/>
          <w:bCs/>
          <w:sz w:val="22"/>
          <w:szCs w:val="22"/>
        </w:rPr>
        <w:t xml:space="preserve">Complete </w:t>
      </w:r>
      <w:r w:rsidR="00FC057F" w:rsidRPr="008B187F">
        <w:rPr>
          <w:rFonts w:ascii="Arial" w:hAnsi="Arial" w:cs="Arial"/>
          <w:b/>
          <w:bCs/>
          <w:sz w:val="22"/>
          <w:szCs w:val="22"/>
        </w:rPr>
        <w:t>three (</w:t>
      </w:r>
      <w:r w:rsidRPr="008B187F">
        <w:rPr>
          <w:rFonts w:ascii="Arial" w:hAnsi="Arial" w:cs="Arial"/>
          <w:b/>
          <w:bCs/>
          <w:sz w:val="22"/>
          <w:szCs w:val="22"/>
        </w:rPr>
        <w:fldChar w:fldCharType="begin"/>
      </w:r>
      <w:r w:rsidRPr="008B187F">
        <w:rPr>
          <w:rFonts w:ascii="Arial" w:hAnsi="Arial" w:cs="Arial"/>
          <w:b/>
          <w:bCs/>
          <w:sz w:val="22"/>
          <w:szCs w:val="22"/>
        </w:rPr>
        <w:instrText xml:space="preserve"> REF References  \* CHARFORMAT</w:instrText>
      </w:r>
      <w:r w:rsidR="0043639F" w:rsidRPr="008B187F">
        <w:rPr>
          <w:rFonts w:ascii="Arial" w:hAnsi="Arial" w:cs="Arial"/>
          <w:b/>
          <w:bCs/>
          <w:sz w:val="22"/>
          <w:szCs w:val="22"/>
        </w:rPr>
        <w:instrText xml:space="preserve"> </w:instrText>
      </w:r>
      <w:r w:rsidR="00774B6E" w:rsidRPr="008B187F">
        <w:rPr>
          <w:rFonts w:ascii="Arial" w:hAnsi="Arial" w:cs="Arial"/>
          <w:b/>
          <w:bCs/>
          <w:sz w:val="22"/>
          <w:szCs w:val="22"/>
        </w:rPr>
        <w:instrText xml:space="preserve"> \* MERGEFORMAT </w:instrText>
      </w:r>
      <w:r w:rsidRPr="008B187F">
        <w:rPr>
          <w:rFonts w:ascii="Arial" w:hAnsi="Arial" w:cs="Arial"/>
          <w:b/>
          <w:bCs/>
          <w:sz w:val="22"/>
          <w:szCs w:val="22"/>
        </w:rPr>
        <w:fldChar w:fldCharType="separate"/>
      </w:r>
      <w:r w:rsidR="00F4305C" w:rsidRPr="00F4305C">
        <w:rPr>
          <w:rFonts w:ascii="Arial" w:hAnsi="Arial" w:cs="Arial"/>
          <w:b/>
          <w:sz w:val="22"/>
          <w:szCs w:val="22"/>
        </w:rPr>
        <w:t>3</w:t>
      </w:r>
      <w:r w:rsidRPr="008B187F">
        <w:rPr>
          <w:rFonts w:ascii="Arial" w:hAnsi="Arial" w:cs="Arial"/>
          <w:b/>
          <w:bCs/>
          <w:sz w:val="22"/>
          <w:szCs w:val="22"/>
        </w:rPr>
        <w:fldChar w:fldCharType="end"/>
      </w:r>
      <w:r w:rsidR="00FC057F" w:rsidRPr="008B187F">
        <w:rPr>
          <w:rFonts w:ascii="Arial" w:hAnsi="Arial" w:cs="Arial"/>
          <w:b/>
          <w:bCs/>
          <w:sz w:val="22"/>
          <w:szCs w:val="22"/>
        </w:rPr>
        <w:t>)</w:t>
      </w:r>
      <w:r w:rsidRPr="008B187F">
        <w:rPr>
          <w:rFonts w:ascii="Arial" w:hAnsi="Arial" w:cs="Arial"/>
          <w:b/>
          <w:bCs/>
          <w:sz w:val="22"/>
          <w:szCs w:val="22"/>
        </w:rPr>
        <w:t xml:space="preserve"> Reference Forms.</w:t>
      </w:r>
    </w:p>
    <w:p w:rsidR="00BF6B07" w:rsidRPr="008B187F" w:rsidRDefault="00BF6B07" w:rsidP="00BF6B07">
      <w:pPr>
        <w:jc w:val="both"/>
        <w:rPr>
          <w:rFonts w:ascii="Arial" w:hAnsi="Arial" w:cs="Arial"/>
          <w:sz w:val="22"/>
          <w:szCs w:val="22"/>
        </w:rPr>
      </w:pPr>
    </w:p>
    <w:p w:rsidR="00BF6B07" w:rsidRPr="008B187F" w:rsidRDefault="00BF6B07" w:rsidP="00BF6B07">
      <w:pPr>
        <w:jc w:val="both"/>
        <w:rPr>
          <w:rFonts w:ascii="Arial" w:hAnsi="Arial" w:cs="Arial"/>
          <w:sz w:val="22"/>
          <w:szCs w:val="22"/>
        </w:rPr>
      </w:pPr>
      <w:r w:rsidRPr="008B187F">
        <w:rPr>
          <w:rFonts w:ascii="Arial" w:hAnsi="Arial" w:cs="Arial"/>
          <w:sz w:val="22"/>
          <w:szCs w:val="22"/>
        </w:rPr>
        <w:t>Contact Name:</w:t>
      </w:r>
    </w:p>
    <w:p w:rsidR="00BF6B07" w:rsidRPr="008B187F" w:rsidRDefault="00BF6B07" w:rsidP="00BF6B07">
      <w:pPr>
        <w:jc w:val="both"/>
        <w:rPr>
          <w:rFonts w:ascii="Arial" w:hAnsi="Arial" w:cs="Arial"/>
          <w:sz w:val="22"/>
          <w:szCs w:val="22"/>
        </w:rPr>
      </w:pPr>
      <w:r w:rsidRPr="008B187F">
        <w:rPr>
          <w:rFonts w:ascii="Arial" w:hAnsi="Arial" w:cs="Arial"/>
          <w:sz w:val="22"/>
          <w:szCs w:val="22"/>
        </w:rPr>
        <w:t>Company Name:</w:t>
      </w:r>
    </w:p>
    <w:p w:rsidR="00BF6B07" w:rsidRPr="008B187F" w:rsidRDefault="00BF6B07" w:rsidP="00BF6B07">
      <w:pPr>
        <w:jc w:val="both"/>
        <w:rPr>
          <w:rFonts w:ascii="Arial" w:hAnsi="Arial" w:cs="Arial"/>
          <w:sz w:val="22"/>
          <w:szCs w:val="22"/>
        </w:rPr>
      </w:pPr>
      <w:r w:rsidRPr="008B187F">
        <w:rPr>
          <w:rFonts w:ascii="Arial" w:hAnsi="Arial" w:cs="Arial"/>
          <w:sz w:val="22"/>
          <w:szCs w:val="22"/>
        </w:rPr>
        <w:t>Address:</w:t>
      </w:r>
    </w:p>
    <w:p w:rsidR="00BF6B07" w:rsidRPr="008B187F" w:rsidRDefault="00BF6B07" w:rsidP="00BF6B07">
      <w:pPr>
        <w:jc w:val="both"/>
        <w:rPr>
          <w:rFonts w:ascii="Arial" w:hAnsi="Arial" w:cs="Arial"/>
          <w:sz w:val="22"/>
          <w:szCs w:val="22"/>
        </w:rPr>
      </w:pPr>
      <w:r w:rsidRPr="008B187F">
        <w:rPr>
          <w:rFonts w:ascii="Arial" w:hAnsi="Arial" w:cs="Arial"/>
          <w:sz w:val="22"/>
          <w:szCs w:val="22"/>
        </w:rPr>
        <w:t>Phone #:</w:t>
      </w:r>
    </w:p>
    <w:p w:rsidR="00BF6B07" w:rsidRPr="008B187F" w:rsidRDefault="00BF6B07" w:rsidP="00BF6B07">
      <w:pPr>
        <w:jc w:val="both"/>
        <w:rPr>
          <w:rFonts w:ascii="Arial" w:hAnsi="Arial" w:cs="Arial"/>
          <w:sz w:val="22"/>
          <w:szCs w:val="22"/>
        </w:rPr>
      </w:pPr>
      <w:r w:rsidRPr="008B187F">
        <w:rPr>
          <w:rFonts w:ascii="Arial" w:hAnsi="Arial" w:cs="Arial"/>
          <w:sz w:val="22"/>
          <w:szCs w:val="22"/>
        </w:rPr>
        <w:t>E-Mail:</w:t>
      </w:r>
    </w:p>
    <w:p w:rsidR="0002205B" w:rsidRPr="008B187F" w:rsidRDefault="0002205B" w:rsidP="00BF6B07">
      <w:pPr>
        <w:jc w:val="both"/>
        <w:rPr>
          <w:rFonts w:ascii="Arial" w:hAnsi="Arial" w:cs="Arial"/>
          <w:sz w:val="22"/>
          <w:szCs w:val="22"/>
        </w:rPr>
      </w:pPr>
      <w:r w:rsidRPr="008B187F">
        <w:rPr>
          <w:rFonts w:ascii="Arial" w:hAnsi="Arial" w:cs="Arial"/>
          <w:sz w:val="22"/>
          <w:szCs w:val="22"/>
        </w:rPr>
        <w:t>Project Start Date:</w:t>
      </w:r>
    </w:p>
    <w:p w:rsidR="0002205B" w:rsidRPr="008B187F" w:rsidRDefault="0002205B" w:rsidP="00BF6B07">
      <w:pPr>
        <w:jc w:val="both"/>
        <w:rPr>
          <w:rFonts w:ascii="Arial" w:hAnsi="Arial" w:cs="Arial"/>
          <w:sz w:val="22"/>
          <w:szCs w:val="22"/>
        </w:rPr>
      </w:pPr>
      <w:r w:rsidRPr="008B187F">
        <w:rPr>
          <w:rFonts w:ascii="Arial" w:hAnsi="Arial" w:cs="Arial"/>
          <w:sz w:val="22"/>
          <w:szCs w:val="22"/>
        </w:rPr>
        <w:t>Project End Date:</w:t>
      </w:r>
    </w:p>
    <w:p w:rsidR="00BF6B07" w:rsidRPr="008B187F" w:rsidRDefault="00BF6B07" w:rsidP="00BF6B07">
      <w:pPr>
        <w:jc w:val="both"/>
        <w:rPr>
          <w:rFonts w:ascii="Arial" w:hAnsi="Arial" w:cs="Arial"/>
          <w:sz w:val="22"/>
          <w:szCs w:val="22"/>
        </w:rPr>
      </w:pPr>
    </w:p>
    <w:p w:rsidR="00BF6B07" w:rsidRPr="008B187F" w:rsidRDefault="00BF6B07" w:rsidP="00BF6B07">
      <w:pPr>
        <w:jc w:val="both"/>
        <w:rPr>
          <w:rFonts w:ascii="Arial" w:hAnsi="Arial" w:cs="Arial"/>
          <w:sz w:val="22"/>
          <w:szCs w:val="22"/>
        </w:rPr>
      </w:pPr>
      <w:r w:rsidRPr="008B187F">
        <w:rPr>
          <w:rFonts w:ascii="Arial" w:hAnsi="Arial" w:cs="Arial"/>
          <w:sz w:val="22"/>
          <w:szCs w:val="22"/>
        </w:rPr>
        <w:t>Description of product/services/project, including start and end dates:</w:t>
      </w:r>
    </w:p>
    <w:p w:rsidR="00BF6B07" w:rsidRPr="008B187F" w:rsidRDefault="00BF6B07" w:rsidP="00BF6B07">
      <w:pPr>
        <w:jc w:val="both"/>
        <w:rPr>
          <w:rFonts w:ascii="Arial" w:hAnsi="Arial" w:cs="Arial"/>
          <w:sz w:val="22"/>
          <w:szCs w:val="22"/>
        </w:rPr>
      </w:pPr>
    </w:p>
    <w:p w:rsidR="00BF6B07" w:rsidRPr="008B187F" w:rsidRDefault="007E17EF" w:rsidP="00BF6B07">
      <w:pPr>
        <w:jc w:val="both"/>
        <w:rPr>
          <w:rFonts w:ascii="Arial" w:hAnsi="Arial" w:cs="Arial"/>
          <w:sz w:val="22"/>
          <w:szCs w:val="22"/>
        </w:rPr>
      </w:pPr>
      <w:r w:rsidRPr="008B187F">
        <w:rPr>
          <w:rFonts w:ascii="Arial" w:hAnsi="Arial" w:cs="Arial"/>
          <w:noProof/>
          <w:sz w:val="22"/>
          <w:szCs w:val="22"/>
        </w:rPr>
        <mc:AlternateContent>
          <mc:Choice Requires="wps">
            <w:drawing>
              <wp:anchor distT="0" distB="0" distL="114300" distR="114300" simplePos="0" relativeHeight="251659776" behindDoc="0" locked="0" layoutInCell="1" allowOverlap="1" wp14:anchorId="0A02EE7E" wp14:editId="2D840EEC">
                <wp:simplePos x="0" y="0"/>
                <wp:positionH relativeFrom="column">
                  <wp:posOffset>0</wp:posOffset>
                </wp:positionH>
                <wp:positionV relativeFrom="paragraph">
                  <wp:posOffset>40005</wp:posOffset>
                </wp:positionV>
                <wp:extent cx="5462270" cy="1532255"/>
                <wp:effectExtent l="9525" t="11430" r="5080" b="8890"/>
                <wp:wrapTopAndBottom/>
                <wp:docPr id="4"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F06D77" w:rsidRDefault="00F06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29" type="#_x0000_t202" style="position:absolute;left:0;text-align:left;margin-left:0;margin-top:3.15pt;width:430.1pt;height:120.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">
                <v:textbox>
                  <w:txbxContent>
                    <w:p w:rsidR="00F06D77" w:rsidRDefault="00F06D77"/>
                  </w:txbxContent>
                </v:textbox>
                <w10:wrap type="topAndBottom"/>
              </v:shape>
            </w:pict>
          </mc:Fallback>
        </mc:AlternateContent>
      </w:r>
    </w:p>
    <w:p w:rsidR="00BF6B07" w:rsidRPr="008B187F" w:rsidRDefault="00BF6B07" w:rsidP="00BF6B07">
      <w:pPr>
        <w:jc w:val="both"/>
        <w:rPr>
          <w:rFonts w:ascii="Arial" w:hAnsi="Arial" w:cs="Arial"/>
          <w:sz w:val="22"/>
          <w:szCs w:val="22"/>
        </w:rPr>
      </w:pPr>
    </w:p>
    <w:p w:rsidR="00BF6B07" w:rsidRPr="008B187F" w:rsidRDefault="00BF6B07" w:rsidP="00BF6B07">
      <w:pPr>
        <w:jc w:val="both"/>
        <w:rPr>
          <w:rFonts w:ascii="Arial" w:hAnsi="Arial" w:cs="Arial"/>
          <w:sz w:val="22"/>
          <w:szCs w:val="22"/>
        </w:rPr>
      </w:pPr>
    </w:p>
    <w:p w:rsidR="00BF6B07" w:rsidRPr="008B187F" w:rsidRDefault="00BF6B07" w:rsidP="00BF6B07">
      <w:pPr>
        <w:jc w:val="both"/>
        <w:rPr>
          <w:rFonts w:ascii="Arial" w:hAnsi="Arial" w:cs="Arial"/>
          <w:sz w:val="22"/>
          <w:szCs w:val="22"/>
        </w:rPr>
      </w:pPr>
    </w:p>
    <w:p w:rsidR="00BF6B07" w:rsidRPr="003560BD" w:rsidRDefault="00BF6B07">
      <w:pPr>
        <w:pStyle w:val="Heading2"/>
        <w:rPr>
          <w:rFonts w:ascii="Arial" w:hAnsi="Arial" w:cs="Arial"/>
          <w:sz w:val="22"/>
          <w:szCs w:val="22"/>
        </w:rPr>
        <w:sectPr w:rsidR="00BF6B07" w:rsidRPr="003560BD">
          <w:headerReference w:type="default" r:id="rId58"/>
          <w:pgSz w:w="12240" w:h="15840" w:code="1"/>
          <w:pgMar w:top="1440" w:right="1440" w:bottom="1440" w:left="1440" w:header="720" w:footer="720" w:gutter="0"/>
          <w:cols w:space="720"/>
          <w:noEndnote/>
          <w:docGrid w:linePitch="254"/>
        </w:sectPr>
      </w:pPr>
    </w:p>
    <w:p w:rsidR="00BF6B07" w:rsidRPr="003560BD" w:rsidRDefault="00BF6B07">
      <w:pPr>
        <w:pStyle w:val="Heading2"/>
        <w:rPr>
          <w:rFonts w:ascii="Arial" w:hAnsi="Arial" w:cs="Arial"/>
          <w:sz w:val="22"/>
          <w:szCs w:val="22"/>
        </w:rPr>
      </w:pPr>
      <w:bookmarkStart w:id="164" w:name="_Toc381965286"/>
      <w:r w:rsidRPr="003560BD">
        <w:rPr>
          <w:rFonts w:ascii="Arial" w:hAnsi="Arial" w:cs="Arial"/>
          <w:sz w:val="22"/>
          <w:szCs w:val="22"/>
        </w:rPr>
        <w:lastRenderedPageBreak/>
        <w:t>SUBCONTRACTOR REFERENCE FORM</w:t>
      </w:r>
      <w:bookmarkEnd w:id="164"/>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Complete a separate form for each subcontractor proposed.</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Scope of services/products to be provided by subcontractor:</w:t>
      </w:r>
    </w:p>
    <w:p w:rsidR="00BF6B07" w:rsidRPr="003560BD" w:rsidRDefault="007E17EF"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5680" behindDoc="0" locked="0" layoutInCell="1" allowOverlap="1" wp14:anchorId="3E3D4196" wp14:editId="4F09E6C4">
                <wp:simplePos x="0" y="0"/>
                <wp:positionH relativeFrom="column">
                  <wp:posOffset>15240</wp:posOffset>
                </wp:positionH>
                <wp:positionV relativeFrom="paragraph">
                  <wp:posOffset>254635</wp:posOffset>
                </wp:positionV>
                <wp:extent cx="5462270" cy="1532255"/>
                <wp:effectExtent l="0" t="0" r="24130" b="10795"/>
                <wp:wrapTopAndBottom/>
                <wp:docPr id="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F06D77" w:rsidRDefault="00F06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0" type="#_x0000_t202" style="position:absolute;left:0;text-align:left;margin-left:1.2pt;margin-top:20.05pt;width:430.1pt;height:120.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">
                <v:textbox>
                  <w:txbxContent>
                    <w:p w:rsidR="00F06D77" w:rsidRDefault="00F06D77"/>
                  </w:txbxContent>
                </v:textbox>
                <w10:wrap type="topAndBottom"/>
              </v:shape>
            </w:pict>
          </mc:Fallback>
        </mc:AlternateContent>
      </w:r>
    </w:p>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pPr>
    </w:p>
    <w:p w:rsidR="00BF6B07" w:rsidRPr="003560BD" w:rsidRDefault="00BF6B07" w:rsidP="00BF6B07">
      <w:pPr>
        <w:jc w:val="both"/>
        <w:rPr>
          <w:rFonts w:ascii="Arial" w:hAnsi="Arial" w:cs="Arial"/>
          <w:b/>
          <w:bCs/>
          <w:sz w:val="22"/>
          <w:szCs w:val="22"/>
        </w:rPr>
      </w:pPr>
      <w:r w:rsidRPr="003560BD">
        <w:rPr>
          <w:rFonts w:ascii="Arial" w:hAnsi="Arial" w:cs="Arial"/>
          <w:b/>
          <w:bCs/>
          <w:sz w:val="22"/>
          <w:szCs w:val="22"/>
        </w:rPr>
        <w:t xml:space="preserve">Complete </w:t>
      </w:r>
      <w:r w:rsidRPr="00FC057F">
        <w:rPr>
          <w:rFonts w:ascii="Arial" w:hAnsi="Arial" w:cs="Arial"/>
          <w:b/>
          <w:bCs/>
          <w:sz w:val="22"/>
          <w:szCs w:val="22"/>
        </w:rPr>
        <w:fldChar w:fldCharType="begin"/>
      </w:r>
      <w:r w:rsidRPr="00FC057F">
        <w:rPr>
          <w:rFonts w:ascii="Arial" w:hAnsi="Arial" w:cs="Arial"/>
          <w:b/>
          <w:bCs/>
          <w:sz w:val="22"/>
          <w:szCs w:val="22"/>
        </w:rPr>
        <w:instrText xml:space="preserve"> REF Subcontractor  \* CHARFORMAT</w:instrText>
      </w:r>
      <w:r w:rsidR="0043639F" w:rsidRPr="00FC057F">
        <w:rPr>
          <w:rFonts w:ascii="Arial" w:hAnsi="Arial" w:cs="Arial"/>
          <w:b/>
          <w:bCs/>
          <w:sz w:val="22"/>
          <w:szCs w:val="22"/>
        </w:rPr>
        <w:instrText xml:space="preserve"> </w:instrText>
      </w:r>
      <w:r w:rsidR="00774B6E" w:rsidRPr="00FC057F">
        <w:rPr>
          <w:rFonts w:ascii="Arial" w:hAnsi="Arial" w:cs="Arial"/>
          <w:b/>
          <w:bCs/>
          <w:sz w:val="22"/>
          <w:szCs w:val="22"/>
        </w:rPr>
        <w:instrText xml:space="preserve"> \* MERGEFORMAT </w:instrText>
      </w:r>
      <w:r w:rsidRPr="00FC057F">
        <w:rPr>
          <w:rFonts w:ascii="Arial" w:hAnsi="Arial" w:cs="Arial"/>
          <w:b/>
          <w:bCs/>
          <w:sz w:val="22"/>
          <w:szCs w:val="22"/>
        </w:rPr>
        <w:fldChar w:fldCharType="separate"/>
      </w:r>
      <w:r w:rsidR="00F4305C" w:rsidRPr="00F4305C">
        <w:rPr>
          <w:rFonts w:ascii="Arial" w:hAnsi="Arial" w:cs="Arial"/>
          <w:b/>
          <w:sz w:val="22"/>
          <w:szCs w:val="22"/>
        </w:rPr>
        <w:t>three (3)</w:t>
      </w:r>
      <w:r w:rsidRPr="00FC057F">
        <w:rPr>
          <w:rFonts w:ascii="Arial" w:hAnsi="Arial" w:cs="Arial"/>
          <w:b/>
          <w:bCs/>
          <w:sz w:val="22"/>
          <w:szCs w:val="22"/>
        </w:rPr>
        <w:fldChar w:fldCharType="end"/>
      </w:r>
      <w:r w:rsidRPr="003560BD">
        <w:rPr>
          <w:rFonts w:ascii="Arial" w:hAnsi="Arial" w:cs="Arial"/>
          <w:b/>
          <w:bCs/>
          <w:sz w:val="22"/>
          <w:szCs w:val="22"/>
        </w:rPr>
        <w:t xml:space="preserve"> Reference Forms for each Subcontractor.</w:t>
      </w:r>
    </w:p>
    <w:p w:rsidR="00BF6B07" w:rsidRPr="003560BD" w:rsidRDefault="00BF6B07" w:rsidP="00BF6B07">
      <w:pPr>
        <w:jc w:val="both"/>
        <w:rPr>
          <w:rFonts w:ascii="Arial" w:hAnsi="Arial" w:cs="Arial"/>
          <w:sz w:val="22"/>
          <w:szCs w:val="22"/>
        </w:rPr>
      </w:pPr>
    </w:p>
    <w:p w:rsidR="00BF6B07" w:rsidRPr="003560BD" w:rsidRDefault="00BF6B07" w:rsidP="00BF6B07">
      <w:pPr>
        <w:jc w:val="both"/>
        <w:rPr>
          <w:rFonts w:ascii="Arial" w:hAnsi="Arial" w:cs="Arial"/>
          <w:sz w:val="22"/>
          <w:szCs w:val="22"/>
        </w:rPr>
      </w:pPr>
      <w:r w:rsidRPr="003560BD">
        <w:rPr>
          <w:rFonts w:ascii="Arial" w:hAnsi="Arial" w:cs="Arial"/>
          <w:sz w:val="22"/>
          <w:szCs w:val="22"/>
        </w:rPr>
        <w:t>Contact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Company name:</w:t>
      </w:r>
    </w:p>
    <w:p w:rsidR="00BF6B07" w:rsidRPr="003560BD" w:rsidRDefault="00BF6B07" w:rsidP="00BF6B07">
      <w:pPr>
        <w:jc w:val="both"/>
        <w:rPr>
          <w:rFonts w:ascii="Arial" w:hAnsi="Arial" w:cs="Arial"/>
          <w:sz w:val="22"/>
          <w:szCs w:val="22"/>
        </w:rPr>
      </w:pPr>
      <w:r w:rsidRPr="003560BD">
        <w:rPr>
          <w:rFonts w:ascii="Arial" w:hAnsi="Arial" w:cs="Arial"/>
          <w:sz w:val="22"/>
          <w:szCs w:val="22"/>
        </w:rPr>
        <w:t>Address:</w:t>
      </w:r>
    </w:p>
    <w:p w:rsidR="00BF6B07" w:rsidRPr="003560BD" w:rsidRDefault="00BF6B07" w:rsidP="00BF6B07">
      <w:pPr>
        <w:jc w:val="both"/>
        <w:rPr>
          <w:rFonts w:ascii="Arial" w:hAnsi="Arial" w:cs="Arial"/>
          <w:sz w:val="22"/>
          <w:szCs w:val="22"/>
        </w:rPr>
      </w:pPr>
      <w:r w:rsidRPr="003560BD">
        <w:rPr>
          <w:rFonts w:ascii="Arial" w:hAnsi="Arial" w:cs="Arial"/>
          <w:sz w:val="22"/>
          <w:szCs w:val="22"/>
        </w:rPr>
        <w:t>Phone #:</w:t>
      </w:r>
    </w:p>
    <w:p w:rsidR="00BF6B07" w:rsidRPr="003560BD" w:rsidRDefault="00BF6B07" w:rsidP="00BF6B07">
      <w:pPr>
        <w:jc w:val="both"/>
        <w:rPr>
          <w:rFonts w:ascii="Arial" w:hAnsi="Arial" w:cs="Arial"/>
          <w:sz w:val="22"/>
          <w:szCs w:val="22"/>
        </w:rPr>
      </w:pPr>
      <w:r w:rsidRPr="003560BD">
        <w:rPr>
          <w:rFonts w:ascii="Arial" w:hAnsi="Arial" w:cs="Arial"/>
          <w:sz w:val="22"/>
          <w:szCs w:val="22"/>
        </w:rPr>
        <w:t>E-Mail:</w:t>
      </w:r>
    </w:p>
    <w:p w:rsidR="00BF6B07" w:rsidRPr="003560BD" w:rsidRDefault="009260CB" w:rsidP="00BF6B07">
      <w:pPr>
        <w:jc w:val="both"/>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6704" behindDoc="0" locked="0" layoutInCell="1" allowOverlap="1" wp14:anchorId="49E6CDC9" wp14:editId="36717708">
                <wp:simplePos x="0" y="0"/>
                <wp:positionH relativeFrom="column">
                  <wp:posOffset>15875</wp:posOffset>
                </wp:positionH>
                <wp:positionV relativeFrom="paragraph">
                  <wp:posOffset>313690</wp:posOffset>
                </wp:positionV>
                <wp:extent cx="5462270" cy="1532255"/>
                <wp:effectExtent l="0" t="0" r="24130" b="10795"/>
                <wp:wrapTopAndBottom/>
                <wp:docPr id="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2270" cy="1532255"/>
                        </a:xfrm>
                        <a:prstGeom prst="rect">
                          <a:avLst/>
                        </a:prstGeom>
                        <a:solidFill>
                          <a:srgbClr val="FFFFFF"/>
                        </a:solidFill>
                        <a:ln w="9525">
                          <a:solidFill>
                            <a:srgbClr val="000000"/>
                          </a:solidFill>
                          <a:miter lim="800000"/>
                          <a:headEnd/>
                          <a:tailEnd/>
                        </a:ln>
                      </wps:spPr>
                      <wps:txbx>
                        <w:txbxContent>
                          <w:p w:rsidR="00F06D77" w:rsidRDefault="00F06D7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1" type="#_x0000_t202" style="position:absolute;left:0;text-align:left;margin-left:1.25pt;margin-top:24.7pt;width:430.1pt;height:12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">
                <v:textbox>
                  <w:txbxContent>
                    <w:p w:rsidR="00F06D77" w:rsidRDefault="00F06D77"/>
                  </w:txbxContent>
                </v:textbox>
                <w10:wrap type="topAndBottom"/>
              </v:shape>
            </w:pict>
          </mc:Fallback>
        </mc:AlternateContent>
      </w:r>
      <w:r w:rsidR="00BF6B07" w:rsidRPr="003560BD">
        <w:rPr>
          <w:rFonts w:ascii="Arial" w:hAnsi="Arial" w:cs="Arial"/>
          <w:sz w:val="22"/>
          <w:szCs w:val="22"/>
        </w:rPr>
        <w:t>Description of product/services/project, including start and end dates:</w:t>
      </w:r>
    </w:p>
    <w:p w:rsidR="00BF6B07" w:rsidRPr="003560BD" w:rsidRDefault="00BF6B07">
      <w:pPr>
        <w:rPr>
          <w:rFonts w:ascii="Arial" w:hAnsi="Arial" w:cs="Arial"/>
          <w:sz w:val="22"/>
          <w:szCs w:val="22"/>
        </w:rPr>
      </w:pPr>
    </w:p>
    <w:p w:rsidR="00BF6B07" w:rsidRPr="003560BD" w:rsidRDefault="00BF6B07">
      <w:pPr>
        <w:rPr>
          <w:rFonts w:ascii="Arial" w:hAnsi="Arial" w:cs="Arial"/>
          <w:sz w:val="22"/>
          <w:szCs w:val="22"/>
        </w:rPr>
      </w:pPr>
    </w:p>
    <w:p w:rsidR="000D5C77" w:rsidRDefault="000D5C77">
      <w:pPr>
        <w:pStyle w:val="Heading1"/>
        <w:rPr>
          <w:rFonts w:ascii="Arial" w:hAnsi="Arial" w:cs="Arial"/>
          <w:sz w:val="22"/>
          <w:szCs w:val="22"/>
        </w:rPr>
      </w:pPr>
      <w:bookmarkStart w:id="165" w:name="_Toc49239775"/>
    </w:p>
    <w:p w:rsidR="004B65C2" w:rsidRDefault="004B65C2" w:rsidP="004B65C2">
      <w:pPr>
        <w:sectPr w:rsidR="004B65C2">
          <w:pgSz w:w="12240" w:h="15840" w:code="1"/>
          <w:pgMar w:top="1440" w:right="1440" w:bottom="1440" w:left="1440" w:header="720" w:footer="720" w:gutter="0"/>
          <w:cols w:space="720"/>
          <w:noEndnote/>
          <w:docGrid w:linePitch="254"/>
        </w:sectPr>
      </w:pPr>
    </w:p>
    <w:p w:rsidR="00BF6B07" w:rsidRPr="00E1756E" w:rsidRDefault="00891341" w:rsidP="00E1756E">
      <w:pPr>
        <w:pStyle w:val="Heading2"/>
        <w:rPr>
          <w:rFonts w:ascii="Arial" w:hAnsi="Arial" w:cs="Arial"/>
        </w:rPr>
      </w:pPr>
      <w:bookmarkStart w:id="166" w:name="_Toc381965287"/>
      <w:r w:rsidRPr="00E1756E">
        <w:rPr>
          <w:rFonts w:ascii="Arial" w:hAnsi="Arial" w:cs="Arial"/>
          <w:sz w:val="22"/>
        </w:rPr>
        <w:lastRenderedPageBreak/>
        <w:t>APPENDIX</w:t>
      </w:r>
      <w:r w:rsidR="00BF6B07" w:rsidRPr="00E1756E">
        <w:rPr>
          <w:rFonts w:ascii="Arial" w:hAnsi="Arial" w:cs="Arial"/>
          <w:sz w:val="22"/>
        </w:rPr>
        <w:t xml:space="preserve"> A</w:t>
      </w:r>
      <w:bookmarkEnd w:id="165"/>
      <w:bookmarkEnd w:id="166"/>
    </w:p>
    <w:p w:rsidR="00F23CAC" w:rsidRDefault="00CB67C0">
      <w:pPr>
        <w:pStyle w:val="Heading2"/>
        <w:rPr>
          <w:rFonts w:ascii="Arial" w:hAnsi="Arial" w:cs="Arial"/>
          <w:sz w:val="22"/>
          <w:szCs w:val="22"/>
        </w:rPr>
      </w:pPr>
      <w:bookmarkStart w:id="167" w:name="_Toc381965288"/>
      <w:r>
        <w:rPr>
          <w:rFonts w:ascii="Arial" w:hAnsi="Arial" w:cs="Arial"/>
          <w:sz w:val="22"/>
          <w:szCs w:val="22"/>
        </w:rPr>
        <w:t>MASTER PURCHASE AGREEMENT</w:t>
      </w:r>
      <w:bookmarkEnd w:id="167"/>
    </w:p>
    <w:p w:rsidR="00BF6B07" w:rsidRDefault="00F23CAC">
      <w:pPr>
        <w:pStyle w:val="Heading2"/>
        <w:rPr>
          <w:rFonts w:ascii="Arial" w:hAnsi="Arial" w:cs="Arial"/>
          <w:sz w:val="22"/>
          <w:szCs w:val="22"/>
        </w:rPr>
      </w:pPr>
      <w:bookmarkStart w:id="168" w:name="_Toc381965289"/>
      <w:r>
        <w:rPr>
          <w:rFonts w:ascii="Arial" w:hAnsi="Arial" w:cs="Arial"/>
          <w:sz w:val="22"/>
          <w:szCs w:val="22"/>
        </w:rPr>
        <w:t>Non-ARRA</w:t>
      </w:r>
      <w:bookmarkEnd w:id="168"/>
    </w:p>
    <w:p w:rsidR="00F23CAC" w:rsidRPr="00F23CAC" w:rsidRDefault="00F23CAC" w:rsidP="00F23CAC">
      <w:pPr>
        <w:jc w:val="center"/>
      </w:pPr>
    </w:p>
    <w:p w:rsidR="00F23CAC" w:rsidRDefault="00F23CAC" w:rsidP="00F23CAC">
      <w:r>
        <w:tab/>
      </w:r>
    </w:p>
    <w:p w:rsidR="00891341" w:rsidRDefault="00891341" w:rsidP="00AA2565">
      <w:pPr>
        <w:jc w:val="both"/>
        <w:rPr>
          <w:rFonts w:ascii="Arial" w:hAnsi="Arial" w:cs="Arial"/>
          <w:sz w:val="22"/>
          <w:szCs w:val="22"/>
        </w:rPr>
      </w:pPr>
      <w:r w:rsidRPr="00684D17">
        <w:rPr>
          <w:rFonts w:ascii="Arial" w:hAnsi="Arial" w:cs="Arial"/>
          <w:sz w:val="22"/>
          <w:szCs w:val="22"/>
        </w:rPr>
        <w:t xml:space="preserve">A properly executed contract is a requirement of this RFP.  After an award has been made, it will be necessary for the winning Vendor to execute a </w:t>
      </w:r>
      <w:r w:rsidRPr="00684D17">
        <w:rPr>
          <w:rFonts w:ascii="Arial" w:hAnsi="Arial" w:cs="Arial"/>
          <w:iCs/>
          <w:sz w:val="22"/>
          <w:szCs w:val="22"/>
        </w:rPr>
        <w:t>contract</w:t>
      </w:r>
      <w:r w:rsidRPr="00684D17">
        <w:rPr>
          <w:rFonts w:ascii="Arial" w:hAnsi="Arial" w:cs="Arial"/>
          <w:sz w:val="22"/>
          <w:szCs w:val="22"/>
        </w:rPr>
        <w:t xml:space="preserve"> with </w:t>
      </w:r>
      <w:r w:rsidRPr="00684D17">
        <w:rPr>
          <w:rFonts w:ascii="Arial" w:hAnsi="Arial" w:cs="Arial"/>
          <w:b/>
          <w:bCs/>
          <w:sz w:val="22"/>
          <w:szCs w:val="22"/>
        </w:rPr>
        <w:t>ITS</w:t>
      </w:r>
      <w:r w:rsidRPr="00684D17">
        <w:rPr>
          <w:rFonts w:ascii="Arial" w:hAnsi="Arial" w:cs="Arial"/>
          <w:sz w:val="22"/>
          <w:szCs w:val="22"/>
        </w:rPr>
        <w:t>.</w:t>
      </w:r>
    </w:p>
    <w:p w:rsidR="006D6EC2" w:rsidRDefault="006D6EC2" w:rsidP="00AA2565">
      <w:pPr>
        <w:jc w:val="both"/>
        <w:rPr>
          <w:rFonts w:ascii="Arial" w:hAnsi="Arial" w:cs="Arial"/>
          <w:sz w:val="22"/>
          <w:szCs w:val="22"/>
        </w:rPr>
      </w:pPr>
    </w:p>
    <w:p w:rsidR="006D6EC2" w:rsidRPr="00F23CAC" w:rsidRDefault="006D6EC2" w:rsidP="00AA2565">
      <w:pPr>
        <w:jc w:val="both"/>
      </w:pPr>
      <w:r>
        <w:rPr>
          <w:rFonts w:ascii="Arial" w:hAnsi="Arial" w:cs="Arial"/>
          <w:sz w:val="22"/>
          <w:szCs w:val="22"/>
        </w:rPr>
        <w:t>Due to the need for uniformity among EPL Vendors, the terms of the Master Purchase Agreement are non-negotiable.</w:t>
      </w:r>
    </w:p>
    <w:p w:rsidR="0093334A" w:rsidRDefault="0093334A" w:rsidP="00AA2565">
      <w:pPr>
        <w:spacing w:before="240"/>
        <w:rPr>
          <w:rFonts w:ascii="Arial" w:hAnsi="Arial" w:cs="Arial"/>
          <w:sz w:val="22"/>
          <w:szCs w:val="22"/>
        </w:rPr>
        <w:sectPr w:rsidR="0093334A">
          <w:headerReference w:type="default" r:id="rId59"/>
          <w:footerReference w:type="default" r:id="rId60"/>
          <w:pgSz w:w="12240" w:h="15840" w:code="1"/>
          <w:pgMar w:top="1440" w:right="1440" w:bottom="1440" w:left="1440" w:header="720" w:footer="720" w:gutter="0"/>
          <w:cols w:space="720"/>
          <w:noEndnote/>
          <w:docGrid w:linePitch="254"/>
        </w:sectPr>
      </w:pPr>
    </w:p>
    <w:p w:rsidR="004C7EAE" w:rsidRPr="0093334A" w:rsidRDefault="004C7EAE" w:rsidP="0093334A">
      <w:pPr>
        <w:jc w:val="center"/>
        <w:rPr>
          <w:rFonts w:ascii="Arial" w:hAnsi="Arial" w:cs="Arial"/>
          <w:b/>
        </w:rPr>
      </w:pPr>
      <w:r w:rsidRPr="0093334A">
        <w:rPr>
          <w:rFonts w:ascii="Arial" w:hAnsi="Arial" w:cs="Arial"/>
          <w:b/>
        </w:rPr>
        <w:lastRenderedPageBreak/>
        <w:t>Non-ARRA Version</w:t>
      </w:r>
    </w:p>
    <w:p w:rsidR="004C7EAE" w:rsidRPr="0093334A" w:rsidRDefault="004C7EAE" w:rsidP="004C7EAE">
      <w:pPr>
        <w:tabs>
          <w:tab w:val="center" w:pos="4680"/>
        </w:tabs>
        <w:jc w:val="both"/>
        <w:rPr>
          <w:rFonts w:ascii="Arial" w:hAnsi="Arial" w:cs="Arial"/>
          <w:b/>
        </w:rPr>
      </w:pPr>
      <w:r w:rsidRPr="0093334A">
        <w:rPr>
          <w:rFonts w:ascii="Arial" w:hAnsi="Arial" w:cs="Arial"/>
        </w:rPr>
        <w:tab/>
      </w:r>
      <w:r w:rsidRPr="0093334A">
        <w:rPr>
          <w:rFonts w:ascii="Arial" w:hAnsi="Arial" w:cs="Arial"/>
          <w:b/>
        </w:rPr>
        <w:t>PROJECT 40729</w:t>
      </w:r>
    </w:p>
    <w:p w:rsidR="004C7EAE" w:rsidRPr="0093334A" w:rsidRDefault="004C7EAE" w:rsidP="004C7EAE">
      <w:pPr>
        <w:tabs>
          <w:tab w:val="center" w:pos="4680"/>
        </w:tabs>
        <w:jc w:val="center"/>
        <w:rPr>
          <w:rFonts w:ascii="Arial" w:hAnsi="Arial" w:cs="Arial"/>
          <w:b/>
          <w:bCs/>
        </w:rPr>
      </w:pPr>
      <w:r w:rsidRPr="0093334A">
        <w:rPr>
          <w:rFonts w:ascii="Arial" w:hAnsi="Arial" w:cs="Arial"/>
          <w:b/>
          <w:bCs/>
        </w:rPr>
        <w:t>EXPRESS PRODUCTS LIST (“EPL”)</w:t>
      </w:r>
    </w:p>
    <w:p w:rsidR="004C7EAE" w:rsidRPr="0093334A" w:rsidRDefault="004C7EAE" w:rsidP="004C7EAE">
      <w:pPr>
        <w:jc w:val="center"/>
        <w:rPr>
          <w:rFonts w:ascii="Arial" w:hAnsi="Arial" w:cs="Arial"/>
          <w:b/>
          <w:bCs/>
        </w:rPr>
      </w:pPr>
      <w:r w:rsidRPr="0093334A">
        <w:rPr>
          <w:rFonts w:ascii="Arial" w:hAnsi="Arial" w:cs="Arial"/>
          <w:b/>
          <w:bCs/>
        </w:rPr>
        <w:t>MASTER PURCHASE &amp; MAINTENANCE AGREEMENT FOR TWO-WAY RADIOS</w:t>
      </w:r>
    </w:p>
    <w:p w:rsidR="004C7EAE" w:rsidRPr="0093334A" w:rsidRDefault="004C7EAE" w:rsidP="004C7EAE">
      <w:pPr>
        <w:tabs>
          <w:tab w:val="center" w:pos="4680"/>
        </w:tabs>
        <w:jc w:val="both"/>
        <w:rPr>
          <w:rFonts w:ascii="Arial" w:hAnsi="Arial" w:cs="Arial"/>
          <w:b/>
          <w:bCs/>
        </w:rPr>
      </w:pPr>
      <w:r w:rsidRPr="0093334A">
        <w:rPr>
          <w:rFonts w:ascii="Arial" w:hAnsi="Arial" w:cs="Arial"/>
          <w:b/>
          <w:bCs/>
        </w:rPr>
        <w:tab/>
        <w:t>BETWEEN</w:t>
      </w:r>
    </w:p>
    <w:p w:rsidR="004C7EAE" w:rsidRPr="0093334A" w:rsidRDefault="004C7EAE" w:rsidP="004C7EAE">
      <w:pPr>
        <w:tabs>
          <w:tab w:val="center" w:pos="4680"/>
        </w:tabs>
        <w:jc w:val="both"/>
        <w:rPr>
          <w:rFonts w:ascii="Arial" w:hAnsi="Arial" w:cs="Arial"/>
          <w:b/>
          <w:bCs/>
        </w:rPr>
      </w:pPr>
      <w:r w:rsidRPr="0093334A">
        <w:rPr>
          <w:rFonts w:ascii="Arial" w:hAnsi="Arial" w:cs="Arial"/>
          <w:b/>
          <w:bCs/>
        </w:rPr>
        <w:tab/>
      </w:r>
      <w:r w:rsidRPr="0093334A">
        <w:rPr>
          <w:rFonts w:ascii="Arial" w:hAnsi="Arial" w:cs="Arial"/>
          <w:b/>
          <w:bCs/>
          <w:highlight w:val="yellow"/>
        </w:rPr>
        <w:t>INSERT VENDOR NAME</w:t>
      </w:r>
    </w:p>
    <w:p w:rsidR="004C7EAE" w:rsidRPr="0093334A" w:rsidRDefault="004C7EAE" w:rsidP="004C7EAE">
      <w:pPr>
        <w:tabs>
          <w:tab w:val="center" w:pos="4680"/>
        </w:tabs>
        <w:jc w:val="both"/>
        <w:rPr>
          <w:rFonts w:ascii="Arial" w:hAnsi="Arial" w:cs="Arial"/>
          <w:b/>
          <w:bCs/>
        </w:rPr>
      </w:pPr>
      <w:r w:rsidRPr="0093334A">
        <w:rPr>
          <w:rFonts w:ascii="Arial" w:hAnsi="Arial" w:cs="Arial"/>
          <w:b/>
          <w:bCs/>
        </w:rPr>
        <w:tab/>
        <w:t>AND</w:t>
      </w:r>
    </w:p>
    <w:p w:rsidR="004C7EAE" w:rsidRPr="0093334A" w:rsidRDefault="004C7EAE" w:rsidP="004C7EAE">
      <w:pPr>
        <w:tabs>
          <w:tab w:val="center" w:pos="4680"/>
        </w:tabs>
        <w:jc w:val="both"/>
        <w:rPr>
          <w:rFonts w:ascii="Arial" w:hAnsi="Arial" w:cs="Arial"/>
          <w:b/>
          <w:bCs/>
        </w:rPr>
      </w:pPr>
      <w:r w:rsidRPr="0093334A">
        <w:rPr>
          <w:rFonts w:ascii="Arial" w:hAnsi="Arial" w:cs="Arial"/>
          <w:b/>
          <w:bCs/>
        </w:rPr>
        <w:tab/>
        <w:t>MISSISSIPPI DEPARTMENT OF INFORMATION TECHNOLOGY SERVICES</w:t>
      </w:r>
    </w:p>
    <w:p w:rsidR="004C7EAE" w:rsidRPr="0093334A" w:rsidRDefault="004C7EAE" w:rsidP="004C7EAE">
      <w:pPr>
        <w:tabs>
          <w:tab w:val="center" w:pos="4680"/>
        </w:tabs>
        <w:jc w:val="both"/>
        <w:rPr>
          <w:rFonts w:ascii="Arial" w:hAnsi="Arial" w:cs="Arial"/>
          <w:b/>
          <w:bCs/>
        </w:rPr>
      </w:pPr>
      <w:r w:rsidRPr="0093334A">
        <w:rPr>
          <w:rFonts w:ascii="Arial" w:hAnsi="Arial" w:cs="Arial"/>
          <w:b/>
          <w:bCs/>
        </w:rPr>
        <w:tab/>
        <w:t>AS CONTRACTING AGENT FOR THE</w:t>
      </w:r>
    </w:p>
    <w:p w:rsidR="004C7EAE" w:rsidRPr="0093334A" w:rsidRDefault="004C7EAE" w:rsidP="004C7EAE">
      <w:pPr>
        <w:tabs>
          <w:tab w:val="center" w:pos="4680"/>
        </w:tabs>
        <w:jc w:val="both"/>
        <w:rPr>
          <w:rFonts w:ascii="Arial" w:hAnsi="Arial" w:cs="Arial"/>
          <w:b/>
          <w:bCs/>
        </w:rPr>
      </w:pPr>
      <w:r w:rsidRPr="0093334A">
        <w:rPr>
          <w:rFonts w:ascii="Arial" w:hAnsi="Arial" w:cs="Arial"/>
          <w:b/>
          <w:bCs/>
        </w:rPr>
        <w:tab/>
        <w:t xml:space="preserve">AGENCIES, INSTITUTIONS AND GOVERNING AUTHORITIES OF THE </w:t>
      </w:r>
    </w:p>
    <w:p w:rsidR="004C7EAE" w:rsidRPr="0093334A" w:rsidRDefault="004C7EAE" w:rsidP="004C7EAE">
      <w:pPr>
        <w:jc w:val="center"/>
        <w:rPr>
          <w:rFonts w:ascii="Arial" w:hAnsi="Arial" w:cs="Arial"/>
          <w:b/>
          <w:bCs/>
        </w:rPr>
      </w:pPr>
      <w:r w:rsidRPr="0093334A">
        <w:rPr>
          <w:rFonts w:ascii="Arial" w:hAnsi="Arial" w:cs="Arial"/>
          <w:b/>
          <w:bCs/>
        </w:rPr>
        <w:t>STATE OF MISSISSIPPI</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rPr>
        <w:t xml:space="preserve">This Master Purchase and Maintenance Agreement for Two-Way radios and accessories (hereinafter referred to as “EPL Agreement”) is entered into by and between </w:t>
      </w:r>
      <w:r w:rsidRPr="0093334A">
        <w:rPr>
          <w:rFonts w:ascii="Arial" w:hAnsi="Arial" w:cs="Arial"/>
          <w:bCs/>
          <w:highlight w:val="yellow"/>
        </w:rPr>
        <w:t>INSERT VENDOR NAME</w:t>
      </w:r>
      <w:r w:rsidRPr="0093334A">
        <w:rPr>
          <w:rFonts w:ascii="Arial" w:hAnsi="Arial" w:cs="Arial"/>
        </w:rPr>
        <w:t xml:space="preserve">, </w:t>
      </w:r>
      <w:proofErr w:type="spellStart"/>
      <w:r w:rsidRPr="0093334A">
        <w:rPr>
          <w:rFonts w:ascii="Arial" w:hAnsi="Arial" w:cs="Arial"/>
        </w:rPr>
        <w:t>a</w:t>
      </w:r>
      <w:proofErr w:type="spellEnd"/>
      <w:r w:rsidRPr="0093334A">
        <w:rPr>
          <w:rFonts w:ascii="Arial" w:hAnsi="Arial" w:cs="Arial"/>
        </w:rPr>
        <w:t xml:space="preserve"> </w:t>
      </w:r>
      <w:r w:rsidRPr="0093334A">
        <w:rPr>
          <w:rFonts w:ascii="Arial" w:hAnsi="Arial" w:cs="Arial"/>
          <w:highlight w:val="yellow"/>
        </w:rPr>
        <w:t>INSERT STATE OF INCORPORATION</w:t>
      </w:r>
      <w:r w:rsidRPr="0093334A">
        <w:rPr>
          <w:rFonts w:ascii="Arial" w:hAnsi="Arial" w:cs="Arial"/>
        </w:rPr>
        <w:t xml:space="preserve"> corporation having its principal offices at </w:t>
      </w:r>
      <w:r w:rsidRPr="0093334A">
        <w:rPr>
          <w:rFonts w:ascii="Arial" w:hAnsi="Arial" w:cs="Arial"/>
          <w:highlight w:val="yellow"/>
        </w:rPr>
        <w:t>INSERT VENDOR STREET ADDRESS</w:t>
      </w:r>
      <w:r w:rsidRPr="0093334A">
        <w:rPr>
          <w:rFonts w:ascii="Arial" w:hAnsi="Arial" w:cs="Arial"/>
        </w:rPr>
        <w:t xml:space="preserve"> (hereinafter referred to as “Seller”) and the Mississippi Department of Information Technology Services, having its principal place of business at 3771 Eastwood Drive, Jackson, Mississippi 39211 (hereinafter referred to as “ITS”), as contracting agent for the governmental agencies, governing authorities, and educational institutions of the State of Mississippi (hereinafter referred to as “Purchaser”). ITS and Purchaser are sometimes collectively referred to herein as “State”.</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WHEREAS, </w:t>
      </w:r>
      <w:r w:rsidRPr="0093334A">
        <w:rPr>
          <w:rFonts w:ascii="Arial" w:hAnsi="Arial" w:cs="Arial"/>
        </w:rPr>
        <w:t>Seller is an authorized dealer of certain two-way radios and accessories; and</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WHEREAS,</w:t>
      </w:r>
      <w:r w:rsidRPr="0093334A">
        <w:rPr>
          <w:rFonts w:ascii="Arial" w:hAnsi="Arial" w:cs="Arial"/>
        </w:rPr>
        <w:t xml:space="preserve"> ITS, desires to acquire an Express Products List (“EPL”) Agreement containing the terms and conditions which will govern any orders placed by a Purchaser during the term of this EPL Agreement for the acquisition, installation and maintenance of two-way radios and accessories (hereinafter referred to as “Products”) and services from Seller that were listed in the published EPL as a result of Request for Proposals (“RFP”) Number 3744;</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NOW THEREFORE,</w:t>
      </w:r>
      <w:r w:rsidRPr="0093334A">
        <w:rPr>
          <w:rFonts w:ascii="Arial" w:hAnsi="Arial" w:cs="Arial"/>
        </w:rPr>
        <w:t xml:space="preserve"> in consideration of the mutual understandings, promises, consideration and agreements set forth, the parties hereto agree as follows: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ARTICLE 1 TERM OF AGREEMENT</w:t>
      </w:r>
    </w:p>
    <w:p w:rsidR="004C7EAE" w:rsidRPr="0093334A" w:rsidRDefault="004C7EAE" w:rsidP="004C7EAE">
      <w:pPr>
        <w:jc w:val="both"/>
        <w:rPr>
          <w:rFonts w:ascii="Arial" w:hAnsi="Arial" w:cs="Arial"/>
        </w:rPr>
      </w:pPr>
      <w:r w:rsidRPr="0093334A">
        <w:rPr>
          <w:rFonts w:ascii="Arial" w:hAnsi="Arial" w:cs="Arial"/>
        </w:rPr>
        <w:t xml:space="preserve">Unless terminated as prescribed elsewhere herein, this EPL Agreement will become effective on the date it is signed by all parties (the “Effective Date”) and will continue in effect through </w:t>
      </w:r>
      <w:r w:rsidR="00B47B91">
        <w:rPr>
          <w:rFonts w:ascii="Arial" w:hAnsi="Arial" w:cs="Arial"/>
        </w:rPr>
        <w:t>May 31</w:t>
      </w:r>
      <w:r w:rsidRPr="0093334A">
        <w:rPr>
          <w:rFonts w:ascii="Arial" w:hAnsi="Arial" w:cs="Arial"/>
        </w:rPr>
        <w:t xml:space="preserve">, 2017, or until all warranties provided by Seller to Purchaser have expired, whichever occurs last. At the end of the initial term, the EPL Agreement may, upon the written agreement of the parties, be renewed for additional terms, the length of which will be agreed upon by the parties. Sixty (60) days prior to the expiration of the initial or any renewal term of this EPL Agreement, Seller shall notify ITS in writing of the </w:t>
      </w:r>
      <w:r w:rsidRPr="0093334A">
        <w:rPr>
          <w:rFonts w:ascii="Arial" w:hAnsi="Arial" w:cs="Arial"/>
        </w:rPr>
        <w:lastRenderedPageBreak/>
        <w:t>impending expiration and thereafter ITS shall notify Seller of its intent to either renew or cancel the EPL Agreement.</w:t>
      </w:r>
    </w:p>
    <w:p w:rsidR="004C7EAE" w:rsidRPr="0093334A" w:rsidRDefault="004C7EAE" w:rsidP="004C7EAE">
      <w:pPr>
        <w:jc w:val="both"/>
        <w:rPr>
          <w:rFonts w:ascii="Arial" w:hAnsi="Arial" w:cs="Arial"/>
        </w:rPr>
      </w:pPr>
    </w:p>
    <w:p w:rsidR="004C7EAE" w:rsidRPr="0093334A" w:rsidRDefault="004C7EAE" w:rsidP="004C7EAE">
      <w:pPr>
        <w:keepNext/>
        <w:jc w:val="both"/>
        <w:rPr>
          <w:rFonts w:ascii="Arial" w:hAnsi="Arial" w:cs="Arial"/>
        </w:rPr>
      </w:pPr>
      <w:r w:rsidRPr="0093334A">
        <w:rPr>
          <w:rFonts w:ascii="Arial" w:hAnsi="Arial" w:cs="Arial"/>
          <w:b/>
          <w:bCs/>
        </w:rPr>
        <w:t xml:space="preserve">ARTICLE 2 </w:t>
      </w:r>
      <w:proofErr w:type="gramStart"/>
      <w:r w:rsidRPr="0093334A">
        <w:rPr>
          <w:rFonts w:ascii="Arial" w:hAnsi="Arial" w:cs="Arial"/>
          <w:b/>
          <w:bCs/>
        </w:rPr>
        <w:t>MODIFICATION</w:t>
      </w:r>
      <w:proofErr w:type="gramEnd"/>
      <w:r w:rsidRPr="0093334A">
        <w:rPr>
          <w:rFonts w:ascii="Arial" w:hAnsi="Arial" w:cs="Arial"/>
          <w:b/>
          <w:bCs/>
        </w:rPr>
        <w:t xml:space="preserve"> OR RENEGOTIATION</w:t>
      </w:r>
    </w:p>
    <w:p w:rsidR="004C7EAE" w:rsidRPr="0093334A" w:rsidRDefault="004C7EAE" w:rsidP="004C7EAE">
      <w:pPr>
        <w:jc w:val="both"/>
        <w:rPr>
          <w:rFonts w:ascii="Arial" w:hAnsi="Arial" w:cs="Arial"/>
        </w:rPr>
      </w:pPr>
      <w:r w:rsidRPr="0093334A">
        <w:rPr>
          <w:rFonts w:ascii="Arial" w:hAnsi="Arial" w:cs="Arial"/>
        </w:rPr>
        <w:t>This EPL Agreement and any supplement and/or purchase order thereto may be modified only by written agreement signed by the parties hereto, and any attempt at oral modification shall be void and of no effect. The parties agree to renegotiate the EPL Agreement and pertinent supplement and/or purchase order if federal and/or state revisions of any applicable laws or regulations make changes in this EPL Agreement and any pertinent supplement and/or purchase order necessary.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ARTICLE 3 INCLUDED PARTIES</w:t>
      </w:r>
    </w:p>
    <w:p w:rsidR="004C7EAE" w:rsidRPr="0093334A" w:rsidRDefault="004C7EAE" w:rsidP="004C7EAE">
      <w:pPr>
        <w:jc w:val="both"/>
        <w:rPr>
          <w:rFonts w:ascii="Arial" w:hAnsi="Arial" w:cs="Arial"/>
        </w:rPr>
      </w:pPr>
      <w:r w:rsidRPr="0093334A">
        <w:rPr>
          <w:rFonts w:ascii="Arial" w:hAnsi="Arial" w:cs="Arial"/>
        </w:rPr>
        <w:t>Seller will accept orders from and furnish the Products and services under this EPL Agreement to any governmental agency, governing authority or educational institution within Mississippi authorized to use the published EPL, in line with ITS policies and procedures, at prices not to exceed those prices specified in the published EPL.</w:t>
      </w:r>
    </w:p>
    <w:p w:rsidR="004C7EAE" w:rsidRPr="0093334A" w:rsidRDefault="004C7EAE"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ARTICLE 4 ADDITIONAL TERMS AND CONDITIONS</w:t>
      </w:r>
    </w:p>
    <w:p w:rsidR="004C7EAE" w:rsidRPr="0093334A" w:rsidRDefault="004C7EAE" w:rsidP="004C7EAE">
      <w:pPr>
        <w:jc w:val="both"/>
        <w:rPr>
          <w:rFonts w:ascii="Arial" w:hAnsi="Arial" w:cs="Arial"/>
        </w:rPr>
      </w:pPr>
      <w:r w:rsidRPr="0093334A">
        <w:rPr>
          <w:rFonts w:ascii="Arial" w:hAnsi="Arial" w:cs="Arial"/>
        </w:rPr>
        <w:t xml:space="preserve">All provisions in this EPL Agreement are in addition to the requirements of RFP No. 3744 and the published EPL, which are both incorporated into and made a part of this EPL Agreement. </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ARTICLE 5 ORDERS</w:t>
      </w:r>
    </w:p>
    <w:p w:rsidR="004C7EAE" w:rsidRPr="0093334A" w:rsidRDefault="004C7EAE" w:rsidP="004C7EAE">
      <w:pPr>
        <w:jc w:val="both"/>
        <w:rPr>
          <w:rFonts w:ascii="Arial" w:hAnsi="Arial" w:cs="Arial"/>
        </w:rPr>
      </w:pPr>
      <w:r w:rsidRPr="0093334A">
        <w:rPr>
          <w:rFonts w:ascii="Arial" w:hAnsi="Arial" w:cs="Arial"/>
          <w:b/>
          <w:bCs/>
        </w:rPr>
        <w:t>5.1</w:t>
      </w:r>
      <w:r w:rsidRPr="0093334A">
        <w:rPr>
          <w:rFonts w:ascii="Arial" w:hAnsi="Arial" w:cs="Arial"/>
        </w:rPr>
        <w:tab/>
        <w:t>The State does not guarantee that it will purchase any minimum amount under this EPL Agreement.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5.2</w:t>
      </w:r>
      <w:r w:rsidRPr="0093334A">
        <w:rPr>
          <w:rFonts w:ascii="Arial" w:hAnsi="Arial" w:cs="Arial"/>
        </w:rPr>
        <w:tab/>
        <w:t>When a Purchaser decides to procure any Products and/or services from Seller, the Purchaser shall execute a supplement and/or purchase order to be signed by Seller and an authorized representative of the Purchaser. The supplement and/or purchase order shall set forth the Products/services to be procured; the prices for same; the warranty period, the specific details of the transaction, including but not limited to the equipment to be maintained, the maintenance plan selected, the prices for the maintenance service and the length of the desired maintenance term, if maintenance is applicable, as well as any additional terms and conditions agreed to by the parties. All supplements and/or purchase orders shall be governed by, and incorporate by reference, the terms and conditions of this EPL Agreement. The terms and conditions of this EPL Agreement shall supersede any conflicting terms and conditions set forth in any document provided by Seller or its subcontractors. The parties agree that the Purchaser has the right to adjust the quantities of purchases based upon the availability of funding or as determined necessary by the Purchaser.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5.3</w:t>
      </w:r>
      <w:r w:rsidRPr="0093334A">
        <w:rPr>
          <w:rFonts w:ascii="Arial" w:hAnsi="Arial" w:cs="Arial"/>
        </w:rPr>
        <w:tab/>
        <w:t xml:space="preserve">Seller guarantees </w:t>
      </w:r>
      <w:proofErr w:type="gramStart"/>
      <w:r w:rsidRPr="0093334A">
        <w:rPr>
          <w:rFonts w:ascii="Arial" w:hAnsi="Arial" w:cs="Arial"/>
        </w:rPr>
        <w:t>its</w:t>
      </w:r>
      <w:proofErr w:type="gramEnd"/>
      <w:r w:rsidRPr="0093334A">
        <w:rPr>
          <w:rFonts w:ascii="Arial" w:hAnsi="Arial" w:cs="Arial"/>
        </w:rPr>
        <w:t xml:space="preserve"> pricing for the duration of each EPL cycle in accordance with the Update provisions stated in the RFP. In the event there is a national price decrease of the Products proposed during that time, Seller agrees to extend the new, lower pricing to Purchaser.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5.4</w:t>
      </w:r>
      <w:r w:rsidRPr="0093334A">
        <w:rPr>
          <w:rFonts w:ascii="Arial" w:hAnsi="Arial" w:cs="Arial"/>
        </w:rPr>
        <w:tab/>
      </w:r>
      <w:r w:rsidRPr="0093334A">
        <w:rPr>
          <w:rFonts w:ascii="Arial" w:hAnsi="Arial" w:cs="Arial"/>
          <w:szCs w:val="20"/>
        </w:rPr>
        <w:t>The parties acknowledge and agree that Purchaser may, from time to time, order and receive Products from Seller that it determines upon initiating implementation, are not all needed to complete a project order. In such cases, the parties agree to arrange returns on a mutually satisfactory basis, provided the Products ordered maintain their packaging and returns are initiated by Purchaser within thirty (30) days of receipt of the Products from Seller, subject to return authorization by Seller.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ARTICLE 6 METHOD OF PAYMENT</w:t>
      </w:r>
    </w:p>
    <w:p w:rsidR="004C7EAE" w:rsidRPr="0093334A" w:rsidRDefault="004C7EAE" w:rsidP="004C7EAE">
      <w:pPr>
        <w:jc w:val="both"/>
        <w:rPr>
          <w:rFonts w:ascii="Arial" w:hAnsi="Arial" w:cs="Arial"/>
        </w:rPr>
      </w:pPr>
      <w:r w:rsidRPr="0093334A">
        <w:rPr>
          <w:rFonts w:ascii="Arial" w:hAnsi="Arial" w:cs="Arial"/>
          <w:b/>
          <w:bCs/>
        </w:rPr>
        <w:t>6.1</w:t>
      </w:r>
      <w:r w:rsidRPr="0093334A">
        <w:rPr>
          <w:rFonts w:ascii="Arial" w:hAnsi="Arial" w:cs="Arial"/>
        </w:rPr>
        <w:tab/>
        <w:t>Once the Products have been accepted by Purchaser as prescribed in Article 7 herein or there has been lack of notice to the contrary, Seller shall submit an invoice for the cost and shall certify that the billing is true and correct. Services will be invoiced as they are rendered. Seller shall submit invoices and supporting documentation electronically during the term of this EPL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All payments shall be in United States currency. Payments by state agencies using the Statewide Automated Accounting System (“SAAS”) shall be made and remittance information provided electronically as directed by the State.  These payments by SAAS agencies shall be deposited into the bank account of the Seller’s choice. Seller understands and agrees that Purchaser is exempt from the payment of taxes. No payment, including final payment, shall be construed as acceptance of defective Products or incomplete work, and Seller shall remain responsible and liable for full performance in strict compliance with the contract documents specified in the Article herein titled “Entire Agreement”.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6.2</w:t>
      </w:r>
      <w:r w:rsidRPr="0093334A">
        <w:rPr>
          <w:rFonts w:ascii="Arial" w:hAnsi="Arial" w:cs="Arial"/>
        </w:rPr>
        <w:tab/>
        <w:t>If payment of undisputed amounts is not made to Seller within forty-five (45) days of Purchaser’s receipt of the invoice, Purchaser shall be liable to Seller for interest at a rate of one and one-half percent (1 ½%) per month (or such lesser rate as may be the maximum permissible rate under the law) on the unpaid balance from the expiration of such forty-five (45) day period until such time as payment is made. This provision for late payments shall apply only to undisputed amounts for which payment has been authorized.</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6.3</w:t>
      </w:r>
      <w:r w:rsidRPr="0093334A">
        <w:rPr>
          <w:rFonts w:ascii="Arial" w:hAnsi="Arial" w:cs="Arial"/>
        </w:rPr>
        <w:tab/>
        <w:t>Acceptance by Seller of the last payment from the Purchaser under a supplement and/or purchase order shall operate as a release of all claims against the State by Seller and any subcontractors or other persons supplying labor or materials used in the performance of any work under a supplement and/or purchase order.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7 </w:t>
      </w:r>
      <w:proofErr w:type="gramStart"/>
      <w:r w:rsidRPr="0093334A">
        <w:rPr>
          <w:rFonts w:ascii="Arial" w:hAnsi="Arial" w:cs="Arial"/>
          <w:b/>
          <w:bCs/>
        </w:rPr>
        <w:t>DELIVERY</w:t>
      </w:r>
      <w:proofErr w:type="gramEnd"/>
      <w:r w:rsidRPr="0093334A">
        <w:rPr>
          <w:rFonts w:ascii="Arial" w:hAnsi="Arial" w:cs="Arial"/>
          <w:b/>
          <w:bCs/>
        </w:rPr>
        <w:t>, RISK OF LOSS, INSTALLATION, AND ACCEPTANCE</w:t>
      </w:r>
    </w:p>
    <w:p w:rsidR="004C7EAE" w:rsidRPr="0093334A" w:rsidRDefault="004C7EAE" w:rsidP="004C7EAE">
      <w:pPr>
        <w:jc w:val="both"/>
        <w:rPr>
          <w:rFonts w:ascii="Arial" w:hAnsi="Arial" w:cs="Arial"/>
        </w:rPr>
      </w:pPr>
      <w:r w:rsidRPr="0093334A">
        <w:rPr>
          <w:rFonts w:ascii="Arial" w:hAnsi="Arial" w:cs="Arial"/>
          <w:b/>
          <w:bCs/>
        </w:rPr>
        <w:t>7.1</w:t>
      </w:r>
      <w:r w:rsidRPr="0093334A">
        <w:rPr>
          <w:rFonts w:ascii="Arial" w:hAnsi="Arial" w:cs="Arial"/>
        </w:rPr>
        <w:tab/>
        <w:t>Seller shall deliver the Products to the location specified by Purchaser and pursuant to the delivery schedule set forth by Purchaser.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lastRenderedPageBreak/>
        <w:t>7.2</w:t>
      </w:r>
      <w:r w:rsidRPr="0093334A">
        <w:rPr>
          <w:rFonts w:ascii="Arial" w:hAnsi="Arial" w:cs="Arial"/>
        </w:rPr>
        <w:tab/>
        <w:t xml:space="preserve">Seller shall assume and shall bear the entire risk of loss and damage to the Products from any cause whatsoever while in transit and at all times throughout its possession thereof, with risk of loss passing to Purchaser upon installation. </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7.3</w:t>
      </w:r>
      <w:r w:rsidRPr="0093334A">
        <w:rPr>
          <w:rFonts w:ascii="Arial" w:hAnsi="Arial" w:cs="Arial"/>
        </w:rPr>
        <w:tab/>
        <w:t>If installation by Seller is required, Seller shall complete installation of the Products pursuant to the requirements of the Purchaser based on the guidelines specified in RFP No. 3744.</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7.4</w:t>
      </w:r>
      <w:r w:rsidRPr="0093334A">
        <w:rPr>
          <w:rFonts w:ascii="Arial" w:hAnsi="Arial" w:cs="Arial"/>
        </w:rPr>
        <w:tab/>
        <w:t>If installation by Seller is required, Seller shall be responsible for installing all Products in accordance with all state, federal and industry standards for such items. Further, Seller acknowledges that installation of the Products shall be accomplished with minimal interruption of Purchaser’s normal day to day operations.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7.5</w:t>
      </w:r>
      <w:r w:rsidRPr="0093334A">
        <w:rPr>
          <w:rFonts w:ascii="Arial" w:hAnsi="Arial" w:cs="Arial"/>
        </w:rPr>
        <w:tab/>
        <w:t>Seller warrants that all Products shall be properly delivered, installed and integrated, if necessary, for acceptance testing within the scheduling deadlines set forth by Purchaser as the site is deemed ready for installation. If installation by Seller is required, Seller shall provide Purchaser with an installation schedule identifying the date, time and location within the scheduling deadlines agreed to by the parties.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7.6</w:t>
      </w:r>
      <w:r w:rsidRPr="0093334A">
        <w:rPr>
          <w:rFonts w:ascii="Arial" w:hAnsi="Arial" w:cs="Arial"/>
        </w:rPr>
        <w:tab/>
        <w:t xml:space="preserve">Unless a different acceptance period is agreed upon by Seller and the Purchaser and specified in the supplement and/or purchase order, Purchaser shall accept or reject the Products provided by Seller after a thirty (30) calendar day testing period utilizing testing criteria developed jointly by the parties. During the acceptance period, Purchaser shall have the opportunity to evaluate and test the Products to confirm that they perform without any defects and perform pursuant to the specifications set forth in RFP No. 3744 and the published EPL. Purchaser may be deemed to have accepted the Product at the end of the thirty (30) day period, unless Purchaser notifies Seller that the Product fails to perform as stated herein. </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7.7</w:t>
      </w:r>
      <w:r w:rsidRPr="0093334A">
        <w:rPr>
          <w:rFonts w:ascii="Arial" w:hAnsi="Arial" w:cs="Arial"/>
        </w:rPr>
        <w:tab/>
        <w:t xml:space="preserve">In the event the Product fails to perform as stated in Article 7.6 herein, Purchaser shall notify Seller. Unless a different period of time is agreed upon by the Seller and Purchaser and specified in the supplement and/or purchase order, Seller shall, within four (4) working </w:t>
      </w:r>
      <w:proofErr w:type="gramStart"/>
      <w:r w:rsidRPr="0093334A">
        <w:rPr>
          <w:rFonts w:ascii="Arial" w:hAnsi="Arial" w:cs="Arial"/>
        </w:rPr>
        <w:t>days,</w:t>
      </w:r>
      <w:proofErr w:type="gramEnd"/>
      <w:r w:rsidRPr="0093334A">
        <w:rPr>
          <w:rFonts w:ascii="Arial" w:hAnsi="Arial" w:cs="Arial"/>
        </w:rPr>
        <w:t xml:space="preserve"> correct the defects identified by Purchaser or replace the defective Product. If Seller is unable to correct the defects or replace the defective Product, Purchaser reserves the right to return the Product to Seller at Seller’s expense; to cancel the supplement and/or purchase order, and to cancel this EPL Agreement as to itself only.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7.8</w:t>
      </w:r>
      <w:r w:rsidRPr="0093334A">
        <w:rPr>
          <w:rFonts w:ascii="Arial" w:hAnsi="Arial" w:cs="Arial"/>
          <w:b/>
          <w:bCs/>
        </w:rPr>
        <w:tab/>
      </w:r>
      <w:r w:rsidRPr="0093334A">
        <w:rPr>
          <w:rFonts w:ascii="Arial" w:hAnsi="Arial" w:cs="Arial"/>
        </w:rPr>
        <w:t>Upon receipt of a corrected or replaced Product, Purchaser shall have another acceptance period as set forth in Article 7.6 herein, in which to reevaluate/retest such Product.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7.9</w:t>
      </w:r>
      <w:r w:rsidRPr="0093334A">
        <w:rPr>
          <w:rFonts w:ascii="Arial" w:hAnsi="Arial" w:cs="Arial"/>
          <w:b/>
          <w:bCs/>
        </w:rPr>
        <w:tab/>
      </w:r>
      <w:r w:rsidRPr="0093334A">
        <w:rPr>
          <w:rFonts w:ascii="Arial" w:hAnsi="Arial" w:cs="Arial"/>
        </w:rPr>
        <w:t>If, after Seller has tendered to Purchaser Seller’s attempt to correct the Product, Purchaser again determines the Product to have a defect, Purchaser may take such actions as it deems appropriate, including but not limited to, either (</w:t>
      </w:r>
      <w:proofErr w:type="spellStart"/>
      <w:r w:rsidRPr="0093334A">
        <w:rPr>
          <w:rFonts w:ascii="Arial" w:hAnsi="Arial" w:cs="Arial"/>
        </w:rPr>
        <w:t>i</w:t>
      </w:r>
      <w:proofErr w:type="spellEnd"/>
      <w:r w:rsidRPr="0093334A">
        <w:rPr>
          <w:rFonts w:ascii="Arial" w:hAnsi="Arial" w:cs="Arial"/>
        </w:rPr>
        <w:t xml:space="preserve">) notifying Seller </w:t>
      </w:r>
      <w:r w:rsidRPr="0093334A">
        <w:rPr>
          <w:rFonts w:ascii="Arial" w:hAnsi="Arial" w:cs="Arial"/>
        </w:rPr>
        <w:lastRenderedPageBreak/>
        <w:t xml:space="preserve">that it has elected to keep the Product despite such defects; (ii) returning the Product to Seller and providing Seller with an opportunity to deliver a substitute Product acceptable to Purchaser within the time period specified by Purchaser, or (iii) returning the Product to Seller at Seller’s expense and canceling the supplement and/or purchase order pursuant to Article 18.4 herein. </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7.10</w:t>
      </w:r>
      <w:r w:rsidRPr="0093334A">
        <w:rPr>
          <w:rFonts w:ascii="Arial" w:hAnsi="Arial" w:cs="Arial"/>
          <w:b/>
          <w:bCs/>
        </w:rPr>
        <w:tab/>
      </w:r>
      <w:r w:rsidRPr="0093334A">
        <w:rPr>
          <w:rFonts w:ascii="Arial" w:hAnsi="Arial" w:cs="Arial"/>
        </w:rPr>
        <w:t xml:space="preserve">It is understood by the Seller that Purchaser will not sign the acceptance document until the following conditions have been met: (a) the network and equipment have operated for fourteen (14) consecutive days of operation with no problems, however, should the fourteen (14) day period be interrupted as a direct result of matters beyond Seller’s reasonable control, the parties agree that when the interruption is cleared, rather than re-starting such fourteen (14) day period, Purchaser shall have however many days of the fourteen (14) day period that are left in which to determine whether the network and equipment will operate without problems; (b) the </w:t>
      </w:r>
      <w:r w:rsidRPr="0093334A">
        <w:rPr>
          <w:rFonts w:ascii="Arial" w:hAnsi="Arial" w:cs="Arial"/>
          <w:szCs w:val="20"/>
        </w:rPr>
        <w:t>quality and level of transmission from the Purchaser’s equipment back to the DEMARC is consistent with the published specifications for the system, however, problems that arise on the Central Office side of the DEMARC are Purchaser’s responsibility to resolve with its Service Provider, though Seller will work with the Purchaser and its Service Provider to determine the cause of the problem; (c) the agreed upon training program for system administrators and station user personnel has been satisfactorily completed, and (d) the system documentation is complete and on file at Purchaser’s offices.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7.11</w:t>
      </w:r>
      <w:r w:rsidRPr="0093334A">
        <w:rPr>
          <w:rFonts w:ascii="Arial" w:hAnsi="Arial" w:cs="Arial"/>
          <w:b/>
          <w:bCs/>
        </w:rPr>
        <w:tab/>
      </w:r>
      <w:r w:rsidRPr="0093334A">
        <w:rPr>
          <w:rFonts w:ascii="Arial" w:hAnsi="Arial" w:cs="Arial"/>
        </w:rPr>
        <w:t>During warranty and post-warranty services, Seller shall be responsible for damage to Purchaser’s Products from power surges, lightning or any other foreign voltage. None of these events shall be excluded from coverage as acts of God.</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8 </w:t>
      </w:r>
      <w:proofErr w:type="gramStart"/>
      <w:r w:rsidRPr="0093334A">
        <w:rPr>
          <w:rFonts w:ascii="Arial" w:hAnsi="Arial" w:cs="Arial"/>
          <w:b/>
          <w:bCs/>
        </w:rPr>
        <w:t>TITLE</w:t>
      </w:r>
      <w:proofErr w:type="gramEnd"/>
      <w:r w:rsidRPr="0093334A">
        <w:rPr>
          <w:rFonts w:ascii="Arial" w:hAnsi="Arial" w:cs="Arial"/>
          <w:b/>
          <w:bCs/>
        </w:rPr>
        <w:t xml:space="preserve"> TO EQUIPMENT</w:t>
      </w:r>
    </w:p>
    <w:p w:rsidR="004C7EAE" w:rsidRPr="0093334A" w:rsidRDefault="004C7EAE" w:rsidP="004C7EAE">
      <w:pPr>
        <w:jc w:val="both"/>
        <w:rPr>
          <w:rFonts w:ascii="Arial" w:hAnsi="Arial" w:cs="Arial"/>
        </w:rPr>
      </w:pPr>
      <w:r w:rsidRPr="0093334A">
        <w:rPr>
          <w:rFonts w:ascii="Arial" w:hAnsi="Arial" w:cs="Arial"/>
        </w:rPr>
        <w:t>Title to the hardware Products provided under this EPL Agreement shall pass to Purchaser upon its acceptance of the hardware Product.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ARTICLE 9 WARRANTIES</w:t>
      </w:r>
    </w:p>
    <w:p w:rsidR="004C7EAE" w:rsidRPr="0093334A" w:rsidRDefault="004C7EAE" w:rsidP="004C7EAE">
      <w:pPr>
        <w:jc w:val="both"/>
        <w:rPr>
          <w:rFonts w:ascii="Arial" w:hAnsi="Arial" w:cs="Arial"/>
        </w:rPr>
      </w:pPr>
      <w:r w:rsidRPr="0093334A">
        <w:rPr>
          <w:rFonts w:ascii="Arial" w:hAnsi="Arial" w:cs="Arial"/>
          <w:b/>
          <w:bCs/>
        </w:rPr>
        <w:t>9.1</w:t>
      </w:r>
      <w:r w:rsidRPr="0093334A">
        <w:rPr>
          <w:rFonts w:ascii="Arial" w:hAnsi="Arial" w:cs="Arial"/>
        </w:rPr>
        <w:tab/>
        <w:t>Seller represents and warrants that it has the right to sell the Products provided under this EPL Agreement.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9.2</w:t>
      </w:r>
      <w:r w:rsidRPr="0093334A">
        <w:rPr>
          <w:rFonts w:ascii="Arial" w:hAnsi="Arial" w:cs="Arial"/>
        </w:rPr>
        <w:tab/>
        <w:t>Seller represents and warrants that Purchaser shall acquire good and clear title to the Products purchased hereunder, free and clear of all liens and encumbrances.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9.3</w:t>
      </w:r>
      <w:r w:rsidRPr="0093334A">
        <w:rPr>
          <w:rFonts w:ascii="Arial" w:hAnsi="Arial" w:cs="Arial"/>
        </w:rPr>
        <w:tab/>
        <w:t>Seller represents and warrants that unless otherwise specified in RFP No. 3744 and/or the published EPL, each Product delivered for new installations shall be delivered new and not as a “used, substituted, rebuilt, refurbished or reinstalled” Product. It is understood that parts supplied by Seller during maintenance may be new or refurbished and warranted as new.</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lastRenderedPageBreak/>
        <w:t>9.4</w:t>
      </w:r>
      <w:r w:rsidRPr="0093334A">
        <w:rPr>
          <w:rFonts w:ascii="Arial" w:hAnsi="Arial" w:cs="Arial"/>
        </w:rPr>
        <w:tab/>
        <w:t>Seller represents and warrants that it has and will obtain and pass through to Purchaser any and all warranties obtained or available from the manufacturer/licensor of the Product.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9.5</w:t>
      </w:r>
      <w:r w:rsidRPr="0093334A">
        <w:rPr>
          <w:rFonts w:ascii="Arial" w:hAnsi="Arial" w:cs="Arial"/>
        </w:rPr>
        <w:tab/>
        <w:t xml:space="preserve">Seller represents and warrants that all hardware Products provided pursuant to this EPL Agreement shall, for the warranty period specified in the supplement and/or purchase order or in the published EPL, whichever is longer, be free from defects in material, manufacture, design and workmanship. Seller’s obligation pursuant to this warranty shall include, but is not limited to, the repair or replacement of the hardware Product, or the redoing of the faulty installation, at no cost to Purchaser. Response times and maintenance requirements during the warranty period shall be as specified in Article 15 herein. In the event Seller </w:t>
      </w:r>
      <w:proofErr w:type="spellStart"/>
      <w:r w:rsidRPr="0093334A">
        <w:rPr>
          <w:rFonts w:ascii="Arial" w:hAnsi="Arial" w:cs="Arial"/>
        </w:rPr>
        <w:t>can not</w:t>
      </w:r>
      <w:proofErr w:type="spellEnd"/>
      <w:r w:rsidRPr="0093334A">
        <w:rPr>
          <w:rFonts w:ascii="Arial" w:hAnsi="Arial" w:cs="Arial"/>
        </w:rPr>
        <w:t xml:space="preserve"> repair or replace the hardware Product during the warranty period, Seller shall refund the purchase price of the hardware Product, and Purchaser shall have the right to terminate the supplement and/or purchase order and this EPL Agreement in whole or in part, solely as between those two parties. Purchaser’s rights hereunder are in addition to any other rights Purchaser may have.</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9.6</w:t>
      </w:r>
      <w:r w:rsidRPr="0093334A">
        <w:rPr>
          <w:rFonts w:ascii="Arial" w:hAnsi="Arial" w:cs="Arial"/>
        </w:rPr>
        <w:tab/>
        <w:t>Seller represents and warrants that all Products provided by Seller shall meet or exceed the minimum specifications set forth in RFP No. 3744 and the published EPL.</w:t>
      </w:r>
    </w:p>
    <w:p w:rsidR="004C7EAE" w:rsidRPr="0093334A" w:rsidRDefault="004C7EAE" w:rsidP="004C7EAE">
      <w:pPr>
        <w:jc w:val="both"/>
        <w:rPr>
          <w:rFonts w:ascii="Arial" w:hAnsi="Arial" w:cs="Arial"/>
        </w:rPr>
      </w:pPr>
    </w:p>
    <w:p w:rsidR="004C7EAE" w:rsidRPr="0093334A" w:rsidRDefault="004C7EAE" w:rsidP="004C7EAE">
      <w:pPr>
        <w:pStyle w:val="Signatures"/>
        <w:jc w:val="both"/>
        <w:rPr>
          <w:rFonts w:ascii="Arial" w:hAnsi="Arial" w:cs="Arial"/>
          <w:szCs w:val="24"/>
        </w:rPr>
      </w:pPr>
      <w:r w:rsidRPr="0093334A">
        <w:rPr>
          <w:rFonts w:ascii="Arial" w:hAnsi="Arial" w:cs="Arial"/>
          <w:b/>
          <w:bCs/>
          <w:szCs w:val="24"/>
        </w:rPr>
        <w:t xml:space="preserve">9.7       </w:t>
      </w:r>
      <w:r w:rsidRPr="0093334A">
        <w:rPr>
          <w:rFonts w:ascii="Arial" w:hAnsi="Arial" w:cs="Arial"/>
          <w:szCs w:val="24"/>
        </w:rPr>
        <w:tab/>
      </w:r>
      <w:r w:rsidRPr="0093334A">
        <w:rPr>
          <w:rFonts w:ascii="Arial" w:hAnsi="Arial" w:cs="Arial"/>
        </w:rPr>
        <w:t>Seller represents and warrants that all software Products provided pursuant to this EPL Agreement shall, for the warranty period specified in the supplement and/or purchase order or in the published EPL, whichever is longer, be free from reproducible defects and provide Purchaser complete functionality necessary for the operation of the system. Seller’s obligation pursuant to this warranty shall include, but is not limited to, the repair of all reproducible defects or the replacement of the software Product, at no cost to Purchaser. In the event Seller is unable to repair or replace the software Product during the warranty period, Purchaser shall be entitled to a full refund of the price paid for the defective software Product, and Purchaser shall have the right to terminate the supplement and/or purchase order and this EPL Agreement in whole or in part, solely as between those two parties. Purchaser’s rights hereunder are in addition to any other rights Purchaser may have.</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9.8</w:t>
      </w:r>
      <w:r w:rsidRPr="0093334A">
        <w:rPr>
          <w:rFonts w:ascii="Arial" w:hAnsi="Arial" w:cs="Arial"/>
        </w:rPr>
        <w:tab/>
        <w:t>Seller represents and warrants that its services hereunder, including but not limited to, consulting, training and technical support, have been performed by competent personnel in a professional and workmanlike manner and consistent with generally accepted industry standards for same and shall comply in all respects with the requirements  of this EPL Agreement. For any breach of this warranty, Seller shall, for a minimum period of ninety (90) days from performance of the service, perform the services again, at no cost to Purchaser, or if Seller is unable to perform the services as warranted, Seller shall reimburse Purchaser the fees paid to Seller for the unsatisfactory services.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lastRenderedPageBreak/>
        <w:t>9.9</w:t>
      </w:r>
      <w:r w:rsidRPr="0093334A">
        <w:rPr>
          <w:rFonts w:ascii="Arial" w:hAnsi="Arial" w:cs="Arial"/>
          <w:b/>
          <w:bCs/>
        </w:rPr>
        <w:tab/>
      </w:r>
      <w:r w:rsidRPr="0093334A">
        <w:rPr>
          <w:rFonts w:ascii="Arial" w:hAnsi="Arial" w:cs="Arial"/>
        </w:rPr>
        <w:t>Seller represents and warrants that there is no disabling code or lockup program or device embedded in the Products provided to Purchaser. Seller further agrees that it will not, under any circumstances, (a) install or trigger a lockup program or device, or (b) take any step which would in any manner interfere with Purchaser’s use of the Products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lockup program or device.</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9.10</w:t>
      </w:r>
      <w:r w:rsidRPr="0093334A">
        <w:rPr>
          <w:rFonts w:ascii="Arial" w:hAnsi="Arial" w:cs="Arial"/>
          <w:b/>
          <w:bCs/>
        </w:rPr>
        <w:tab/>
      </w:r>
      <w:r w:rsidRPr="0093334A">
        <w:rPr>
          <w:rFonts w:ascii="Arial" w:hAnsi="Arial" w:cs="Arial"/>
        </w:rPr>
        <w:t>Seller represents and warrants that the Products, as delivered to Purchaser, do not contain a computer virus.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rPr>
        <w:t xml:space="preserve">9.11 </w:t>
      </w:r>
      <w:r w:rsidRPr="0093334A">
        <w:rPr>
          <w:rFonts w:ascii="Arial" w:hAnsi="Arial" w:cs="Arial"/>
        </w:rPr>
        <w:t>Seller represents and warrants that it will ensure its compliance with the Mississippi Employment Protection Act, Section 71-11-1, et seq. of the Mississippi Code Annotated (Supp2008), and 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In the event of such termination/cancellation, Seller would also be liable for any additional costs incurred by the State due to contract cancellation or loss of license or permit.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10 INFRINGEMENT </w:t>
      </w:r>
      <w:proofErr w:type="gramStart"/>
      <w:r w:rsidRPr="0093334A">
        <w:rPr>
          <w:rFonts w:ascii="Arial" w:hAnsi="Arial" w:cs="Arial"/>
          <w:b/>
          <w:bCs/>
        </w:rPr>
        <w:t>INDEMNIFICATION</w:t>
      </w:r>
      <w:proofErr w:type="gramEnd"/>
    </w:p>
    <w:p w:rsidR="004C7EAE" w:rsidRPr="0093334A" w:rsidRDefault="004C7EAE" w:rsidP="004C7EAE">
      <w:pPr>
        <w:jc w:val="both"/>
        <w:rPr>
          <w:rFonts w:ascii="Arial" w:hAnsi="Arial" w:cs="Arial"/>
        </w:rPr>
      </w:pPr>
      <w:r w:rsidRPr="0093334A">
        <w:rPr>
          <w:rFonts w:ascii="Arial" w:hAnsi="Arial" w:cs="Arial"/>
          <w:b/>
          <w:bCs/>
        </w:rPr>
        <w:t>10.1</w:t>
      </w:r>
      <w:r w:rsidRPr="0093334A">
        <w:rPr>
          <w:rFonts w:ascii="Arial" w:hAnsi="Arial" w:cs="Arial"/>
        </w:rPr>
        <w:tab/>
        <w:t xml:space="preserve">Seller represents and warrants to the best of its knowledge that neither the Products, replacement parts, their elements nor the use thereof violates or infringes on any copyright, patent, trademark, </w:t>
      </w:r>
      <w:proofErr w:type="spellStart"/>
      <w:r w:rsidRPr="0093334A">
        <w:rPr>
          <w:rFonts w:ascii="Arial" w:hAnsi="Arial" w:cs="Arial"/>
        </w:rPr>
        <w:t>servicemark</w:t>
      </w:r>
      <w:proofErr w:type="spellEnd"/>
      <w:r w:rsidRPr="0093334A">
        <w:rPr>
          <w:rFonts w:ascii="Arial" w:hAnsi="Arial" w:cs="Arial"/>
        </w:rPr>
        <w:t xml:space="preserve">, trade secret or other proprietary right of any person or entity. Purchaser shall notify Seller promptly in writing of any infringement claim of which it has knowledge, and shall cooperate with Seller in the defense of such </w:t>
      </w:r>
      <w:r w:rsidRPr="0093334A">
        <w:rPr>
          <w:rFonts w:ascii="Arial" w:hAnsi="Arial" w:cs="Arial"/>
        </w:rPr>
        <w:lastRenderedPageBreak/>
        <w:t xml:space="preserve">claim by supplying information, all at Seller’s expense. Seller shall, to the extent authorized by Mississippi law, have sole control of the defense of such suit and all negotiations for its settlement, and Seller, at its own expense, shall defend or settle any and all infringement actions filed against Seller or Purchaser which involve the Products provided under this EPL Agreement and shall pay all costs, attorney fees, settlements, damages and judgment finally awarded against Purchaser. </w:t>
      </w:r>
    </w:p>
    <w:p w:rsidR="004C7EAE" w:rsidRPr="0093334A" w:rsidRDefault="004C7EAE"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10.2</w:t>
      </w:r>
      <w:r w:rsidRPr="0093334A">
        <w:rPr>
          <w:rFonts w:ascii="Arial" w:hAnsi="Arial" w:cs="Arial"/>
        </w:rPr>
        <w:tab/>
        <w:t>If, in any such suit arising from such claim, the continued use of the Products for the purpose intended is enjoined or threatened to be enjoined by any court of competent jurisdiction, Seller shall, at its own expense: (</w:t>
      </w:r>
      <w:proofErr w:type="spellStart"/>
      <w:r w:rsidRPr="0093334A">
        <w:rPr>
          <w:rFonts w:ascii="Arial" w:hAnsi="Arial" w:cs="Arial"/>
        </w:rPr>
        <w:t>i</w:t>
      </w:r>
      <w:proofErr w:type="spellEnd"/>
      <w:r w:rsidRPr="0093334A">
        <w:rPr>
          <w:rFonts w:ascii="Arial" w:hAnsi="Arial" w:cs="Arial"/>
        </w:rPr>
        <w:t>) first procure for Purchaser the right to continue using the Product, or upon failing to procure such right; (b) modify or replace the Product or components thereof with non-infringing Products so it becomes non-infringing while maintaining substantially similar functionality, or upon failing to secure either such right, (c) request Purchaser to return the infringing items to Seller and Seller shall refund the  hardware purchase price and/or software license fees previously paid by Purchaser for the Products Purchaser may no longer use. Said refund shall be paid within ten (10) working days of notice to Purchaser to discontinue said use.</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10.3</w:t>
      </w:r>
      <w:r w:rsidRPr="0093334A">
        <w:rPr>
          <w:rFonts w:ascii="Arial" w:hAnsi="Arial" w:cs="Arial"/>
          <w:b/>
          <w:bCs/>
        </w:rPr>
        <w:tab/>
      </w:r>
      <w:r w:rsidRPr="0093334A">
        <w:rPr>
          <w:rFonts w:ascii="Arial" w:hAnsi="Arial" w:cs="Arial"/>
        </w:rPr>
        <w:t>Seller shall have no indemnification obligations to Purchaser under this Article  for any breach of the preceding warranties caused directly by: (</w:t>
      </w:r>
      <w:proofErr w:type="spellStart"/>
      <w:r w:rsidRPr="0093334A">
        <w:rPr>
          <w:rFonts w:ascii="Arial" w:hAnsi="Arial" w:cs="Arial"/>
        </w:rPr>
        <w:t>i</w:t>
      </w:r>
      <w:proofErr w:type="spellEnd"/>
      <w:r w:rsidRPr="0093334A">
        <w:rPr>
          <w:rFonts w:ascii="Arial" w:hAnsi="Arial" w:cs="Arial"/>
        </w:rPr>
        <w:t>) infringement resulting from the combination or use of the Product with other items not provided by Seller; (ii) infringement resulting from material modification of the Product by someone other than Seller, its agents or subcontractors or Purchaser’s employees who were working at Seller’s direction; or (iii)  infringement resulting from Purchaser’s use of an allegedly infringing version of the Product if the alleged infringement would have been avoided by the use of a different version Seller made available to Purchaser at no cost to Purchaser, as long as the new or corrected version did not adversely affect the Purchaser’s system’s functionality.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11 EMPLOYMENT </w:t>
      </w:r>
      <w:proofErr w:type="gramStart"/>
      <w:r w:rsidRPr="0093334A">
        <w:rPr>
          <w:rFonts w:ascii="Arial" w:hAnsi="Arial" w:cs="Arial"/>
          <w:b/>
          <w:bCs/>
        </w:rPr>
        <w:t>STATUS</w:t>
      </w:r>
      <w:proofErr w:type="gramEnd"/>
    </w:p>
    <w:p w:rsidR="004C7EAE" w:rsidRPr="0093334A" w:rsidRDefault="004C7EAE" w:rsidP="004C7EAE">
      <w:pPr>
        <w:jc w:val="both"/>
        <w:rPr>
          <w:rFonts w:ascii="Arial" w:hAnsi="Arial" w:cs="Arial"/>
        </w:rPr>
      </w:pPr>
      <w:r w:rsidRPr="0093334A">
        <w:rPr>
          <w:rFonts w:ascii="Arial" w:hAnsi="Arial" w:cs="Arial"/>
          <w:b/>
          <w:bCs/>
        </w:rPr>
        <w:t>11.1</w:t>
      </w:r>
      <w:r w:rsidRPr="0093334A">
        <w:rPr>
          <w:rFonts w:ascii="Arial" w:hAnsi="Arial" w:cs="Arial"/>
        </w:rPr>
        <w:tab/>
        <w:t>Seller shall, during the entire term of this EPL Agreement, be construed to be an independent contractor. Nothing in this EPL Agreement is intended to nor shall it be construed to create an employer-employee relationship or a joint venture relationship.</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11.2</w:t>
      </w:r>
      <w:r w:rsidRPr="0093334A">
        <w:rPr>
          <w:rFonts w:ascii="Arial" w:hAnsi="Arial" w:cs="Arial"/>
        </w:rPr>
        <w:tab/>
        <w:t>Seller represents that it is qualified to perform the duties to be performed under a supplement and/or purchase order and this EPL Agreement and that it has, or will secure, if needed, at its own expense, applicable personnel who shall be qualified to perform the required duties.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lastRenderedPageBreak/>
        <w:t xml:space="preserve">ARTICLE 12 </w:t>
      </w:r>
      <w:proofErr w:type="gramStart"/>
      <w:r w:rsidRPr="0093334A">
        <w:rPr>
          <w:rFonts w:ascii="Arial" w:hAnsi="Arial" w:cs="Arial"/>
          <w:b/>
          <w:bCs/>
        </w:rPr>
        <w:t>BEHAVIOR</w:t>
      </w:r>
      <w:proofErr w:type="gramEnd"/>
      <w:r w:rsidRPr="0093334A">
        <w:rPr>
          <w:rFonts w:ascii="Arial" w:hAnsi="Arial" w:cs="Arial"/>
          <w:b/>
          <w:bCs/>
        </w:rPr>
        <w:t xml:space="preserve"> OF EMPLOYEES/SUBCONTRACTORS</w:t>
      </w:r>
    </w:p>
    <w:p w:rsidR="004C7EAE" w:rsidRPr="0093334A" w:rsidRDefault="004C7EAE" w:rsidP="004C7EAE">
      <w:pPr>
        <w:jc w:val="both"/>
        <w:rPr>
          <w:rFonts w:ascii="Arial" w:hAnsi="Arial" w:cs="Arial"/>
        </w:rPr>
      </w:pPr>
      <w:r w:rsidRPr="0093334A">
        <w:rPr>
          <w:rFonts w:ascii="Arial" w:hAnsi="Arial" w:cs="Arial"/>
        </w:rP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general liability insurance policy.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ARTICLE 13 STAFFING; PROJECT MANAGEMENT; TRAINING, AND SERVICES</w:t>
      </w:r>
    </w:p>
    <w:p w:rsidR="004C7EAE" w:rsidRPr="0093334A" w:rsidRDefault="004C7EAE" w:rsidP="004C7EAE">
      <w:pPr>
        <w:jc w:val="both"/>
        <w:rPr>
          <w:rFonts w:ascii="Arial" w:hAnsi="Arial" w:cs="Arial"/>
        </w:rPr>
      </w:pPr>
      <w:r w:rsidRPr="0093334A">
        <w:rPr>
          <w:rFonts w:ascii="Arial" w:hAnsi="Arial" w:cs="Arial"/>
          <w:b/>
          <w:bCs/>
        </w:rPr>
        <w:t>13.1</w:t>
      </w:r>
      <w:r w:rsidRPr="0093334A">
        <w:rPr>
          <w:rFonts w:ascii="Arial" w:hAnsi="Arial" w:cs="Arial"/>
        </w:rPr>
        <w:tab/>
        <w:t xml:space="preserve">Seller will render all services under a supplement and/or purchase order in a professional and workmanlike manner. Seller guarantees that the personnel assigned to perform services pursuant to a supplement and/or purchase order will function in the capacity for which their services were acquired throughout the duration of the project as long as the personnel are employed by Seller, and any failure by Seller to so provide these persons shall entitle the Purchaser to terminate the supplement and/or purchase order for cause subject to the terms and conditions of Article 18.4 herein. Seller will, within ten (10) working days of Purchaser’s request, replace any Seller personnel that are rendering services on-site at a Purchaser facility if Purchaser considers the personnel to be unacceptable and provides Seller with notice to that effect, provided that such replacement does not violate any law or governmental regulation applicable to such personnel replacement. Seller will not permanently divert any Seller personnel assigned to provide services under a supplement and/or purchase order from meeting work schedules developed and approved under the supplement and/or purchase order unless approved in writing by the Purchaser. In the event of Seller personnel loss or redirection, the services will be performed by Seller without interruption using other Seller personnel, and Seller shall </w:t>
      </w:r>
      <w:proofErr w:type="gramStart"/>
      <w:r w:rsidRPr="0093334A">
        <w:rPr>
          <w:rFonts w:ascii="Arial" w:hAnsi="Arial" w:cs="Arial"/>
        </w:rPr>
        <w:t>report  in</w:t>
      </w:r>
      <w:proofErr w:type="gramEnd"/>
      <w:r w:rsidRPr="0093334A">
        <w:rPr>
          <w:rFonts w:ascii="Arial" w:hAnsi="Arial" w:cs="Arial"/>
        </w:rPr>
        <w:t xml:space="preserve"> required status reports its efforts and progress in finding replacements and the effect of the absence of those personnel. All substitute personnel assigned to the project shall have equal or greater ability, experience and qualifications than the departing personnel. If Purchaser reasonably determines that any Seller personnel providing services on-site does not possess the requisite skill sets to perform services for which he/she has been assigned, then upon Purchaser providing Seller with notice to that effect, Seller shall replace such Seller personnel.</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13.2</w:t>
      </w:r>
      <w:r w:rsidRPr="0093334A">
        <w:rPr>
          <w:rFonts w:ascii="Arial" w:hAnsi="Arial" w:cs="Arial"/>
        </w:rPr>
        <w:tab/>
        <w:t xml:space="preserve">Unless otherwise agreed to in a supplement and/or purchase order, in each instance in which Seller is providing Purchaser with services, Seller and Purchaser will develop a project plan that identifies each party’s responsibilities for such services. The project plan will describe in detail the schedule for and the scope of services that Seller shall provide. Purchaser will establish the overall project </w:t>
      </w:r>
      <w:proofErr w:type="gramStart"/>
      <w:r w:rsidRPr="0093334A">
        <w:rPr>
          <w:rFonts w:ascii="Arial" w:hAnsi="Arial" w:cs="Arial"/>
        </w:rPr>
        <w:t>direction,</w:t>
      </w:r>
      <w:proofErr w:type="gramEnd"/>
      <w:r w:rsidRPr="0093334A">
        <w:rPr>
          <w:rFonts w:ascii="Arial" w:hAnsi="Arial" w:cs="Arial"/>
        </w:rPr>
        <w:t xml:space="preserve"> including assigning and managing the Purchaser’s project personnel team. Seller shall designate and identify for Purchaser a Seller project manager to serve as an interface to Purchaser and to oversee and manage Seller’s responsibilities in connection with each project plan. Seller’s responsibilities include, without limitation, providing Purchaser with periodic status reports on the project. Purchaser must assign a project manager who </w:t>
      </w:r>
      <w:r w:rsidRPr="0093334A">
        <w:rPr>
          <w:rFonts w:ascii="Arial" w:hAnsi="Arial" w:cs="Arial"/>
        </w:rPr>
        <w:lastRenderedPageBreak/>
        <w:t>will assume responsibility for management of the project. If the parties do not develop a project plan in any instance, Seller shall nonetheless provide Purchaser with services on an as-directed basis.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13.3</w:t>
      </w:r>
      <w:r w:rsidRPr="0093334A">
        <w:rPr>
          <w:rFonts w:ascii="Arial" w:hAnsi="Arial" w:cs="Arial"/>
        </w:rPr>
        <w:tab/>
        <w:t>When ordered by Purchaser, Seller agrees to provide Purchaser with consulting; implementation; training; technical support, and modification services pursuant to the requirements set forth in the supplement and/or purchase order. Seller agrees to provide, upon delivery, all user documentation and technical manuals needed to fully acquaint the user with operation of all of the Products.</w:t>
      </w:r>
    </w:p>
    <w:p w:rsidR="004C7EAE" w:rsidRPr="0093334A" w:rsidRDefault="004C7EAE"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ARTICLE 14 CHANGE ORDER RATE AND PROCEDURE</w:t>
      </w:r>
    </w:p>
    <w:p w:rsidR="004C7EAE" w:rsidRPr="0093334A" w:rsidRDefault="004C7EAE" w:rsidP="004C7EAE">
      <w:pPr>
        <w:jc w:val="both"/>
        <w:rPr>
          <w:rFonts w:ascii="Arial" w:hAnsi="Arial" w:cs="Arial"/>
        </w:rPr>
      </w:pPr>
      <w:r w:rsidRPr="0093334A">
        <w:rPr>
          <w:rFonts w:ascii="Arial" w:hAnsi="Arial" w:cs="Arial"/>
          <w:b/>
          <w:bCs/>
        </w:rPr>
        <w:t>14.1</w:t>
      </w:r>
      <w:r w:rsidRPr="0093334A">
        <w:rPr>
          <w:rFonts w:ascii="Arial" w:hAnsi="Arial" w:cs="Arial"/>
          <w:b/>
          <w:bCs/>
        </w:rPr>
        <w:tab/>
      </w:r>
      <w:r w:rsidRPr="0093334A">
        <w:rPr>
          <w:rFonts w:ascii="Arial" w:hAnsi="Arial" w:cs="Arial"/>
        </w:rPr>
        <w:t>It is understood that the Purchaser may, at any time by a written order, make changes in the scope of the project that is the subject of a supplement and/or purchase order.  No changes in scope are to be conducted or performed by Seller except by the express written approval of the Purchaser.  Seller shall be obligated to perform all changes requested by the Purchaser which have no price or schedule effect.</w:t>
      </w:r>
    </w:p>
    <w:p w:rsidR="004C7EAE" w:rsidRPr="0093334A" w:rsidRDefault="004C7EAE"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14.2</w:t>
      </w:r>
      <w:r w:rsidRPr="0093334A">
        <w:rPr>
          <w:rFonts w:ascii="Arial" w:hAnsi="Arial" w:cs="Arial"/>
          <w:b/>
          <w:bCs/>
        </w:rPr>
        <w:tab/>
      </w:r>
      <w:r w:rsidRPr="0093334A">
        <w:rPr>
          <w:rFonts w:ascii="Arial" w:hAnsi="Arial" w:cs="Arial"/>
        </w:rPr>
        <w:t xml:space="preserve">Seller shall have no obligation to proceed with any change that has a price or schedule effect until the parties have mutually agreed in writing thereto.  </w:t>
      </w:r>
      <w:proofErr w:type="gramStart"/>
      <w:r w:rsidRPr="0093334A">
        <w:rPr>
          <w:rFonts w:ascii="Arial" w:hAnsi="Arial" w:cs="Arial"/>
        </w:rPr>
        <w:t>Neither the Purchaser nor Seller shall be obligated to execute such a change order; and</w:t>
      </w:r>
      <w:proofErr w:type="gramEnd"/>
      <w:r w:rsidRPr="0093334A">
        <w:rPr>
          <w:rFonts w:ascii="Arial" w:hAnsi="Arial" w:cs="Arial"/>
        </w:rPr>
        <w:t xml:space="preserve"> if no such change order is executed, Seller shall not be obliged or authorized to perform services beyond the scope of the supplement and/or purchase order and the contract documents. All executed change orders shall be incorporated into previously defined deliverables.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14.3</w:t>
      </w:r>
      <w:r w:rsidRPr="0093334A">
        <w:rPr>
          <w:rFonts w:ascii="Arial" w:hAnsi="Arial" w:cs="Arial"/>
          <w:b/>
          <w:bCs/>
        </w:rPr>
        <w:tab/>
      </w:r>
      <w:r w:rsidRPr="0093334A">
        <w:rPr>
          <w:rFonts w:ascii="Arial" w:hAnsi="Arial" w:cs="Arial"/>
        </w:rPr>
        <w:t>With respect to any change orders issued in accordance with this Article, Seller shall be compensated for work performed under a change order according to the not-to-exceed hourly rates specified in the published EPL. Unless agreed to otherwise in a supplement and/or purchase order, Seller agrees that each change order rate shall be a “fully loaded rate”, that is, it includes the cost of travel expenses, per diem, and all other expenses and incidentals incurred by Seller in the performance of the change order. Seller shall invoice the Purchaser upon acceptance by the Purchaser of all work documented in the change order, and the Purchaser shall pay invoice amounts on the terms set forth in the supplement and/or purchase order.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14.4</w:t>
      </w:r>
      <w:r w:rsidRPr="0093334A">
        <w:rPr>
          <w:rFonts w:ascii="Arial" w:hAnsi="Arial" w:cs="Arial"/>
          <w:b/>
          <w:bCs/>
        </w:rPr>
        <w:tab/>
      </w:r>
      <w:r w:rsidRPr="0093334A">
        <w:rPr>
          <w:rFonts w:ascii="Arial" w:hAnsi="Arial" w:cs="Arial"/>
        </w:rPr>
        <w:t xml:space="preserve">Upon agreement of Seller and the Purchaser to enter into a change order, they will execute such a change order setting forth in reasonable detail the work to be performed thereunder, the revisions necessary to the specifications or performance schedules of any affected project work plan, and the negotiated, fixed number of professional services hours that will be necessary to implement the work.  The price of the work to be performed under any change order will be determined based upon the change order rate; however, the change order will be issued for a total fixed dollar amount and may not be exceeded regardless of the number of hours actually expended by Seller to complete the work required by that change order. It is understood, however, that Seller will not be financially responsible for delays caused directly by Purchaser. </w:t>
      </w:r>
      <w:r w:rsidRPr="0093334A">
        <w:rPr>
          <w:rFonts w:ascii="Arial" w:hAnsi="Arial" w:cs="Arial"/>
        </w:rPr>
        <w:lastRenderedPageBreak/>
        <w:t>The project work plan will be revised as necessary in accordance with Article 14.6 herein.</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b/>
          <w:bCs/>
        </w:rPr>
      </w:pPr>
      <w:r w:rsidRPr="0093334A">
        <w:rPr>
          <w:rFonts w:ascii="Arial" w:hAnsi="Arial" w:cs="Arial"/>
          <w:b/>
          <w:bCs/>
        </w:rPr>
        <w:t>14.5</w:t>
      </w:r>
      <w:r w:rsidRPr="0093334A">
        <w:rPr>
          <w:rFonts w:ascii="Arial" w:hAnsi="Arial" w:cs="Arial"/>
          <w:b/>
          <w:bCs/>
        </w:rPr>
        <w:tab/>
      </w:r>
      <w:r w:rsidRPr="0093334A">
        <w:rPr>
          <w:rFonts w:ascii="Arial" w:hAnsi="Arial" w:cs="Arial"/>
        </w:rPr>
        <w:t>Seller will include in the progress reports delivered under the supplement and/or purchase order, the status of work performed under all then</w:t>
      </w:r>
      <w:r w:rsidRPr="0093334A">
        <w:rPr>
          <w:rFonts w:ascii="Arial" w:hAnsi="Arial" w:cs="Arial"/>
        </w:rPr>
        <w:softHyphen/>
        <w:t xml:space="preserve"> current change orders.</w:t>
      </w:r>
    </w:p>
    <w:p w:rsidR="004C7EAE" w:rsidRPr="0093334A" w:rsidRDefault="004C7EAE"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14.6</w:t>
      </w:r>
      <w:r w:rsidRPr="0093334A">
        <w:rPr>
          <w:rFonts w:ascii="Arial" w:hAnsi="Arial" w:cs="Arial"/>
          <w:b/>
          <w:bCs/>
        </w:rPr>
        <w:tab/>
      </w:r>
      <w:r w:rsidRPr="0093334A">
        <w:rPr>
          <w:rFonts w:ascii="Arial" w:hAnsi="Arial" w:cs="Arial"/>
        </w:rPr>
        <w:t>In the event Seller and the Purchaser enter into a change order which increases or decreases the time required for the performance of any part of the work under the supplement and/or purchase order, Seller shall submit to the Purchaser a revised version of the project work plan, clearly indicating all changes, at least five (5) working days prior to implementing any such changes.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14.7</w:t>
      </w:r>
      <w:r w:rsidRPr="0093334A">
        <w:rPr>
          <w:rFonts w:ascii="Arial" w:hAnsi="Arial" w:cs="Arial"/>
          <w:b/>
          <w:bCs/>
        </w:rPr>
        <w:tab/>
      </w:r>
      <w:r w:rsidRPr="0093334A">
        <w:rPr>
          <w:rFonts w:ascii="Arial" w:hAnsi="Arial" w:cs="Arial"/>
        </w:rPr>
        <w:t>The Purchaser shall promptly review all revised project work plans submitted under the supplement and/or purchase order, and shall notify Seller of its approval or disapproval, in whole or in part, of the proposed revisions, stating with particularity all grounds for any disapproval, within ten (10) working days of receiving the revisions from Seller or within such other time period as may be agreed to by the parties.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ARTICLE 15 WARRANTY AND MAINTENANCE REQUIREMENTS</w:t>
      </w:r>
    </w:p>
    <w:p w:rsidR="004C7EAE" w:rsidRPr="0093334A" w:rsidRDefault="004C7EAE" w:rsidP="004C7EAE">
      <w:pPr>
        <w:jc w:val="both"/>
        <w:rPr>
          <w:rFonts w:ascii="Arial" w:hAnsi="Arial" w:cs="Arial"/>
        </w:rPr>
      </w:pPr>
      <w:r w:rsidRPr="0093334A">
        <w:rPr>
          <w:rFonts w:ascii="Arial" w:hAnsi="Arial" w:cs="Arial"/>
          <w:b/>
          <w:bCs/>
        </w:rPr>
        <w:t>15.1</w:t>
      </w:r>
      <w:r w:rsidRPr="0093334A">
        <w:rPr>
          <w:rFonts w:ascii="Arial" w:hAnsi="Arial" w:cs="Arial"/>
        </w:rPr>
        <w:tab/>
        <w:t>When a governmental agency or institution decides to procure any maintenance services from Seller, the agency/institution shall execute a supplement and/or purchase order to be signed by Seller and an authorized representative of the Purchaser. The supplement and/or purchase order shall set forth the equipment to be maintained, the prices for the maintenance service and the length of the desired maintenance term. All supplements and/or purchase orders shall be governed by, and incorporate by reference, the terms and conditions of this EPL Agreement.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15.2</w:t>
      </w:r>
      <w:r w:rsidRPr="0093334A">
        <w:rPr>
          <w:rFonts w:ascii="Arial" w:hAnsi="Arial" w:cs="Arial"/>
        </w:rPr>
        <w:tab/>
        <w:t>Seller agrees to provide all travel, labor and material/parts required to maintain the equipment listed in the supplement and/or purchase order during the warranty period and during any post warranty maintenance period. Unless different response and turnaround times and a different type and time of coverage are agreed upon in a supplement and/or purchase order, the response times, turnaround times and type and time of coverage shall be as set forth in this Article. Further, if maintenance is ordered by Purchaser, Seller warrants that it will provide services to the Purchaser as set out herein in Articles 15.3 through 15.10.</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15.3</w:t>
      </w:r>
      <w:r w:rsidRPr="0093334A">
        <w:rPr>
          <w:rFonts w:ascii="Arial" w:hAnsi="Arial" w:cs="Arial"/>
          <w:b/>
          <w:bCs/>
        </w:rPr>
        <w:tab/>
      </w:r>
      <w:r w:rsidRPr="0093334A">
        <w:rPr>
          <w:rFonts w:ascii="Arial" w:hAnsi="Arial" w:cs="Arial"/>
        </w:rPr>
        <w:t>Seller shall provide all routine and emergency maintenance necessary to maintain the equipment listed in the supplement and/or purchase order in good operating condition. Maintenance shall cover the entire system including, but not limited to, the switching system, electronic station instruments, and miscellaneous equipment. System damage as a result of lightning or any other foreign voltage shall not be excluded from coverage as acts of God.</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lastRenderedPageBreak/>
        <w:t>15.</w:t>
      </w:r>
      <w:r w:rsidR="00F97368">
        <w:rPr>
          <w:rFonts w:ascii="Arial" w:hAnsi="Arial" w:cs="Arial"/>
          <w:b/>
          <w:bCs/>
        </w:rPr>
        <w:t>4</w:t>
      </w:r>
      <w:r w:rsidRPr="0093334A">
        <w:rPr>
          <w:rFonts w:ascii="Arial" w:hAnsi="Arial" w:cs="Arial"/>
        </w:rPr>
        <w:tab/>
        <w:t>Seller agrees to maintain in house, most frequently used supply replacement parts needed to service the equipment, placing special emphasis on critical components. Replacement and upgrade parts will be new or refurbished and warranted as new, and will either be manufactured by, and/or meet the minimum specifications established by, the manufacturer of the equipment. Title to all replacement parts installed in the equipment will pass to the Purchaser at the time of replacement, and title to parts removed for replacement will, at the time of replacement, pass to Seller.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15.</w:t>
      </w:r>
      <w:r w:rsidR="00F97368">
        <w:rPr>
          <w:rFonts w:ascii="Arial" w:hAnsi="Arial" w:cs="Arial"/>
          <w:b/>
          <w:bCs/>
        </w:rPr>
        <w:t>5</w:t>
      </w:r>
      <w:r w:rsidRPr="0093334A">
        <w:rPr>
          <w:rFonts w:ascii="Arial" w:hAnsi="Arial" w:cs="Arial"/>
        </w:rPr>
        <w:tab/>
        <w:t>The Seller agrees to provide routine maintenance, which includes but is not limited to, manufacturer approved software and firmware upgrades, at least once a quarter, based on the specific needs of the equipment during normal business hours. Seller shall respond on-site for routine service requests no later than the next business day. Routine maintenance may be performed concurrently with emergency maintenance activities. Seller must record all activities related to routine maintenance on a log to be retained on-site.</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15.</w:t>
      </w:r>
      <w:r w:rsidR="00F97368">
        <w:rPr>
          <w:rFonts w:ascii="Arial" w:hAnsi="Arial" w:cs="Arial"/>
          <w:b/>
          <w:bCs/>
        </w:rPr>
        <w:t>6</w:t>
      </w:r>
      <w:r w:rsidRPr="0093334A">
        <w:rPr>
          <w:rFonts w:ascii="Arial" w:hAnsi="Arial" w:cs="Arial"/>
        </w:rPr>
        <w:tab/>
        <w:t>The parties understand and agree that the Purchaser reserves the right to add other equipment to be maintained or to cancel maintenance on all or part of the equipment as the Purchaser deems necessary.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15.</w:t>
      </w:r>
      <w:r w:rsidR="00F97368">
        <w:rPr>
          <w:rFonts w:ascii="Arial" w:hAnsi="Arial" w:cs="Arial"/>
          <w:b/>
          <w:bCs/>
        </w:rPr>
        <w:t>7</w:t>
      </w:r>
      <w:r w:rsidRPr="0093334A">
        <w:rPr>
          <w:rFonts w:ascii="Arial" w:hAnsi="Arial" w:cs="Arial"/>
        </w:rPr>
        <w:tab/>
        <w:t xml:space="preserve">Seller shall accept the equipment as qualifying for maintenance coverage without having to re-certify the equipment, as long as Purchaser, on supplements and/or purchase orders, purchases a maintenance contract within ninety (90) days of the warranty expiration. </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15.</w:t>
      </w:r>
      <w:r w:rsidR="00F97368">
        <w:rPr>
          <w:rFonts w:ascii="Arial" w:hAnsi="Arial" w:cs="Arial"/>
          <w:b/>
          <w:bCs/>
        </w:rPr>
        <w:t>8</w:t>
      </w:r>
      <w:r w:rsidRPr="0093334A">
        <w:rPr>
          <w:rFonts w:ascii="Arial" w:hAnsi="Arial" w:cs="Arial"/>
        </w:rPr>
        <w:tab/>
        <w:t>Sixty (60) days prior to the expiration of the maintenance services provided under the supplement and/or purchase order, Seller shall notify the Purchaser of the impending expiration and the Purchaser shall have thirty (30) days in which to notify Seller of its intention to either renew or cancel any further maintenance. Unless a different cap on maintenance costs is agreed upon by the Purchaser and Seller, Seller guarantees that the cost for the maintenance services shall not increase by more than five percent (5%) per year.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ARTICLE 16 AUTHORITY, ASSIGNMENT AND SUBCONTRACTS</w:t>
      </w:r>
    </w:p>
    <w:p w:rsidR="004C7EAE" w:rsidRPr="0093334A" w:rsidRDefault="004C7EAE" w:rsidP="004C7EAE">
      <w:pPr>
        <w:jc w:val="both"/>
        <w:rPr>
          <w:rFonts w:ascii="Arial" w:hAnsi="Arial" w:cs="Arial"/>
        </w:rPr>
      </w:pPr>
      <w:r w:rsidRPr="0093334A">
        <w:rPr>
          <w:rFonts w:ascii="Arial" w:hAnsi="Arial" w:cs="Arial"/>
          <w:b/>
          <w:bCs/>
        </w:rPr>
        <w:t>16.1</w:t>
      </w:r>
      <w:r w:rsidRPr="0093334A">
        <w:rPr>
          <w:rFonts w:ascii="Arial" w:hAnsi="Arial" w:cs="Arial"/>
          <w:b/>
          <w:bCs/>
        </w:rPr>
        <w:tab/>
      </w:r>
      <w:r w:rsidRPr="0093334A">
        <w:rPr>
          <w:rFonts w:ascii="Arial" w:hAnsi="Arial" w:cs="Arial"/>
        </w:rPr>
        <w:t>In matters of proposals, negotiations, contracts, and resolution of issues and/or disputes, the parties agree that Seller represents all contractors, third parties, and/or subcontractors Seller has assembled for any given Purchaser project. The Purchaser is only required to negotiate with Seller, as Seller’s commitments are binding on all proposed contractors, third parties, and subcontractors.</w:t>
      </w:r>
    </w:p>
    <w:p w:rsidR="004C7EAE" w:rsidRPr="0093334A" w:rsidRDefault="004C7EAE"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16.2</w:t>
      </w:r>
      <w:r w:rsidRPr="0093334A">
        <w:rPr>
          <w:rFonts w:ascii="Arial" w:hAnsi="Arial" w:cs="Arial"/>
        </w:rPr>
        <w:tab/>
        <w:t xml:space="preserve">Neither party to a supplement and/or purchase order and this EPL Agreement may assign or otherwise transfer the supplement and/or purchase order and this EPL Agreement or its obligations hereunder without the prior written consent of the other party, which consent shall not be unreasonably withheld. Any attempted assignment or transfer of its obligations without such consent shall be null and void. The supplement </w:t>
      </w:r>
      <w:r w:rsidRPr="0093334A">
        <w:rPr>
          <w:rFonts w:ascii="Arial" w:hAnsi="Arial" w:cs="Arial"/>
        </w:rPr>
        <w:lastRenderedPageBreak/>
        <w:t>and/or purchase order and this EPL Agreement shall be binding upon the parties’ respective successors and assigns.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16.3</w:t>
      </w:r>
      <w:r w:rsidRPr="0093334A">
        <w:rPr>
          <w:rFonts w:ascii="Arial" w:hAnsi="Arial" w:cs="Arial"/>
        </w:rPr>
        <w:tab/>
        <w:t>Seller must obtain the written approval of Purchaser before subcontracting any portion of the supplement and/or purchase order and this EPL Agreement. No such approval by Purchaser of any subcontract shall be deemed in any way to provide for the incurrence of any obligation of Purchaser in addition to the total fixed price agreed upon in the supplement and/or purchase order. All subcontracts shall incorporate the terms of the supplement and/or purchase order and this EPL Agreement and shall be subject to the terms and conditions of same and to any conditions of approval that Purchaser may deem necessary.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16.4</w:t>
      </w:r>
      <w:r w:rsidRPr="0093334A">
        <w:rPr>
          <w:rFonts w:ascii="Arial" w:hAnsi="Arial" w:cs="Arial"/>
        </w:rPr>
        <w:tab/>
        <w:t xml:space="preserve">Seller represents and warrants that any subcontract agreement Seller enters into shall contain a provision advising the subcontractor that the subcontractor shall have no lien and no legal right to assert control over any funds held by the Purchaser, and that the subcontractor acknowledges that no </w:t>
      </w:r>
      <w:proofErr w:type="spellStart"/>
      <w:r w:rsidRPr="0093334A">
        <w:rPr>
          <w:rFonts w:ascii="Arial" w:hAnsi="Arial" w:cs="Arial"/>
        </w:rPr>
        <w:t>privity</w:t>
      </w:r>
      <w:proofErr w:type="spellEnd"/>
      <w:r w:rsidRPr="0093334A">
        <w:rPr>
          <w:rFonts w:ascii="Arial" w:hAnsi="Arial" w:cs="Arial"/>
        </w:rPr>
        <w:t xml:space="preserve"> of contract exists between the Purchaser and the subcontractor and that Seller is solely liable for any and all payments which may be due to the subcontractor pursuant to its subcontract agreement with Seller. Seller shall indemnify and hold harmless the State from and against any and all claims, demands, liabilities, suits, actions, damages, losses, costs and expenses arising as a result of Seller’s failure to pay any and all amounts due by Seller to any subcontractor, </w:t>
      </w:r>
      <w:proofErr w:type="spellStart"/>
      <w:r w:rsidRPr="0093334A">
        <w:rPr>
          <w:rFonts w:ascii="Arial" w:hAnsi="Arial" w:cs="Arial"/>
        </w:rPr>
        <w:t>materialman</w:t>
      </w:r>
      <w:proofErr w:type="spellEnd"/>
      <w:r w:rsidRPr="0093334A">
        <w:rPr>
          <w:rFonts w:ascii="Arial" w:hAnsi="Arial" w:cs="Arial"/>
        </w:rPr>
        <w:t>, laborer or the like.</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16.5</w:t>
      </w:r>
      <w:r w:rsidRPr="0093334A">
        <w:rPr>
          <w:rFonts w:ascii="Arial" w:hAnsi="Arial" w:cs="Arial"/>
        </w:rPr>
        <w:tab/>
        <w:t>All subcontractors shall be bound by any negotiation, appeal, adjudication or settlement of any dispute between Seller and the Purchaser, where such dispute affects the subcontract.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w:t>
      </w:r>
      <w:proofErr w:type="gramStart"/>
      <w:r w:rsidRPr="0093334A">
        <w:rPr>
          <w:rFonts w:ascii="Arial" w:hAnsi="Arial" w:cs="Arial"/>
          <w:b/>
          <w:bCs/>
        </w:rPr>
        <w:t>17 AVAILABILITY OF FUNDS</w:t>
      </w:r>
      <w:proofErr w:type="gramEnd"/>
    </w:p>
    <w:p w:rsidR="004C7EAE" w:rsidRPr="0093334A" w:rsidRDefault="004C7EAE" w:rsidP="004C7EAE">
      <w:pPr>
        <w:jc w:val="both"/>
        <w:rPr>
          <w:rFonts w:ascii="Arial" w:hAnsi="Arial" w:cs="Arial"/>
          <w:szCs w:val="22"/>
        </w:rPr>
      </w:pPr>
      <w:r w:rsidRPr="0093334A">
        <w:rPr>
          <w:rFonts w:ascii="Arial" w:hAnsi="Arial" w:cs="Arial"/>
        </w:rPr>
        <w:t>It is expressly understood and agreed that the obligation of Purchaser to proceed under this EPL Agreement and the supplement and/or purchase order is conditioned upon the appropriation of funds by the Mississippi State Legislature and the receipt of state and/or federal funds for the performances required under this EPL Agreement.  If the funds anticipated for the fulfillment of this EPL Agreement and the supplement and/or purchase order are, at any time,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EPL Agreement, Purchaser shall have the right to immediately terminate the supplement and/or purchase order and this EPL Agreement as to itself only,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the supplement and/or purchase order and this EPL Agreement. Any payment due Seller for services rendered by Seller prior to termination and received by Purchaser shall be paid.</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b/>
          <w:bCs/>
        </w:rPr>
      </w:pPr>
      <w:r w:rsidRPr="0093334A">
        <w:rPr>
          <w:rFonts w:ascii="Arial" w:hAnsi="Arial" w:cs="Arial"/>
          <w:b/>
          <w:bCs/>
        </w:rPr>
        <w:t xml:space="preserve">ARTICLE 18 </w:t>
      </w:r>
      <w:proofErr w:type="gramStart"/>
      <w:r w:rsidRPr="0093334A">
        <w:rPr>
          <w:rFonts w:ascii="Arial" w:hAnsi="Arial" w:cs="Arial"/>
          <w:b/>
          <w:bCs/>
        </w:rPr>
        <w:t>TERMINATION</w:t>
      </w:r>
      <w:proofErr w:type="gramEnd"/>
    </w:p>
    <w:p w:rsidR="004C7EAE" w:rsidRPr="0093334A" w:rsidRDefault="004C7EAE" w:rsidP="004C7EAE">
      <w:pPr>
        <w:jc w:val="both"/>
        <w:rPr>
          <w:rFonts w:ascii="Arial" w:hAnsi="Arial" w:cs="Arial"/>
        </w:rPr>
      </w:pPr>
      <w:r w:rsidRPr="0093334A">
        <w:rPr>
          <w:rFonts w:ascii="Arial" w:hAnsi="Arial" w:cs="Arial"/>
          <w:b/>
          <w:bCs/>
        </w:rPr>
        <w:t>18.1</w:t>
      </w:r>
      <w:r w:rsidRPr="0093334A">
        <w:rPr>
          <w:rFonts w:ascii="Arial" w:hAnsi="Arial" w:cs="Arial"/>
          <w:b/>
          <w:bCs/>
        </w:rPr>
        <w:tab/>
      </w:r>
      <w:r w:rsidRPr="0093334A">
        <w:rPr>
          <w:rFonts w:ascii="Arial" w:hAnsi="Arial" w:cs="Arial"/>
          <w:b/>
          <w:bCs/>
          <w:u w:val="single"/>
        </w:rPr>
        <w:t xml:space="preserve">Termination </w:t>
      </w:r>
      <w:proofErr w:type="gramStart"/>
      <w:r w:rsidRPr="0093334A">
        <w:rPr>
          <w:rFonts w:ascii="Arial" w:hAnsi="Arial" w:cs="Arial"/>
          <w:b/>
          <w:bCs/>
          <w:u w:val="single"/>
        </w:rPr>
        <w:t>Upon</w:t>
      </w:r>
      <w:proofErr w:type="gramEnd"/>
      <w:r w:rsidRPr="0093334A">
        <w:rPr>
          <w:rFonts w:ascii="Arial" w:hAnsi="Arial" w:cs="Arial"/>
          <w:b/>
          <w:bCs/>
          <w:u w:val="single"/>
        </w:rPr>
        <w:t xml:space="preserve"> Mutual Agreement</w:t>
      </w:r>
      <w:r w:rsidRPr="0093334A">
        <w:rPr>
          <w:rFonts w:ascii="Arial" w:hAnsi="Arial" w:cs="Arial"/>
          <w:b/>
          <w:bCs/>
        </w:rPr>
        <w:t>:</w:t>
      </w:r>
      <w:r w:rsidRPr="0093334A">
        <w:rPr>
          <w:rFonts w:ascii="Arial" w:hAnsi="Arial" w:cs="Arial"/>
          <w:b/>
          <w:bCs/>
        </w:rPr>
        <w:tab/>
      </w:r>
      <w:r w:rsidRPr="0093334A">
        <w:rPr>
          <w:rFonts w:ascii="Arial" w:hAnsi="Arial" w:cs="Arial"/>
        </w:rPr>
        <w:t>A supplement and/or purchase order may be terminated in whole or in part upon the mutual written agreement of Seller and the Purchaser.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18.2</w:t>
      </w:r>
      <w:r w:rsidRPr="0093334A">
        <w:rPr>
          <w:rFonts w:ascii="Arial" w:hAnsi="Arial" w:cs="Arial"/>
          <w:b/>
          <w:bCs/>
        </w:rPr>
        <w:tab/>
      </w:r>
      <w:r w:rsidRPr="0093334A">
        <w:rPr>
          <w:rFonts w:ascii="Arial" w:hAnsi="Arial" w:cs="Arial"/>
          <w:b/>
          <w:bCs/>
          <w:u w:val="single"/>
        </w:rPr>
        <w:t>Termination Due To Bankruptcy</w:t>
      </w:r>
      <w:r w:rsidRPr="0093334A">
        <w:rPr>
          <w:rFonts w:ascii="Arial" w:hAnsi="Arial" w:cs="Arial"/>
          <w:b/>
          <w:bCs/>
        </w:rPr>
        <w:t>:</w:t>
      </w:r>
      <w:r w:rsidRPr="0093334A">
        <w:rPr>
          <w:rFonts w:ascii="Arial" w:hAnsi="Arial" w:cs="Arial"/>
        </w:rPr>
        <w:tab/>
        <w:t>Should Seller become the subject of bankruptcy or receivership proceedings, whether voluntary or involuntary, or execute an assignment for the benefit of its creditors, the Purchaser may, upon the giving of thirty (30) days prior written notice, terminate a supplement and/or purchase order and this EPL Agreement without the assessment of any penalties, solely as between those two parties.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18.3</w:t>
      </w:r>
      <w:r w:rsidRPr="0093334A">
        <w:rPr>
          <w:rFonts w:ascii="Arial" w:hAnsi="Arial" w:cs="Arial"/>
          <w:b/>
          <w:bCs/>
        </w:rPr>
        <w:tab/>
      </w:r>
      <w:r w:rsidRPr="0093334A">
        <w:rPr>
          <w:rFonts w:ascii="Arial" w:hAnsi="Arial" w:cs="Arial"/>
          <w:b/>
          <w:bCs/>
          <w:u w:val="single"/>
        </w:rPr>
        <w:t>Termination Other Than For Cause</w:t>
      </w:r>
      <w:r w:rsidRPr="0093334A">
        <w:rPr>
          <w:rFonts w:ascii="Arial" w:hAnsi="Arial" w:cs="Arial"/>
          <w:b/>
          <w:bCs/>
        </w:rPr>
        <w:t>:</w:t>
      </w:r>
      <w:r w:rsidRPr="0093334A">
        <w:rPr>
          <w:rFonts w:ascii="Arial" w:hAnsi="Arial" w:cs="Arial"/>
        </w:rPr>
        <w:tab/>
        <w:t>A Purchaser may terminate a supplement and/or purchase order and this EPL Agreement as to itself only, in whole or in part and without the assessment of any penalties, for any reason by giving thirty (30) calendar days written notice specifying the effective date thereof to Seller. Any payment due Seller for services rendered by Seller prior to termination and received by Purchaser shall be paid.</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18.4</w:t>
      </w:r>
      <w:r w:rsidRPr="0093334A">
        <w:rPr>
          <w:rFonts w:ascii="Arial" w:hAnsi="Arial" w:cs="Arial"/>
        </w:rPr>
        <w:tab/>
      </w:r>
      <w:r w:rsidRPr="0093334A">
        <w:rPr>
          <w:rFonts w:ascii="Arial" w:hAnsi="Arial" w:cs="Arial"/>
          <w:b/>
          <w:bCs/>
          <w:u w:val="single"/>
        </w:rPr>
        <w:t>Termination For Cause</w:t>
      </w:r>
      <w:r w:rsidRPr="0093334A">
        <w:rPr>
          <w:rFonts w:ascii="Arial" w:hAnsi="Arial" w:cs="Arial"/>
          <w:b/>
          <w:bCs/>
        </w:rPr>
        <w:t>:</w:t>
      </w:r>
      <w:r w:rsidRPr="0093334A">
        <w:rPr>
          <w:rFonts w:ascii="Arial" w:hAnsi="Arial" w:cs="Arial"/>
        </w:rPr>
        <w:tab/>
        <w:t xml:space="preserve">Either Purchaser or Seller may terminate a supplement and/or purchase order and this EPL Agreement solely as between themselves and without the assessment of any penalties upon a material breach by the other party upon thirty (30) calendar days prior written notice unless the defaulting party cures such breach within such thirty (30) calendar-day period. Provided that, if the Purchaser terminates a supplement and/or purchase order and this EPL Agreement solely as between those two parties because of Seller’s inability to cure material defects after notice and opportunity to cure as provided for in Article 7, the Purchaser may terminate the supplement and/or purchase order and this EPL Agreement solely as between those two parties without also providing the notice and opportunity to cure required in this Article.  The non-defaulting party may also pursue any remedy available to it in law or in equity. </w:t>
      </w:r>
    </w:p>
    <w:p w:rsidR="004C7EAE" w:rsidRPr="0093334A" w:rsidRDefault="004C7EAE"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18.5</w:t>
      </w:r>
      <w:r w:rsidRPr="0093334A">
        <w:rPr>
          <w:rFonts w:ascii="Arial" w:hAnsi="Arial" w:cs="Arial"/>
          <w:b/>
          <w:bCs/>
        </w:rPr>
        <w:tab/>
      </w:r>
      <w:r w:rsidRPr="0093334A">
        <w:rPr>
          <w:rFonts w:ascii="Arial" w:hAnsi="Arial" w:cs="Arial"/>
          <w:b/>
          <w:bCs/>
          <w:u w:val="single"/>
        </w:rPr>
        <w:t>Termination of EPL Agreement</w:t>
      </w:r>
      <w:r w:rsidRPr="0093334A">
        <w:rPr>
          <w:rFonts w:ascii="Arial" w:hAnsi="Arial" w:cs="Arial"/>
          <w:b/>
          <w:bCs/>
        </w:rPr>
        <w:t>:</w:t>
      </w:r>
      <w:r w:rsidRPr="0093334A">
        <w:rPr>
          <w:rFonts w:ascii="Arial" w:hAnsi="Arial" w:cs="Arial"/>
        </w:rPr>
        <w:tab/>
        <w:t>ITS may terminate this EPL Agreement for any reason without the assessment of any penalties after giving thirty (30) calendar days written notice specifying the effective date thereof to Seller, but any supplement and/or purchase order entered into prior to the termination date of this EPL Agreement shall survive the termination of the EPL Agreement. The terms of this EPL Agreement shall survive its termination/expiration with respect to any un-expired supplements/purchase orders.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18.6</w:t>
      </w:r>
      <w:r w:rsidRPr="0093334A">
        <w:rPr>
          <w:rFonts w:ascii="Arial" w:hAnsi="Arial" w:cs="Arial"/>
        </w:rPr>
        <w:tab/>
      </w:r>
      <w:r w:rsidRPr="0093334A">
        <w:rPr>
          <w:rFonts w:ascii="Arial" w:hAnsi="Arial" w:cs="Arial"/>
          <w:b/>
          <w:bCs/>
          <w:u w:val="single"/>
        </w:rPr>
        <w:t xml:space="preserve">Refund </w:t>
      </w:r>
      <w:proofErr w:type="gramStart"/>
      <w:r w:rsidRPr="0093334A">
        <w:rPr>
          <w:rFonts w:ascii="Arial" w:hAnsi="Arial" w:cs="Arial"/>
          <w:b/>
          <w:bCs/>
          <w:u w:val="single"/>
        </w:rPr>
        <w:t>Of</w:t>
      </w:r>
      <w:proofErr w:type="gramEnd"/>
      <w:r w:rsidRPr="0093334A">
        <w:rPr>
          <w:rFonts w:ascii="Arial" w:hAnsi="Arial" w:cs="Arial"/>
          <w:b/>
          <w:bCs/>
          <w:u w:val="single"/>
        </w:rPr>
        <w:t xml:space="preserve"> Unexpended Fees</w:t>
      </w:r>
      <w:r w:rsidRPr="0093334A">
        <w:rPr>
          <w:rFonts w:ascii="Arial" w:hAnsi="Arial" w:cs="Arial"/>
          <w:b/>
          <w:bCs/>
        </w:rPr>
        <w:t>:</w:t>
      </w:r>
      <w:r w:rsidRPr="0093334A">
        <w:rPr>
          <w:rFonts w:ascii="Arial" w:hAnsi="Arial" w:cs="Arial"/>
        </w:rPr>
        <w:tab/>
      </w:r>
      <w:r w:rsidRPr="0093334A">
        <w:rPr>
          <w:rFonts w:ascii="Arial" w:hAnsi="Arial" w:cs="Arial"/>
          <w:b/>
          <w:bCs/>
        </w:rPr>
        <w:t xml:space="preserve"> </w:t>
      </w:r>
      <w:r w:rsidRPr="0093334A">
        <w:rPr>
          <w:rFonts w:ascii="Arial" w:hAnsi="Arial" w:cs="Arial"/>
        </w:rPr>
        <w:t xml:space="preserve">Upon termination of a supplement and/or purchase order, Seller shall refund any and all applicable unexpended pro-rated maintenance/service or other fees previously paid by the Purchaser. </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lastRenderedPageBreak/>
        <w:t>ARTICLE 19 GOVERNING LAW</w:t>
      </w:r>
    </w:p>
    <w:p w:rsidR="004C7EAE" w:rsidRPr="0093334A" w:rsidRDefault="004C7EAE" w:rsidP="004C7EAE">
      <w:pPr>
        <w:jc w:val="both"/>
        <w:rPr>
          <w:rFonts w:ascii="Arial" w:hAnsi="Arial" w:cs="Arial"/>
        </w:rPr>
      </w:pPr>
      <w:r w:rsidRPr="0093334A">
        <w:rPr>
          <w:rFonts w:ascii="Arial" w:hAnsi="Arial" w:cs="Arial"/>
        </w:rPr>
        <w:t xml:space="preserve">This EPL Agreement and each supplement and/or purchase order shall be construed and governed in accordance with the laws of the State of Mississippi and venue for the resolution of any dispute shall be Jackson, Hinds County, Mississippi. Seller expressly agrees that under no circumstances shall Purchaser or </w:t>
      </w:r>
      <w:proofErr w:type="gramStart"/>
      <w:r w:rsidRPr="0093334A">
        <w:rPr>
          <w:rFonts w:ascii="Arial" w:hAnsi="Arial" w:cs="Arial"/>
        </w:rPr>
        <w:t>ITS</w:t>
      </w:r>
      <w:proofErr w:type="gramEnd"/>
      <w:r w:rsidRPr="0093334A">
        <w:rPr>
          <w:rFonts w:ascii="Arial" w:hAnsi="Arial" w:cs="Arial"/>
        </w:rPr>
        <w:t xml:space="preserve"> be obligated to pay an attorneys fee, prejudgment interest or the cost of legal action to Seller, unless so ordered by a court of final appeal. Further, nothing in this EPL Agreement shall affect any statutory rights Purchaser may have that cannot be waived or limited by contract.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20 </w:t>
      </w:r>
      <w:proofErr w:type="gramStart"/>
      <w:r w:rsidRPr="0093334A">
        <w:rPr>
          <w:rFonts w:ascii="Arial" w:hAnsi="Arial" w:cs="Arial"/>
          <w:b/>
          <w:bCs/>
        </w:rPr>
        <w:t>WAIVER</w:t>
      </w:r>
      <w:proofErr w:type="gramEnd"/>
    </w:p>
    <w:p w:rsidR="004C7EAE" w:rsidRPr="0093334A" w:rsidRDefault="004C7EAE" w:rsidP="004C7EAE">
      <w:pPr>
        <w:jc w:val="both"/>
        <w:rPr>
          <w:rFonts w:ascii="Arial" w:hAnsi="Arial" w:cs="Arial"/>
        </w:rPr>
      </w:pPr>
      <w:r w:rsidRPr="0093334A">
        <w:rPr>
          <w:rFonts w:ascii="Arial" w:hAnsi="Arial" w:cs="Arial"/>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EPL Agreement. A waiver by either party, to be effective, must be in writing</w:t>
      </w:r>
      <w:proofErr w:type="gramStart"/>
      <w:r w:rsidRPr="0093334A">
        <w:rPr>
          <w:rFonts w:ascii="Arial" w:hAnsi="Arial" w:cs="Arial"/>
        </w:rPr>
        <w:t>,</w:t>
      </w:r>
      <w:proofErr w:type="gramEnd"/>
      <w:r w:rsidRPr="0093334A">
        <w:rPr>
          <w:rFonts w:ascii="Arial" w:hAnsi="Arial" w:cs="Arial"/>
        </w:rPr>
        <w:t xml:space="preserve"> must set out the specifics of what is being waived, and must be signed by an authorized representative of that party.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proofErr w:type="gramStart"/>
      <w:r w:rsidRPr="0093334A">
        <w:rPr>
          <w:rFonts w:ascii="Arial" w:hAnsi="Arial" w:cs="Arial"/>
          <w:b/>
          <w:bCs/>
        </w:rPr>
        <w:t>ARTICLE 21 SEVERABILITY</w:t>
      </w:r>
      <w:proofErr w:type="gramEnd"/>
    </w:p>
    <w:p w:rsidR="004C7EAE" w:rsidRPr="0093334A" w:rsidRDefault="004C7EAE" w:rsidP="004C7EAE">
      <w:pPr>
        <w:jc w:val="both"/>
        <w:rPr>
          <w:rFonts w:ascii="Arial" w:hAnsi="Arial" w:cs="Arial"/>
        </w:rPr>
      </w:pPr>
      <w:r w:rsidRPr="0093334A">
        <w:rPr>
          <w:rFonts w:ascii="Arial" w:hAnsi="Arial" w:cs="Arial"/>
        </w:rPr>
        <w:t>If any term or provision of a supplement and/or purchase order or this EPL Agreement is prohibited by the laws of the State of Mississippi or declared invalid or void by a court of competent jurisdiction, the remainder of the supplement and/or purchase order or this EPL Agreement shall be valid and enforceable to the fullest extent permitted by law provided that the Purchaser’s purpose for entering into the supplement and/or purchase order can be fully achieved by the remaining portions of the supplement and/or purchase order that have not been severed.</w:t>
      </w:r>
    </w:p>
    <w:p w:rsidR="00590333" w:rsidRPr="0093334A" w:rsidRDefault="00590333"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ARTICLE 22 CAPTIONS</w:t>
      </w:r>
    </w:p>
    <w:p w:rsidR="004C7EAE" w:rsidRPr="0093334A" w:rsidRDefault="004C7EAE" w:rsidP="004C7EAE">
      <w:pPr>
        <w:jc w:val="both"/>
        <w:rPr>
          <w:rFonts w:ascii="Arial" w:hAnsi="Arial" w:cs="Arial"/>
        </w:rPr>
      </w:pPr>
      <w:r w:rsidRPr="0093334A">
        <w:rPr>
          <w:rFonts w:ascii="Arial" w:hAnsi="Arial" w:cs="Arial"/>
        </w:rPr>
        <w:t>The captions or headings in this EPL Agreement are for convenience only, and in no way define, limit or describe the scope or intent of any provision or section of this EPL Agreement.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ARTICLE 23 HOLD HARMLESS</w:t>
      </w:r>
    </w:p>
    <w:p w:rsidR="004C7EAE" w:rsidRPr="0093334A" w:rsidRDefault="004C7EAE" w:rsidP="004C7EAE">
      <w:pPr>
        <w:jc w:val="both"/>
        <w:rPr>
          <w:rFonts w:ascii="Arial" w:hAnsi="Arial" w:cs="Arial"/>
        </w:rPr>
      </w:pPr>
      <w:r w:rsidRPr="0093334A">
        <w:rPr>
          <w:rFonts w:ascii="Arial" w:hAnsi="Arial" w:cs="Arial"/>
        </w:rPr>
        <w:t xml:space="preserve">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the supplement and/or purchase order and this EPL Agreement. Seller’s obligations as set forth in this Article are expressly conditioned upon the following: (a) that Purchaser shall notify Seller of any claim or suit of which Purchaser has knowledge, (b) that Seller shall, to the extent authorized by Mississippi law, have sole control of the defense or settlement of any claim or suit, and (c) Purchaser shall, at </w:t>
      </w:r>
      <w:r w:rsidRPr="0093334A">
        <w:rPr>
          <w:rFonts w:ascii="Arial" w:hAnsi="Arial" w:cs="Arial"/>
        </w:rPr>
        <w:lastRenderedPageBreak/>
        <w:t>Seller’s expense, cooperate with Seller by supplying information, to facilitate the settlement or defense of any such claim or suit.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24 THIRD PARTY ACTION </w:t>
      </w:r>
      <w:proofErr w:type="gramStart"/>
      <w:r w:rsidRPr="0093334A">
        <w:rPr>
          <w:rFonts w:ascii="Arial" w:hAnsi="Arial" w:cs="Arial"/>
          <w:b/>
          <w:bCs/>
        </w:rPr>
        <w:t>NOTIFICATION</w:t>
      </w:r>
      <w:proofErr w:type="gramEnd"/>
    </w:p>
    <w:p w:rsidR="004C7EAE" w:rsidRPr="0093334A" w:rsidRDefault="004C7EAE" w:rsidP="004C7EAE">
      <w:pPr>
        <w:jc w:val="both"/>
        <w:rPr>
          <w:rFonts w:ascii="Arial" w:hAnsi="Arial" w:cs="Arial"/>
        </w:rPr>
      </w:pPr>
      <w:r w:rsidRPr="0093334A">
        <w:rPr>
          <w:rFonts w:ascii="Arial" w:hAnsi="Arial" w:cs="Arial"/>
        </w:rPr>
        <w:t>Seller shall notify the State in writing within five (5) business days of Seller filing bankruptcy, reorganization, liquidation or receivership proceedings or within five (5) business days of its receipt of notification of any action or suit</w:t>
      </w:r>
      <w:r w:rsidR="00431B58">
        <w:rPr>
          <w:rFonts w:ascii="Arial" w:hAnsi="Arial" w:cs="Arial"/>
        </w:rPr>
        <w:t xml:space="preserve"> being filed or any claim being</w:t>
      </w:r>
      <w:r w:rsidR="00A11FD9">
        <w:rPr>
          <w:rFonts w:ascii="Arial" w:hAnsi="Arial" w:cs="Arial"/>
        </w:rPr>
        <w:t xml:space="preserve"> made against Selle</w:t>
      </w:r>
      <w:r w:rsidR="00431B58">
        <w:rPr>
          <w:rFonts w:ascii="Arial" w:hAnsi="Arial" w:cs="Arial"/>
        </w:rPr>
        <w:t xml:space="preserve">r or Purchaser by any </w:t>
      </w:r>
      <w:r w:rsidRPr="0093334A">
        <w:rPr>
          <w:rFonts w:ascii="Arial" w:hAnsi="Arial" w:cs="Arial"/>
        </w:rPr>
        <w:t>entity that may result in litigation related in any way to a supplement/purchase order or this EPL Agreement and/or which may affect the Seller’s performance under the supplement/purchase order or this EPL Agreement. Failure of the Seller to provide such written notice to the State shall be considered a material breach of the supplement/purchase order and this EPL Agreement and the State may, at its sole discretion, pursue its rights as set forth in the Termination Article herein and any other rights and remedies it may have at law or in equity.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25 </w:t>
      </w:r>
      <w:proofErr w:type="gramStart"/>
      <w:r w:rsidRPr="0093334A">
        <w:rPr>
          <w:rFonts w:ascii="Arial" w:hAnsi="Arial" w:cs="Arial"/>
          <w:b/>
          <w:bCs/>
        </w:rPr>
        <w:t>AUTHORITY</w:t>
      </w:r>
      <w:proofErr w:type="gramEnd"/>
      <w:r w:rsidRPr="0093334A">
        <w:rPr>
          <w:rFonts w:ascii="Arial" w:hAnsi="Arial" w:cs="Arial"/>
          <w:b/>
          <w:bCs/>
        </w:rPr>
        <w:t xml:space="preserve"> TO CONTRACT</w:t>
      </w:r>
    </w:p>
    <w:p w:rsidR="004C7EAE" w:rsidRPr="0093334A" w:rsidRDefault="004C7EAE" w:rsidP="004C7EAE">
      <w:pPr>
        <w:jc w:val="both"/>
        <w:rPr>
          <w:rFonts w:ascii="Arial" w:hAnsi="Arial" w:cs="Arial"/>
        </w:rPr>
      </w:pPr>
      <w:r w:rsidRPr="0093334A">
        <w:rPr>
          <w:rFonts w:ascii="Arial" w:hAnsi="Arial" w:cs="Arial"/>
        </w:rPr>
        <w:t>Seller warrants that it is a validly organized business with valid authority to enter into this EPL Agreement; that entry into and performance under this EPL Agreement is not restricted or prohibited by any loan, security, financing, contractual or other agreement of any kind, and notwithstanding any other provision of this EPL Agreement to the contrary, that there are no existing legal proceedings, or prospective legal proceedings, either voluntary or otherwise, which may adversely affect its ability to perform its obligations under a supplement and/or purchase order and this EPL Agreement.</w:t>
      </w:r>
    </w:p>
    <w:p w:rsidR="00F80950" w:rsidRDefault="00F80950"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 xml:space="preserve">ARTICLE 26 </w:t>
      </w:r>
      <w:proofErr w:type="gramStart"/>
      <w:r w:rsidRPr="0093334A">
        <w:rPr>
          <w:rFonts w:ascii="Arial" w:hAnsi="Arial" w:cs="Arial"/>
          <w:b/>
          <w:bCs/>
        </w:rPr>
        <w:t>NOTICE</w:t>
      </w:r>
      <w:proofErr w:type="gramEnd"/>
    </w:p>
    <w:p w:rsidR="004C7EAE" w:rsidRPr="0093334A" w:rsidRDefault="004C7EAE" w:rsidP="004C7EAE">
      <w:pPr>
        <w:jc w:val="both"/>
        <w:rPr>
          <w:rFonts w:ascii="Arial" w:hAnsi="Arial" w:cs="Arial"/>
        </w:rPr>
      </w:pPr>
      <w:r w:rsidRPr="0093334A">
        <w:rPr>
          <w:rFonts w:ascii="Arial" w:hAnsi="Arial" w:cs="Arial"/>
        </w:rPr>
        <w:t xml:space="preserve">Any notice required or permitted to be given under this EPL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usual business address. ITS’ address for notice is: Craig P. Orgeron, Ph.D., Executive Director, Mississippi Department of Information Technology Services, 3771 Eastwood Drive, Jackson, Mississippi 39211. Seller’s address for notice is: </w:t>
      </w:r>
      <w:r w:rsidRPr="0093334A">
        <w:rPr>
          <w:rFonts w:ascii="Arial" w:hAnsi="Arial" w:cs="Arial"/>
          <w:highlight w:val="yellow"/>
        </w:rPr>
        <w:t>INSERT NAME, TITLE, &amp; ADDRESS OF VENDOR PERSON FOR NOTICE</w:t>
      </w:r>
      <w:r w:rsidRPr="0093334A">
        <w:rPr>
          <w:rFonts w:ascii="Arial" w:hAnsi="Arial" w:cs="Arial"/>
        </w:rPr>
        <w:t>. Notice shall be deemed given when actually received or when refused. The parties agree to promptly notify each other in writing of any change of address.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w:t>
      </w:r>
      <w:proofErr w:type="gramStart"/>
      <w:r w:rsidRPr="0093334A">
        <w:rPr>
          <w:rFonts w:ascii="Arial" w:hAnsi="Arial" w:cs="Arial"/>
          <w:b/>
          <w:bCs/>
        </w:rPr>
        <w:t>27 RECORD RETENTION</w:t>
      </w:r>
      <w:proofErr w:type="gramEnd"/>
      <w:r w:rsidRPr="0093334A">
        <w:rPr>
          <w:rFonts w:ascii="Arial" w:hAnsi="Arial" w:cs="Arial"/>
          <w:b/>
          <w:bCs/>
        </w:rPr>
        <w:t xml:space="preserve"> AND ACCESS TO RECORDS</w:t>
      </w:r>
    </w:p>
    <w:p w:rsidR="004C7EAE" w:rsidRPr="0093334A" w:rsidRDefault="004C7EAE" w:rsidP="004C7EAE">
      <w:pPr>
        <w:pStyle w:val="BodyText"/>
        <w:jc w:val="both"/>
        <w:rPr>
          <w:rFonts w:ascii="Arial" w:hAnsi="Arial" w:cs="Arial"/>
          <w:color w:val="auto"/>
        </w:rPr>
      </w:pPr>
      <w:r w:rsidRPr="0093334A">
        <w:rPr>
          <w:rFonts w:ascii="Arial" w:hAnsi="Arial" w:cs="Arial"/>
          <w:color w:val="auto"/>
        </w:rPr>
        <w:t xml:space="preserve">Seller shall establish and maintain financial records, supporting documents, statistical records and such other records as may be necessary to reflect its performance of the provisions of this EPL Agreement and the supplement and/or purchase order. The Purchaser, ITS, any state or federal agency authorized to audit Purchaser, and/or any of their duly authorized representatives, shall, at their expense and upon prior reasonable written notice to Seller, have access to this EPL Agreement, supplements/purchase orders, and to any of Seller’s proposals, books, documents, </w:t>
      </w:r>
      <w:r w:rsidRPr="0093334A">
        <w:rPr>
          <w:rFonts w:ascii="Arial" w:hAnsi="Arial" w:cs="Arial"/>
          <w:color w:val="auto"/>
        </w:rPr>
        <w:lastRenderedPageBreak/>
        <w:t>papers and/or records that are pertinent to the supplement/purchase order and this EPL Agreement to make copies, audits, examinations, excerpts and transcriptions at the State’s or Seller’s office as applicable where such records are kept during normal business hours. All records relating to this EPL Agreement and the supplement and/or purchase order shall be retained by Seller for three (3) years from the date of receipt of final payment under this EPL Agreement and the supplement and/or purchase order.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 Notwithstanding the preceding, in no event will Seller disclose its confidential or proprietary cost and pricing data under this Article.</w:t>
      </w:r>
    </w:p>
    <w:p w:rsidR="0075324E" w:rsidRDefault="0075324E"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ARTICLE 28 INSURANCE</w:t>
      </w:r>
    </w:p>
    <w:p w:rsidR="004C7EAE" w:rsidRPr="0093334A" w:rsidRDefault="004C7EAE" w:rsidP="004C7EAE">
      <w:pPr>
        <w:jc w:val="both"/>
        <w:rPr>
          <w:rFonts w:ascii="Arial" w:hAnsi="Arial" w:cs="Arial"/>
        </w:rPr>
      </w:pPr>
      <w:r w:rsidRPr="0093334A">
        <w:rPr>
          <w:rFonts w:ascii="Arial" w:hAnsi="Arial" w:cs="Arial"/>
        </w:rPr>
        <w:t xml:space="preserve">Seller represents that it will maintain workers’ compensation insurance as prescribed by law which shall inure to the benefit of Seller’s personnel, as well as comprehensive general liability and employee liability insurance. Seller will, upon request, furnish Purchaser with a certificate of conformity providing the aforesaid coverage.  </w:t>
      </w:r>
    </w:p>
    <w:p w:rsidR="004C7EAE" w:rsidRPr="0093334A" w:rsidRDefault="004C7EAE" w:rsidP="004C7EAE">
      <w:pPr>
        <w:pStyle w:val="Heading1"/>
        <w:jc w:val="both"/>
        <w:rPr>
          <w:rFonts w:ascii="Arial" w:hAnsi="Arial" w:cs="Arial"/>
        </w:rPr>
      </w:pPr>
    </w:p>
    <w:p w:rsidR="004C7EAE" w:rsidRPr="0093334A" w:rsidRDefault="004C7EAE" w:rsidP="004C7EAE">
      <w:pPr>
        <w:pStyle w:val="Heading5"/>
        <w:rPr>
          <w:rFonts w:ascii="Arial" w:hAnsi="Arial" w:cs="Arial"/>
          <w:bCs/>
        </w:rPr>
      </w:pPr>
      <w:r w:rsidRPr="0093334A">
        <w:rPr>
          <w:rFonts w:ascii="Arial" w:hAnsi="Arial" w:cs="Arial"/>
          <w:bCs/>
        </w:rPr>
        <w:t>ARTICLE 29 DISPUTES</w:t>
      </w:r>
    </w:p>
    <w:p w:rsidR="004C7EAE" w:rsidRPr="0093334A" w:rsidRDefault="004C7EAE" w:rsidP="004C7EAE">
      <w:pPr>
        <w:jc w:val="both"/>
        <w:rPr>
          <w:rFonts w:ascii="Arial" w:hAnsi="Arial" w:cs="Arial"/>
        </w:rPr>
      </w:pPr>
      <w:r w:rsidRPr="0093334A">
        <w:rPr>
          <w:rFonts w:ascii="Arial" w:hAnsi="Arial" w:cs="Arial"/>
          <w:b/>
          <w:bCs/>
        </w:rPr>
        <w:t>29.1</w:t>
      </w:r>
      <w:r w:rsidRPr="0093334A">
        <w:rPr>
          <w:rFonts w:ascii="Arial" w:hAnsi="Arial" w:cs="Arial"/>
        </w:rPr>
        <w:tab/>
        <w:t>Should disputes arise with respect to the supplement and/or purchase order or this EPL Agreement, Seller and Purchaser agree to act immediately to resolve such disputes. Time is of the essence in the resolution of disputes. Seller agrees that, the existence of a dispute notwithstanding, it will continue without delay to carry out all of its responsibilities under the supplement/purchase order and/or this EPL Agreement. Should Seller fail to continue without delay to perform its responsibilities under the supplement/purchase order and/or this EPL Agreement in the accomplishment of all work, any additional costs incurred by Seller or Purchaser as a result of such failure to proceed shall be borne by Seller and Seller shall make no claim against Purchaser for such costs.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29.2</w:t>
      </w:r>
      <w:r w:rsidRPr="0093334A">
        <w:rPr>
          <w:rFonts w:ascii="Arial" w:hAnsi="Arial" w:cs="Arial"/>
        </w:rPr>
        <w:tab/>
        <w:t>If Seller and Purchaser cannot resolve a dispute within ten (10) calendar days following written notification by either party of the existence of said dispute, then the following procedure shall apply: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w:t>
      </w:r>
      <w:r w:rsidRPr="0093334A">
        <w:rPr>
          <w:rFonts w:ascii="Arial" w:hAnsi="Arial" w:cs="Arial"/>
        </w:rPr>
        <w:tab/>
        <w:t>The parties agree to resolve such matters through submission of their dispute to the Executive Director of ITS, who shall reduce his/her decision to writing and mail or otherwise furnish a copy thereof to the parties within ten (10) calendar days after presentation of such dispute for his/her decision.</w:t>
      </w:r>
    </w:p>
    <w:p w:rsidR="004C7EAE" w:rsidRPr="0093334A" w:rsidRDefault="004C7EAE" w:rsidP="004C7EAE">
      <w:pPr>
        <w:jc w:val="both"/>
        <w:rPr>
          <w:rFonts w:ascii="Arial" w:hAnsi="Arial" w:cs="Arial"/>
        </w:rPr>
      </w:pPr>
      <w:r w:rsidRPr="0093334A">
        <w:rPr>
          <w:rFonts w:ascii="Arial" w:hAnsi="Arial" w:cs="Arial"/>
          <w:b/>
          <w:bCs/>
        </w:rPr>
        <w:t>B.</w:t>
      </w:r>
      <w:r w:rsidRPr="0093334A">
        <w:rPr>
          <w:rFonts w:ascii="Arial" w:hAnsi="Arial" w:cs="Arial"/>
        </w:rPr>
        <w:tab/>
        <w:t>Purchaser may withhold payments on disputed items pending resolution of the dispute. The withholding of such payments shall not constitute cause for termination or suspension of the supplement/purchase order and/or this EPL Agreement by Seller.</w:t>
      </w:r>
    </w:p>
    <w:p w:rsidR="004C7EAE" w:rsidRPr="0093334A" w:rsidRDefault="004C7EAE" w:rsidP="004C7EAE">
      <w:pPr>
        <w:jc w:val="both"/>
        <w:rPr>
          <w:rFonts w:ascii="Arial" w:hAnsi="Arial" w:cs="Arial"/>
        </w:rPr>
      </w:pPr>
      <w:r w:rsidRPr="0093334A">
        <w:rPr>
          <w:rFonts w:ascii="Arial" w:hAnsi="Arial" w:cs="Arial"/>
          <w:b/>
          <w:bCs/>
        </w:rPr>
        <w:t>C.</w:t>
      </w:r>
      <w:r w:rsidRPr="0093334A">
        <w:rPr>
          <w:rFonts w:ascii="Arial" w:hAnsi="Arial" w:cs="Arial"/>
        </w:rPr>
        <w:tab/>
        <w:t xml:space="preserve">The Executive Director’s decision shall not be a final determination of the </w:t>
      </w:r>
      <w:proofErr w:type="gramStart"/>
      <w:r w:rsidRPr="0093334A">
        <w:rPr>
          <w:rFonts w:ascii="Arial" w:hAnsi="Arial" w:cs="Arial"/>
        </w:rPr>
        <w:t>parties</w:t>
      </w:r>
      <w:proofErr w:type="gramEnd"/>
      <w:r w:rsidRPr="0093334A">
        <w:rPr>
          <w:rFonts w:ascii="Arial" w:hAnsi="Arial" w:cs="Arial"/>
        </w:rPr>
        <w:t xml:space="preserve"> rights and obligations under the terms of this EPL Agreement. Such disagreeing party shall be entitled to seek such other rights and remedies it may have at law or in equity.</w:t>
      </w:r>
    </w:p>
    <w:p w:rsidR="004C7EAE" w:rsidRPr="0093334A" w:rsidRDefault="004C7EAE" w:rsidP="004C7EAE">
      <w:pPr>
        <w:jc w:val="both"/>
        <w:rPr>
          <w:rFonts w:ascii="Arial" w:hAnsi="Arial" w:cs="Arial"/>
        </w:rPr>
      </w:pPr>
      <w:r w:rsidRPr="0093334A">
        <w:rPr>
          <w:rFonts w:ascii="Arial" w:hAnsi="Arial" w:cs="Arial"/>
          <w:b/>
          <w:bCs/>
        </w:rPr>
        <w:lastRenderedPageBreak/>
        <w:t xml:space="preserve">ARTICLE </w:t>
      </w:r>
      <w:proofErr w:type="gramStart"/>
      <w:r w:rsidRPr="0093334A">
        <w:rPr>
          <w:rFonts w:ascii="Arial" w:hAnsi="Arial" w:cs="Arial"/>
          <w:b/>
          <w:bCs/>
        </w:rPr>
        <w:t>30 COMPLIANCE WITH LAWS</w:t>
      </w:r>
      <w:proofErr w:type="gramEnd"/>
    </w:p>
    <w:p w:rsidR="004C7EAE" w:rsidRPr="0093334A" w:rsidRDefault="004C7EAE" w:rsidP="004C7EAE">
      <w:pPr>
        <w:jc w:val="both"/>
        <w:rPr>
          <w:rFonts w:ascii="Arial" w:hAnsi="Arial" w:cs="Arial"/>
        </w:rPr>
      </w:pPr>
      <w:r w:rsidRPr="0093334A">
        <w:rPr>
          <w:rFonts w:ascii="Arial" w:hAnsi="Arial" w:cs="Arial"/>
        </w:rPr>
        <w:t>Seller shall comply with, and all activities under a supplement and/or purchase order and this EPL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the supplement and/or purchase order and this EPL Agreement because of race, creed, color, sex, age, national origin or disability.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w:t>
      </w:r>
      <w:proofErr w:type="gramStart"/>
      <w:r w:rsidRPr="0093334A">
        <w:rPr>
          <w:rFonts w:ascii="Arial" w:hAnsi="Arial" w:cs="Arial"/>
          <w:b/>
          <w:bCs/>
        </w:rPr>
        <w:t>31 CONFLICT OF INTEREST</w:t>
      </w:r>
      <w:proofErr w:type="gramEnd"/>
    </w:p>
    <w:p w:rsidR="004C7EAE" w:rsidRPr="0093334A" w:rsidRDefault="004C7EAE" w:rsidP="004C7EAE">
      <w:pPr>
        <w:jc w:val="both"/>
        <w:rPr>
          <w:rFonts w:ascii="Arial" w:hAnsi="Arial" w:cs="Arial"/>
        </w:rPr>
      </w:pPr>
      <w:r w:rsidRPr="0093334A">
        <w:rPr>
          <w:rFonts w:ascii="Arial" w:hAnsi="Arial" w:cs="Arial"/>
        </w:rPr>
        <w:t>Seller shall notify Purchaser of any potential conflict of interest resulting from the representation of or service to other clients. If such conflict cannot be resolved to Purchaser’s satisfaction, Purchaser reserves the right to terminate the supplement and/or purchase order and this EPL Agreement as to itself only.</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proofErr w:type="gramStart"/>
      <w:r w:rsidRPr="0093334A">
        <w:rPr>
          <w:rFonts w:ascii="Arial" w:hAnsi="Arial" w:cs="Arial"/>
          <w:b/>
          <w:bCs/>
        </w:rPr>
        <w:t>ARTICLE 32 SOVEREIGN IMMUNITY</w:t>
      </w:r>
      <w:proofErr w:type="gramEnd"/>
    </w:p>
    <w:p w:rsidR="004C7EAE" w:rsidRPr="0093334A" w:rsidRDefault="004C7EAE" w:rsidP="004C7EAE">
      <w:pPr>
        <w:jc w:val="both"/>
        <w:rPr>
          <w:rFonts w:ascii="Arial" w:hAnsi="Arial" w:cs="Arial"/>
        </w:rPr>
      </w:pPr>
      <w:r w:rsidRPr="0093334A">
        <w:rPr>
          <w:rFonts w:ascii="Arial" w:hAnsi="Arial" w:cs="Arial"/>
        </w:rPr>
        <w:t>By entering into this EPL Agreement with Seller, the State of Mississippi does in no way waive its sovereign immunities or defenses as provided by law.</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proofErr w:type="gramStart"/>
      <w:r w:rsidRPr="0093334A">
        <w:rPr>
          <w:rFonts w:ascii="Arial" w:hAnsi="Arial" w:cs="Arial"/>
          <w:b/>
          <w:bCs/>
        </w:rPr>
        <w:t>ARTICLE 33 CONFIDENTIAL INFORMATION</w:t>
      </w:r>
      <w:proofErr w:type="gramEnd"/>
    </w:p>
    <w:p w:rsidR="004C7EAE" w:rsidRPr="0093334A" w:rsidRDefault="004C7EAE" w:rsidP="004C7EAE">
      <w:pPr>
        <w:pStyle w:val="BodyText"/>
        <w:jc w:val="both"/>
        <w:rPr>
          <w:rFonts w:ascii="Arial" w:hAnsi="Arial" w:cs="Arial"/>
          <w:color w:val="auto"/>
        </w:rPr>
      </w:pPr>
      <w:r w:rsidRPr="0093334A">
        <w:rPr>
          <w:rFonts w:ascii="Arial" w:hAnsi="Arial" w:cs="Arial"/>
          <w:b/>
          <w:bCs/>
          <w:color w:val="auto"/>
        </w:rPr>
        <w:t>33.1</w:t>
      </w:r>
      <w:r w:rsidRPr="0093334A">
        <w:rPr>
          <w:rFonts w:ascii="Arial" w:hAnsi="Arial" w:cs="Arial"/>
          <w:b/>
          <w:bCs/>
          <w:color w:val="auto"/>
        </w:rPr>
        <w:tab/>
      </w:r>
      <w:r w:rsidRPr="0093334A">
        <w:rPr>
          <w:rFonts w:ascii="Arial" w:hAnsi="Arial" w:cs="Arial"/>
          <w:color w:val="auto"/>
        </w:rPr>
        <w:t>Seller shall treat all Purchaser data and information to which it has access by its performance under a supplement and/or purchase order and this EPL Agreement as confidential and shall not disclose such data or information to a third party without specific written consent of Purchaser. In the event that Seller receives notice that a third party requests divulgence of confidential or otherwise protected information and/or has 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the supplement and/or purchase order or this EPL Agreement and shall continue in full force and effect and shall be binding upon Seller and its agents, employees, successors, assigns, subcontractors or any party or entity claiming an interest in the supplement and/or purchase order or this EPL Agreement on behalf of, or under the rights of the Seller following any termination or completion of the supplement and/or purchase order or this EPL Agreement.</w:t>
      </w:r>
    </w:p>
    <w:p w:rsidR="004C7EAE" w:rsidRPr="0093334A" w:rsidRDefault="004C7EAE" w:rsidP="004C7EAE">
      <w:pPr>
        <w:pStyle w:val="BodyText"/>
        <w:jc w:val="both"/>
        <w:rPr>
          <w:rFonts w:ascii="Arial" w:hAnsi="Arial" w:cs="Arial"/>
          <w:color w:val="auto"/>
        </w:rPr>
      </w:pPr>
    </w:p>
    <w:p w:rsidR="004C7EAE" w:rsidRPr="0093334A" w:rsidRDefault="004C7EAE" w:rsidP="004C7EAE">
      <w:pPr>
        <w:jc w:val="both"/>
        <w:rPr>
          <w:rFonts w:ascii="Arial" w:hAnsi="Arial" w:cs="Arial"/>
        </w:rPr>
      </w:pPr>
      <w:r w:rsidRPr="0093334A">
        <w:rPr>
          <w:rFonts w:ascii="Arial" w:hAnsi="Arial" w:cs="Arial"/>
          <w:b/>
          <w:bCs/>
        </w:rPr>
        <w:t>33.2</w:t>
      </w:r>
      <w:r w:rsidRPr="0093334A">
        <w:rPr>
          <w:rFonts w:ascii="Arial" w:hAnsi="Arial" w:cs="Arial"/>
        </w:rPr>
        <w:tab/>
        <w:t>The foregoing obligations do not apply to information which: (a) is or becomes known by the Seller without an obligation to maintain its confidentiality; (b) is or becomes generally known to the public through no act or omission of Seller, or (c) is independently developed by Seller without use of confidential or proprietary information.</w:t>
      </w:r>
    </w:p>
    <w:p w:rsidR="004C7EAE" w:rsidRPr="0093334A" w:rsidRDefault="004C7EAE" w:rsidP="004C7EAE">
      <w:pPr>
        <w:pStyle w:val="BodyText"/>
        <w:jc w:val="both"/>
        <w:rPr>
          <w:rFonts w:ascii="Arial" w:hAnsi="Arial" w:cs="Arial"/>
          <w:color w:val="auto"/>
        </w:rPr>
      </w:pPr>
    </w:p>
    <w:p w:rsidR="004C7EAE" w:rsidRPr="0093334A" w:rsidRDefault="004C7EAE" w:rsidP="004C7EAE">
      <w:pPr>
        <w:pStyle w:val="BodyText"/>
        <w:jc w:val="both"/>
        <w:rPr>
          <w:rFonts w:ascii="Arial" w:hAnsi="Arial" w:cs="Arial"/>
          <w:color w:val="auto"/>
        </w:rPr>
      </w:pPr>
      <w:r w:rsidRPr="0093334A">
        <w:rPr>
          <w:rFonts w:ascii="Arial" w:hAnsi="Arial" w:cs="Arial"/>
          <w:b/>
          <w:bCs/>
          <w:color w:val="auto"/>
        </w:rPr>
        <w:t>33.3</w:t>
      </w:r>
      <w:r w:rsidRPr="0093334A">
        <w:rPr>
          <w:rFonts w:ascii="Arial" w:hAnsi="Arial" w:cs="Arial"/>
          <w:b/>
          <w:bCs/>
          <w:color w:val="auto"/>
        </w:rPr>
        <w:tab/>
      </w:r>
      <w:r w:rsidRPr="0093334A">
        <w:rPr>
          <w:rFonts w:ascii="Arial" w:hAnsi="Arial" w:cs="Arial"/>
          <w:color w:val="auto"/>
        </w:rPr>
        <w:t xml:space="preserve">With the exception of any attached exhibits which are labeled as “confidential”, the parties understand and agree that the supplement/purchase order and this EPL Agreement, including any amendments and/or change orders thereto, </w:t>
      </w:r>
      <w:r w:rsidRPr="0093334A">
        <w:rPr>
          <w:rFonts w:ascii="Arial" w:hAnsi="Arial" w:cs="Arial"/>
          <w:bCs/>
          <w:color w:val="auto"/>
        </w:rPr>
        <w:t>do not constitute confidential information, and</w:t>
      </w:r>
      <w:r w:rsidRPr="0093334A">
        <w:rPr>
          <w:rFonts w:ascii="Arial" w:hAnsi="Arial" w:cs="Arial"/>
          <w:color w:val="auto"/>
        </w:rPr>
        <w:t xml:space="preserve"> may be reproduced and distributed by the State without </w:t>
      </w:r>
      <w:r w:rsidRPr="0093334A">
        <w:rPr>
          <w:rFonts w:ascii="Arial" w:hAnsi="Arial" w:cs="Arial"/>
          <w:color w:val="auto"/>
        </w:rPr>
        <w:lastRenderedPageBreak/>
        <w:t>notification to Seller. ITS will provide third party notice to Seller of any requests received by ITS for any such confidential exhibits so as to allow Seller the opportunity to protect the information by court order as outlined in ITS Public Records Procedures. It is understood by Seller that copies of this executed EPL Agreement may be distributed to the governmental agencies, governing authorities, and educational institutions of the State of Mississippi.</w:t>
      </w:r>
    </w:p>
    <w:p w:rsidR="0075324E" w:rsidRDefault="0075324E" w:rsidP="004C7EAE">
      <w:pPr>
        <w:jc w:val="both"/>
        <w:rPr>
          <w:rFonts w:ascii="Arial" w:hAnsi="Arial" w:cs="Arial"/>
          <w:b/>
          <w:bCs/>
        </w:rPr>
      </w:pPr>
    </w:p>
    <w:p w:rsidR="004C7EAE" w:rsidRPr="0093334A" w:rsidRDefault="004C7EAE" w:rsidP="004C7EAE">
      <w:pPr>
        <w:jc w:val="both"/>
        <w:rPr>
          <w:rFonts w:ascii="Arial" w:hAnsi="Arial" w:cs="Arial"/>
        </w:rPr>
      </w:pPr>
      <w:r w:rsidRPr="0093334A">
        <w:rPr>
          <w:rFonts w:ascii="Arial" w:hAnsi="Arial" w:cs="Arial"/>
          <w:b/>
          <w:bCs/>
        </w:rPr>
        <w:t>ARTICLE 34 EFFECT OF SIGNATURE</w:t>
      </w:r>
    </w:p>
    <w:p w:rsidR="004C7EAE" w:rsidRPr="0093334A" w:rsidRDefault="004C7EAE" w:rsidP="004C7EAE">
      <w:pPr>
        <w:jc w:val="both"/>
        <w:rPr>
          <w:rFonts w:ascii="Arial" w:hAnsi="Arial" w:cs="Arial"/>
        </w:rPr>
      </w:pPr>
      <w:r w:rsidRPr="0093334A">
        <w:rPr>
          <w:rFonts w:ascii="Arial" w:hAnsi="Arial" w:cs="Arial"/>
        </w:rPr>
        <w:t>Each person signing a supplement and/or purchase order or this EPL Agreement represents that he or she has read the supplement and/or purchase order and this EPL Agreement in its entirety, understands its terms, is duly authorized to execute the supplement and/or purchase order or this EPL Agreement on behalf of the parties and agrees to be bound by the terms contained herein. Accordingly, the supplement and/or purchase order and this EPL Agreement shall not be construed or interpreted in favor of or against the State or Seller on the basis of draftsmanship or preparation hereof.</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w:t>
      </w:r>
      <w:proofErr w:type="gramStart"/>
      <w:r w:rsidRPr="0093334A">
        <w:rPr>
          <w:rFonts w:ascii="Arial" w:hAnsi="Arial" w:cs="Arial"/>
          <w:b/>
          <w:bCs/>
        </w:rPr>
        <w:t>35 OWNERSHIP OF DOCUMENTS</w:t>
      </w:r>
      <w:proofErr w:type="gramEnd"/>
      <w:r w:rsidRPr="0093334A">
        <w:rPr>
          <w:rFonts w:ascii="Arial" w:hAnsi="Arial" w:cs="Arial"/>
          <w:b/>
          <w:bCs/>
        </w:rPr>
        <w:t xml:space="preserve"> AND WORK PRODUCTS</w:t>
      </w:r>
    </w:p>
    <w:p w:rsidR="004C7EAE" w:rsidRPr="0093334A" w:rsidRDefault="004C7EAE" w:rsidP="004C7EAE">
      <w:pPr>
        <w:jc w:val="both"/>
        <w:rPr>
          <w:rFonts w:ascii="Arial" w:hAnsi="Arial" w:cs="Arial"/>
        </w:rPr>
      </w:pPr>
      <w:r w:rsidRPr="0093334A">
        <w:rPr>
          <w:rFonts w:ascii="Arial" w:hAnsi="Arial" w:cs="Arial"/>
        </w:rPr>
        <w:t>The Purchaser shall own all files, work papers, documentation, and/or other material, electronic or otherwise, collected and created in connection with work performed under a supplement and/or purchase order, whether completed or in progress, except for: (a) Seller’s internal administrative and quality assurance files and internal project correspondence; (b) documents, objects or things owned by Seller and pre-existing the work performed under the supplement and/or purchase order, and (c) documents, objects or things in which Seller has no right to transfer ownership. As to such documents, objects and things, Seller shall convey such right or interest to the extent allowed by law. Seller shall deliver such documents and work papers to Purchaser upon termination or completion of the supplement and/or purchase order. The foregoing notwithstanding, Seller shall be entitled to retain a set of such work papers only after receiving written permission from the Purchaser.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b/>
          <w:bCs/>
        </w:rPr>
      </w:pPr>
      <w:r w:rsidRPr="0093334A">
        <w:rPr>
          <w:rFonts w:ascii="Arial" w:hAnsi="Arial" w:cs="Arial"/>
          <w:b/>
          <w:bCs/>
        </w:rPr>
        <w:t xml:space="preserve">ARTICLE 36 STATE </w:t>
      </w:r>
      <w:proofErr w:type="gramStart"/>
      <w:r w:rsidRPr="0093334A">
        <w:rPr>
          <w:rFonts w:ascii="Arial" w:hAnsi="Arial" w:cs="Arial"/>
          <w:b/>
          <w:bCs/>
        </w:rPr>
        <w:t>PROPERTY</w:t>
      </w:r>
      <w:proofErr w:type="gramEnd"/>
    </w:p>
    <w:p w:rsidR="004C7EAE" w:rsidRPr="0093334A" w:rsidRDefault="004C7EAE" w:rsidP="004C7EAE">
      <w:pPr>
        <w:jc w:val="both"/>
        <w:rPr>
          <w:rFonts w:ascii="Arial" w:hAnsi="Arial" w:cs="Arial"/>
        </w:rPr>
      </w:pPr>
      <w:r w:rsidRPr="0093334A">
        <w:rPr>
          <w:rFonts w:ascii="Arial" w:hAnsi="Arial" w:cs="Arial"/>
        </w:rPr>
        <w:t>Seller shall be responsible for the proper custody of any Purchaser-owned property furnished for Seller’s use in connection with work performed pursuant to any supplement and/or purchase order. Seller shall reimburse the Purchaser for any loss or damage to the aforementioned Purchaser-owned property, normal wear and tear excepted.</w:t>
      </w:r>
    </w:p>
    <w:p w:rsidR="004C7EAE" w:rsidRPr="0093334A" w:rsidRDefault="004C7EAE" w:rsidP="004C7EAE">
      <w:pPr>
        <w:pStyle w:val="BodyText"/>
        <w:rPr>
          <w:rFonts w:ascii="Arial" w:hAnsi="Arial" w:cs="Arial"/>
          <w:color w:val="auto"/>
        </w:rPr>
      </w:pPr>
    </w:p>
    <w:p w:rsidR="004C7EAE" w:rsidRPr="0093334A" w:rsidRDefault="004C7EAE" w:rsidP="004C7EAE">
      <w:pPr>
        <w:pStyle w:val="BodyText"/>
        <w:rPr>
          <w:rFonts w:ascii="Arial" w:hAnsi="Arial" w:cs="Arial"/>
          <w:b/>
          <w:bCs/>
          <w:color w:val="auto"/>
        </w:rPr>
      </w:pPr>
      <w:r w:rsidRPr="0093334A">
        <w:rPr>
          <w:rFonts w:ascii="Arial" w:hAnsi="Arial" w:cs="Arial"/>
          <w:b/>
          <w:bCs/>
          <w:color w:val="auto"/>
        </w:rPr>
        <w:t>ARTICLE 37 NEWS RELEASES</w:t>
      </w:r>
    </w:p>
    <w:p w:rsidR="004C7EAE" w:rsidRPr="0093334A" w:rsidRDefault="004C7EAE" w:rsidP="004C7EAE">
      <w:pPr>
        <w:pStyle w:val="BodyText"/>
        <w:jc w:val="both"/>
        <w:rPr>
          <w:rFonts w:ascii="Arial" w:hAnsi="Arial" w:cs="Arial"/>
          <w:b/>
          <w:bCs/>
          <w:color w:val="auto"/>
        </w:rPr>
      </w:pPr>
      <w:r w:rsidRPr="0093334A">
        <w:rPr>
          <w:rFonts w:ascii="Arial" w:hAnsi="Arial" w:cs="Arial"/>
          <w:color w:val="auto"/>
        </w:rPr>
        <w:t>News releases pertaining to a supplement and/or purchase order or this EPL Agreement or the products, study, data, or project to which it relates will not be made without prior written Purchaser approval, and then only in accordance with the explicit written instructions from Purchaser.</w:t>
      </w:r>
    </w:p>
    <w:p w:rsidR="004C7EAE" w:rsidRDefault="004C7EAE" w:rsidP="004C7EAE">
      <w:pPr>
        <w:jc w:val="both"/>
        <w:rPr>
          <w:rFonts w:ascii="Arial" w:hAnsi="Arial" w:cs="Arial"/>
        </w:rPr>
      </w:pPr>
    </w:p>
    <w:p w:rsidR="00F97368" w:rsidRDefault="00F97368" w:rsidP="004C7EAE">
      <w:pPr>
        <w:jc w:val="both"/>
        <w:rPr>
          <w:rFonts w:ascii="Arial" w:hAnsi="Arial" w:cs="Arial"/>
        </w:rPr>
      </w:pPr>
    </w:p>
    <w:p w:rsidR="00F97368" w:rsidRPr="0093334A" w:rsidRDefault="00F97368"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lastRenderedPageBreak/>
        <w:t xml:space="preserve">ARTICLE 38 </w:t>
      </w:r>
      <w:proofErr w:type="gramStart"/>
      <w:r w:rsidRPr="0093334A">
        <w:rPr>
          <w:rFonts w:ascii="Arial" w:hAnsi="Arial" w:cs="Arial"/>
          <w:b/>
          <w:bCs/>
        </w:rPr>
        <w:t>SURVIVAL</w:t>
      </w:r>
      <w:proofErr w:type="gramEnd"/>
    </w:p>
    <w:p w:rsidR="004C7EAE" w:rsidRPr="0093334A" w:rsidRDefault="004C7EAE" w:rsidP="004C7EAE">
      <w:pPr>
        <w:jc w:val="both"/>
        <w:rPr>
          <w:rFonts w:ascii="Arial" w:hAnsi="Arial" w:cs="Arial"/>
        </w:rPr>
      </w:pPr>
      <w:r w:rsidRPr="0093334A">
        <w:rPr>
          <w:rFonts w:ascii="Arial" w:hAnsi="Arial" w:cs="Arial"/>
        </w:rPr>
        <w:t>Articles 9, 10, 15, 19, 23, 27, 32, 33, 35, 41, and all other articles which, by their express terms so survive or which should so reasonably survive, shall survive any termination or expiration of the supplement and/or purchase order or this EPL Agreement.</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 xml:space="preserve">ARTICLE 39 ENTIRE </w:t>
      </w:r>
      <w:proofErr w:type="gramStart"/>
      <w:r w:rsidRPr="0093334A">
        <w:rPr>
          <w:rFonts w:ascii="Arial" w:hAnsi="Arial" w:cs="Arial"/>
          <w:b/>
          <w:bCs/>
        </w:rPr>
        <w:t>AGREEMENT</w:t>
      </w:r>
      <w:proofErr w:type="gramEnd"/>
    </w:p>
    <w:p w:rsidR="004C7EAE" w:rsidRPr="0093334A" w:rsidRDefault="004C7EAE" w:rsidP="004C7EAE">
      <w:pPr>
        <w:jc w:val="both"/>
        <w:rPr>
          <w:rFonts w:ascii="Arial" w:hAnsi="Arial" w:cs="Arial"/>
        </w:rPr>
      </w:pPr>
      <w:r w:rsidRPr="0093334A">
        <w:rPr>
          <w:rFonts w:ascii="Arial" w:hAnsi="Arial" w:cs="Arial"/>
          <w:b/>
          <w:bCs/>
        </w:rPr>
        <w:t>39.1</w:t>
      </w:r>
      <w:r w:rsidRPr="0093334A">
        <w:rPr>
          <w:rFonts w:ascii="Arial" w:hAnsi="Arial" w:cs="Arial"/>
        </w:rPr>
        <w:tab/>
        <w:t>This EPL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“shrink-wrap”, “</w:t>
      </w:r>
      <w:proofErr w:type="spellStart"/>
      <w:r w:rsidRPr="0093334A">
        <w:rPr>
          <w:rFonts w:ascii="Arial" w:hAnsi="Arial" w:cs="Arial"/>
        </w:rPr>
        <w:t>clickwrap</w:t>
      </w:r>
      <w:proofErr w:type="spellEnd"/>
      <w:r w:rsidRPr="0093334A">
        <w:rPr>
          <w:rFonts w:ascii="Arial" w:hAnsi="Arial" w:cs="Arial"/>
        </w:rPr>
        <w:t>”, or “browse-wrap” license included in any package, media or electronic or online version of Seller-furnished software. The published EPL, supplement and/or purchase order, RFP No. 3744, and Seller’s Proposal submitted in response to RFP No. 3744 are hereby incorporated into and made a part of this EPL Agreement as far as the individual Purchaser is concerned.</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39.2</w:t>
      </w:r>
      <w:r w:rsidRPr="0093334A">
        <w:rPr>
          <w:rFonts w:ascii="Arial" w:hAnsi="Arial" w:cs="Arial"/>
        </w:rPr>
        <w:tab/>
        <w:t xml:space="preserve">The EPL Agreement made by and between the parties hereto shall consist of, and precedence is hereby established by the order of the following: </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A.</w:t>
      </w:r>
      <w:r w:rsidRPr="0093334A">
        <w:rPr>
          <w:rFonts w:ascii="Arial" w:hAnsi="Arial" w:cs="Arial"/>
          <w:b/>
          <w:bCs/>
        </w:rPr>
        <w:tab/>
      </w:r>
      <w:r w:rsidRPr="0093334A">
        <w:rPr>
          <w:rFonts w:ascii="Arial" w:hAnsi="Arial" w:cs="Arial"/>
        </w:rPr>
        <w:t>The Exception Summary as agreed to by ITS and Seller;</w:t>
      </w:r>
    </w:p>
    <w:p w:rsidR="004C7EAE" w:rsidRPr="0093334A" w:rsidRDefault="004C7EAE" w:rsidP="004C7EAE">
      <w:pPr>
        <w:jc w:val="both"/>
        <w:rPr>
          <w:rFonts w:ascii="Arial" w:hAnsi="Arial" w:cs="Arial"/>
        </w:rPr>
      </w:pPr>
      <w:r w:rsidRPr="0093334A">
        <w:rPr>
          <w:rFonts w:ascii="Arial" w:hAnsi="Arial" w:cs="Arial"/>
          <w:b/>
          <w:bCs/>
        </w:rPr>
        <w:t>B.</w:t>
      </w:r>
      <w:r w:rsidRPr="0093334A">
        <w:rPr>
          <w:rFonts w:ascii="Arial" w:hAnsi="Arial" w:cs="Arial"/>
          <w:b/>
          <w:bCs/>
        </w:rPr>
        <w:tab/>
      </w:r>
      <w:r w:rsidRPr="0093334A">
        <w:rPr>
          <w:rFonts w:ascii="Arial" w:hAnsi="Arial" w:cs="Arial"/>
        </w:rPr>
        <w:t>This EPL Agreement signed by Seller and ITS;</w:t>
      </w:r>
    </w:p>
    <w:p w:rsidR="004C7EAE" w:rsidRPr="0093334A" w:rsidRDefault="004C7EAE" w:rsidP="004C7EAE">
      <w:pPr>
        <w:jc w:val="both"/>
        <w:rPr>
          <w:rFonts w:ascii="Arial" w:hAnsi="Arial" w:cs="Arial"/>
        </w:rPr>
      </w:pPr>
      <w:r w:rsidRPr="0093334A">
        <w:rPr>
          <w:rFonts w:ascii="Arial" w:hAnsi="Arial" w:cs="Arial"/>
          <w:b/>
          <w:bCs/>
        </w:rPr>
        <w:t>C.</w:t>
      </w:r>
      <w:r w:rsidRPr="0093334A">
        <w:rPr>
          <w:rFonts w:ascii="Arial" w:hAnsi="Arial" w:cs="Arial"/>
          <w:b/>
          <w:bCs/>
        </w:rPr>
        <w:tab/>
      </w:r>
      <w:r w:rsidRPr="0093334A">
        <w:rPr>
          <w:rFonts w:ascii="Arial" w:hAnsi="Arial" w:cs="Arial"/>
        </w:rPr>
        <w:t>The published EPL as approved by Seller;</w:t>
      </w:r>
    </w:p>
    <w:p w:rsidR="004C7EAE" w:rsidRPr="0093334A" w:rsidRDefault="004C7EAE" w:rsidP="004C7EAE">
      <w:pPr>
        <w:jc w:val="both"/>
        <w:rPr>
          <w:rFonts w:ascii="Arial" w:hAnsi="Arial" w:cs="Arial"/>
        </w:rPr>
      </w:pPr>
      <w:r w:rsidRPr="0093334A">
        <w:rPr>
          <w:rFonts w:ascii="Arial" w:hAnsi="Arial" w:cs="Arial"/>
          <w:b/>
          <w:bCs/>
        </w:rPr>
        <w:t>D.</w:t>
      </w:r>
      <w:r w:rsidRPr="0093334A">
        <w:rPr>
          <w:rFonts w:ascii="Arial" w:hAnsi="Arial" w:cs="Arial"/>
          <w:b/>
          <w:bCs/>
        </w:rPr>
        <w:tab/>
      </w:r>
      <w:r w:rsidRPr="0093334A">
        <w:rPr>
          <w:rFonts w:ascii="Arial" w:hAnsi="Arial" w:cs="Arial"/>
        </w:rPr>
        <w:t>RFP No. 3744, including all addenda;</w:t>
      </w:r>
    </w:p>
    <w:p w:rsidR="004C7EAE" w:rsidRDefault="004C7EAE" w:rsidP="004C7EAE">
      <w:pPr>
        <w:jc w:val="both"/>
        <w:rPr>
          <w:rFonts w:ascii="Arial" w:hAnsi="Arial" w:cs="Arial"/>
        </w:rPr>
      </w:pPr>
      <w:r w:rsidRPr="0093334A">
        <w:rPr>
          <w:rFonts w:ascii="Arial" w:hAnsi="Arial" w:cs="Arial"/>
          <w:b/>
          <w:bCs/>
        </w:rPr>
        <w:t>E.</w:t>
      </w:r>
      <w:r w:rsidRPr="0093334A">
        <w:rPr>
          <w:rFonts w:ascii="Arial" w:hAnsi="Arial" w:cs="Arial"/>
          <w:b/>
          <w:bCs/>
        </w:rPr>
        <w:tab/>
      </w:r>
      <w:r w:rsidRPr="0093334A">
        <w:rPr>
          <w:rFonts w:ascii="Arial" w:hAnsi="Arial" w:cs="Arial"/>
        </w:rPr>
        <w:t xml:space="preserve">Official written correspondence from </w:t>
      </w:r>
      <w:proofErr w:type="gramStart"/>
      <w:r w:rsidRPr="0093334A">
        <w:rPr>
          <w:rFonts w:ascii="Arial" w:hAnsi="Arial" w:cs="Arial"/>
        </w:rPr>
        <w:t>ITS</w:t>
      </w:r>
      <w:proofErr w:type="gramEnd"/>
      <w:r w:rsidRPr="0093334A">
        <w:rPr>
          <w:rFonts w:ascii="Arial" w:hAnsi="Arial" w:cs="Arial"/>
        </w:rPr>
        <w:t xml:space="preserve"> to Sellers;</w:t>
      </w:r>
    </w:p>
    <w:p w:rsidR="00A11FD9" w:rsidRPr="00A11FD9" w:rsidRDefault="00A11FD9" w:rsidP="00A11FD9">
      <w:pPr>
        <w:ind w:left="720" w:hanging="720"/>
        <w:jc w:val="both"/>
        <w:rPr>
          <w:rFonts w:ascii="Arial" w:hAnsi="Arial" w:cs="Arial"/>
        </w:rPr>
      </w:pPr>
      <w:r>
        <w:rPr>
          <w:rFonts w:ascii="Arial" w:hAnsi="Arial" w:cs="Arial"/>
          <w:b/>
        </w:rPr>
        <w:t>F.</w:t>
      </w:r>
      <w:r>
        <w:rPr>
          <w:rFonts w:ascii="Arial" w:hAnsi="Arial" w:cs="Arial"/>
          <w:b/>
        </w:rPr>
        <w:tab/>
      </w:r>
      <w:r>
        <w:rPr>
          <w:rFonts w:ascii="Arial" w:hAnsi="Arial" w:cs="Arial"/>
        </w:rPr>
        <w:t>Official written correspondence from Sellers to ITS when clarifying Seller’s proposal</w:t>
      </w:r>
      <w:r w:rsidR="00F23549">
        <w:rPr>
          <w:rFonts w:ascii="Arial" w:hAnsi="Arial" w:cs="Arial"/>
        </w:rPr>
        <w:t>;</w:t>
      </w:r>
    </w:p>
    <w:p w:rsidR="004C7EAE" w:rsidRPr="0093334A" w:rsidRDefault="004C7EAE" w:rsidP="004C7EAE">
      <w:pPr>
        <w:jc w:val="both"/>
        <w:rPr>
          <w:rFonts w:ascii="Arial" w:hAnsi="Arial" w:cs="Arial"/>
        </w:rPr>
      </w:pPr>
      <w:r w:rsidRPr="0093334A">
        <w:rPr>
          <w:rFonts w:ascii="Arial" w:hAnsi="Arial" w:cs="Arial"/>
          <w:b/>
          <w:bCs/>
        </w:rPr>
        <w:t>G.</w:t>
      </w:r>
      <w:r w:rsidRPr="0093334A">
        <w:rPr>
          <w:rFonts w:ascii="Arial" w:hAnsi="Arial" w:cs="Arial"/>
          <w:b/>
          <w:bCs/>
        </w:rPr>
        <w:tab/>
      </w:r>
      <w:r w:rsidRPr="0093334A">
        <w:rPr>
          <w:rFonts w:ascii="Arial" w:hAnsi="Arial" w:cs="Arial"/>
        </w:rPr>
        <w:t xml:space="preserve">Seller’s Proposal, as accepted by ITS, in response to RFP No. 3744, and </w:t>
      </w:r>
    </w:p>
    <w:p w:rsidR="004C7EAE" w:rsidRPr="0093334A" w:rsidRDefault="004C7EAE" w:rsidP="004C7EAE">
      <w:pPr>
        <w:jc w:val="both"/>
        <w:rPr>
          <w:rFonts w:ascii="Arial" w:hAnsi="Arial" w:cs="Arial"/>
        </w:rPr>
      </w:pPr>
      <w:r w:rsidRPr="0093334A">
        <w:rPr>
          <w:rFonts w:ascii="Arial" w:hAnsi="Arial" w:cs="Arial"/>
          <w:b/>
          <w:bCs/>
        </w:rPr>
        <w:t>H.</w:t>
      </w:r>
      <w:r w:rsidRPr="0093334A">
        <w:rPr>
          <w:rFonts w:ascii="Arial" w:hAnsi="Arial" w:cs="Arial"/>
        </w:rPr>
        <w:tab/>
        <w:t>The supplement and/or purchase order signed by Seller and Purchaser.</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rPr>
      </w:pPr>
      <w:r w:rsidRPr="0093334A">
        <w:rPr>
          <w:rFonts w:ascii="Arial" w:hAnsi="Arial" w:cs="Arial"/>
          <w:b/>
          <w:bCs/>
        </w:rPr>
        <w:t>39.3</w:t>
      </w:r>
      <w:r w:rsidRPr="0093334A">
        <w:rPr>
          <w:rFonts w:ascii="Arial" w:hAnsi="Arial" w:cs="Arial"/>
        </w:rPr>
        <w:tab/>
        <w:t>The intent of the above listed documents is to include all items necessary for the proper execution and completion of the services by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The Exception Summary”) and the lowest document is listed last (“H. The supplement and/or purchase order”).</w:t>
      </w:r>
    </w:p>
    <w:p w:rsidR="004C7EAE" w:rsidRPr="0093334A" w:rsidRDefault="004C7EAE" w:rsidP="004C7EAE">
      <w:pPr>
        <w:jc w:val="both"/>
        <w:rPr>
          <w:rFonts w:ascii="Arial" w:hAnsi="Arial" w:cs="Arial"/>
        </w:rPr>
      </w:pPr>
    </w:p>
    <w:p w:rsidR="004C7EAE" w:rsidRPr="0075324E" w:rsidRDefault="004C7EAE" w:rsidP="0075324E">
      <w:pPr>
        <w:pStyle w:val="Heading9"/>
        <w:jc w:val="left"/>
        <w:rPr>
          <w:rFonts w:ascii="Arial" w:hAnsi="Arial" w:cs="Arial"/>
          <w:sz w:val="24"/>
        </w:rPr>
      </w:pPr>
      <w:r w:rsidRPr="0075324E">
        <w:rPr>
          <w:rFonts w:ascii="Arial" w:hAnsi="Arial" w:cs="Arial"/>
          <w:sz w:val="24"/>
        </w:rPr>
        <w:t>ARTICLE 40 DEBARMENT AND SUSPENSION CERTIFICATION</w:t>
      </w:r>
    </w:p>
    <w:p w:rsidR="004C7EAE" w:rsidRPr="0093334A" w:rsidRDefault="004C7EAE" w:rsidP="004C7EAE">
      <w:pPr>
        <w:jc w:val="both"/>
        <w:rPr>
          <w:rFonts w:ascii="Arial" w:hAnsi="Arial" w:cs="Arial"/>
        </w:rPr>
      </w:pPr>
      <w:r w:rsidRPr="0093334A">
        <w:rPr>
          <w:rFonts w:ascii="Arial" w:hAnsi="Arial" w:cs="Arial"/>
        </w:rPr>
        <w:t xml:space="preserve">Seller certifies that neither it nor its principals: (a) are presently debarred, suspended, proposed for debarment, declared ineligible or voluntarily excluded from covered </w:t>
      </w:r>
      <w:r w:rsidRPr="0093334A">
        <w:rPr>
          <w:rFonts w:ascii="Arial" w:hAnsi="Arial" w:cs="Arial"/>
        </w:rPr>
        <w:lastRenderedPageBreak/>
        <w:t>transactions by any federal department or agency; (b) have, within a three (3) year period preceding this EPL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and (d) have, within a three (3) year period preceding this EPL Agreement, had one or more public transaction (federal, state or local) terminated for cause or default.</w:t>
      </w:r>
    </w:p>
    <w:p w:rsidR="004C7EAE" w:rsidRPr="0093334A" w:rsidRDefault="004C7EAE" w:rsidP="004C7EAE">
      <w:pPr>
        <w:pStyle w:val="Heading1"/>
        <w:jc w:val="left"/>
        <w:rPr>
          <w:rFonts w:ascii="Arial" w:hAnsi="Arial" w:cs="Arial"/>
          <w:b w:val="0"/>
          <w:snapToGrid/>
          <w:kern w:val="0"/>
          <w:szCs w:val="24"/>
        </w:rPr>
      </w:pPr>
    </w:p>
    <w:p w:rsidR="004C7EAE" w:rsidRPr="0075324E" w:rsidRDefault="004C7EAE" w:rsidP="0075324E">
      <w:pPr>
        <w:pStyle w:val="Heading9"/>
        <w:jc w:val="left"/>
        <w:rPr>
          <w:rFonts w:ascii="Arial" w:hAnsi="Arial" w:cs="Arial"/>
          <w:sz w:val="24"/>
        </w:rPr>
      </w:pPr>
      <w:r w:rsidRPr="0075324E">
        <w:rPr>
          <w:rFonts w:ascii="Arial" w:hAnsi="Arial" w:cs="Arial"/>
          <w:sz w:val="24"/>
        </w:rPr>
        <w:t>ARTICLE 41 NON-SOLICITATION OF EMPLOYEES</w:t>
      </w:r>
    </w:p>
    <w:p w:rsidR="004C7EAE" w:rsidRPr="0093334A" w:rsidRDefault="004C7EAE" w:rsidP="004C7EAE">
      <w:pPr>
        <w:jc w:val="both"/>
        <w:rPr>
          <w:rFonts w:ascii="Arial" w:hAnsi="Arial" w:cs="Arial"/>
        </w:rPr>
      </w:pPr>
      <w:r w:rsidRPr="0093334A">
        <w:rPr>
          <w:rFonts w:ascii="Arial" w:hAnsi="Arial" w:cs="Arial"/>
        </w:rPr>
        <w:t>Seller and Purchaser agree not to employ or to solicit for employment, directly or indirectly, each other’s employees until at least one (1) year after the expiration/termination of the supplement and/or purchase order unless mutually agreed to the contrary in writing by the Purchaser and Seller and provided that such an agreement between these two entities is not a violation of the laws of the State of Mississippi or the federal government.</w:t>
      </w:r>
    </w:p>
    <w:p w:rsidR="004C7EAE" w:rsidRPr="0093334A" w:rsidRDefault="004C7EAE" w:rsidP="004C7EAE">
      <w:pPr>
        <w:jc w:val="both"/>
        <w:rPr>
          <w:rFonts w:ascii="Arial" w:hAnsi="Arial" w:cs="Arial"/>
        </w:rPr>
      </w:pPr>
    </w:p>
    <w:p w:rsidR="004C7EAE" w:rsidRPr="0075324E" w:rsidRDefault="004C7EAE" w:rsidP="0075324E">
      <w:pPr>
        <w:pStyle w:val="Heading9"/>
        <w:jc w:val="left"/>
        <w:rPr>
          <w:rFonts w:ascii="Arial" w:hAnsi="Arial" w:cs="Arial"/>
          <w:sz w:val="24"/>
        </w:rPr>
      </w:pPr>
      <w:r w:rsidRPr="0075324E">
        <w:rPr>
          <w:rFonts w:ascii="Arial" w:hAnsi="Arial" w:cs="Arial"/>
          <w:sz w:val="24"/>
        </w:rPr>
        <w:t>ARTICLE 42 SERVICES</w:t>
      </w:r>
    </w:p>
    <w:p w:rsidR="004C7EAE" w:rsidRPr="0093334A" w:rsidRDefault="004C7EAE" w:rsidP="004C7EAE">
      <w:pPr>
        <w:jc w:val="both"/>
        <w:rPr>
          <w:rFonts w:ascii="Arial" w:hAnsi="Arial" w:cs="Arial"/>
        </w:rPr>
      </w:pPr>
      <w:r w:rsidRPr="0093334A">
        <w:rPr>
          <w:rFonts w:ascii="Arial" w:hAnsi="Arial" w:cs="Arial"/>
        </w:rPr>
        <w:t>When ordered by Purchaser, Seller agrees to provide consulting, training and technical support services pursuant to the requirements set forth in the supplement/purchase order, and/or RFP No. 3744 and the published EPL.</w:t>
      </w:r>
    </w:p>
    <w:p w:rsidR="004C7EAE" w:rsidRPr="0093334A" w:rsidRDefault="004C7EAE" w:rsidP="004C7EAE">
      <w:pPr>
        <w:pStyle w:val="BodyText"/>
        <w:rPr>
          <w:rFonts w:ascii="Arial" w:hAnsi="Arial" w:cs="Arial"/>
          <w:b/>
          <w:bCs/>
          <w:color w:val="auto"/>
        </w:rPr>
      </w:pPr>
    </w:p>
    <w:p w:rsidR="004C7EAE" w:rsidRPr="0075324E" w:rsidRDefault="004C7EAE" w:rsidP="004C7EAE">
      <w:pPr>
        <w:rPr>
          <w:rFonts w:ascii="Arial" w:hAnsi="Arial" w:cs="Arial"/>
          <w:b/>
          <w:bCs/>
          <w:sz w:val="22"/>
        </w:rPr>
      </w:pPr>
      <w:r w:rsidRPr="0075324E">
        <w:rPr>
          <w:rFonts w:ascii="Arial" w:hAnsi="Arial" w:cs="Arial"/>
          <w:b/>
          <w:bCs/>
          <w:sz w:val="22"/>
        </w:rPr>
        <w:t xml:space="preserve">ARTICLE </w:t>
      </w:r>
      <w:proofErr w:type="gramStart"/>
      <w:r w:rsidRPr="0075324E">
        <w:rPr>
          <w:rFonts w:ascii="Arial" w:hAnsi="Arial" w:cs="Arial"/>
          <w:b/>
          <w:bCs/>
          <w:sz w:val="22"/>
        </w:rPr>
        <w:t>43</w:t>
      </w:r>
      <w:r w:rsidRPr="0075324E">
        <w:rPr>
          <w:rFonts w:ascii="Arial" w:hAnsi="Arial" w:cs="Arial"/>
          <w:b/>
          <w:bCs/>
          <w:sz w:val="22"/>
        </w:rPr>
        <w:tab/>
        <w:t>COMPLIANCE WITH ENTERPRISE SECURITY POLICY</w:t>
      </w:r>
      <w:proofErr w:type="gramEnd"/>
    </w:p>
    <w:p w:rsidR="004C7EAE" w:rsidRPr="0093334A" w:rsidRDefault="004C7EAE" w:rsidP="004C7EAE">
      <w:pPr>
        <w:pStyle w:val="BodyText"/>
        <w:jc w:val="both"/>
        <w:rPr>
          <w:rFonts w:ascii="Arial" w:hAnsi="Arial" w:cs="Arial"/>
          <w:color w:val="auto"/>
        </w:rPr>
      </w:pPr>
      <w:r w:rsidRPr="0093334A">
        <w:rPr>
          <w:rFonts w:ascii="Arial" w:hAnsi="Arial" w:cs="Arial"/>
          <w:color w:val="auto"/>
        </w:rPr>
        <w:t xml:space="preserve">Seller and Purchaser understand and agree that all products and services provided by Seller under this EPL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93334A">
        <w:rPr>
          <w:rFonts w:ascii="Arial" w:hAnsi="Arial" w:cs="Arial"/>
          <w:bCs/>
          <w:color w:val="auto"/>
        </w:rPr>
        <w:t>a</w:t>
      </w:r>
      <w:r w:rsidRPr="0093334A">
        <w:rPr>
          <w:rFonts w:ascii="Arial" w:hAnsi="Arial" w:cs="Arial"/>
          <w:color w:val="auto"/>
        </w:rPr>
        <w:t xml:space="preserve"> new policy during the term of this EPL Agreement and require the </w:t>
      </w:r>
      <w:r w:rsidRPr="0093334A">
        <w:rPr>
          <w:rFonts w:ascii="Arial" w:hAnsi="Arial" w:cs="Arial"/>
          <w:bCs/>
          <w:color w:val="auto"/>
        </w:rPr>
        <w:t xml:space="preserve">Seller </w:t>
      </w:r>
      <w:r w:rsidRPr="0093334A">
        <w:rPr>
          <w:rFonts w:ascii="Arial" w:hAnsi="Arial" w:cs="Arial"/>
          <w:color w:val="auto"/>
        </w:rPr>
        <w:t>to comply with same in the event the industry introduces more secure, robust solutions or practices that facilitate a more secure posture for the State of Mississippi.</w:t>
      </w:r>
    </w:p>
    <w:p w:rsidR="004C7EAE" w:rsidRPr="0093334A" w:rsidRDefault="004C7EAE" w:rsidP="004C7EAE">
      <w:pPr>
        <w:pStyle w:val="BodyText"/>
        <w:jc w:val="both"/>
        <w:rPr>
          <w:rFonts w:ascii="Arial" w:hAnsi="Arial" w:cs="Arial"/>
          <w:color w:val="auto"/>
        </w:rPr>
      </w:pPr>
    </w:p>
    <w:p w:rsidR="004C7EAE" w:rsidRPr="0093334A" w:rsidRDefault="004C7EAE" w:rsidP="004C7EAE">
      <w:pPr>
        <w:pStyle w:val="BodyText"/>
        <w:jc w:val="both"/>
        <w:rPr>
          <w:rFonts w:ascii="Arial" w:hAnsi="Arial" w:cs="Arial"/>
          <w:b/>
          <w:color w:val="auto"/>
        </w:rPr>
      </w:pPr>
      <w:r w:rsidRPr="0093334A">
        <w:rPr>
          <w:rFonts w:ascii="Arial" w:hAnsi="Arial" w:cs="Arial"/>
          <w:b/>
          <w:color w:val="auto"/>
        </w:rPr>
        <w:t>ARTICLE 44</w:t>
      </w:r>
      <w:proofErr w:type="gramStart"/>
      <w:r w:rsidRPr="0093334A">
        <w:rPr>
          <w:rFonts w:ascii="Arial" w:hAnsi="Arial" w:cs="Arial"/>
          <w:b/>
          <w:color w:val="auto"/>
        </w:rPr>
        <w:tab/>
        <w:t xml:space="preserve"> TRANSPARENCY</w:t>
      </w:r>
      <w:proofErr w:type="gramEnd"/>
    </w:p>
    <w:p w:rsidR="004C7EAE" w:rsidRPr="0093334A" w:rsidRDefault="004C7EAE" w:rsidP="004C7EAE">
      <w:pPr>
        <w:jc w:val="both"/>
        <w:rPr>
          <w:rFonts w:ascii="Arial" w:hAnsi="Arial" w:cs="Arial"/>
        </w:rPr>
      </w:pPr>
      <w:r w:rsidRPr="0093334A">
        <w:rPr>
          <w:rFonts w:ascii="Arial" w:hAnsi="Arial" w:cs="Arial"/>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EPL Agreement shall be posted to the State of Mississippi’s accountability </w:t>
      </w:r>
      <w:r w:rsidRPr="0093334A">
        <w:rPr>
          <w:rFonts w:ascii="Arial" w:hAnsi="Arial" w:cs="Arial"/>
        </w:rPr>
        <w:lastRenderedPageBreak/>
        <w:t xml:space="preserve">website at: </w:t>
      </w:r>
      <w:hyperlink r:id="rId61" w:history="1">
        <w:r w:rsidRPr="0093334A">
          <w:rPr>
            <w:rStyle w:val="Hyperlink"/>
            <w:rFonts w:ascii="Arial" w:hAnsi="Arial" w:cs="Arial"/>
            <w:color w:val="auto"/>
          </w:rPr>
          <w:t>http://www.transparency.mississippi.gov</w:t>
        </w:r>
      </w:hyperlink>
      <w:r w:rsidRPr="0093334A">
        <w:rPr>
          <w:rFonts w:ascii="Arial" w:hAnsi="Arial" w:cs="Arial"/>
        </w:rPr>
        <w:t>. Prior to ITS posting the EPL Agreement to the website, any attached exhibits which contain trade secrets or other proprietary information and are labeled as “confidential” will be redacted by ITS.</w:t>
      </w:r>
    </w:p>
    <w:p w:rsidR="004C7EAE" w:rsidRPr="0093334A" w:rsidRDefault="004C7EAE" w:rsidP="004C7EAE">
      <w:pPr>
        <w:jc w:val="both"/>
        <w:rPr>
          <w:rFonts w:ascii="Arial" w:hAnsi="Arial" w:cs="Arial"/>
        </w:rPr>
      </w:pPr>
    </w:p>
    <w:p w:rsidR="004C7EAE" w:rsidRPr="0093334A" w:rsidRDefault="004C7EAE" w:rsidP="004C7EAE">
      <w:pPr>
        <w:jc w:val="both"/>
        <w:rPr>
          <w:rFonts w:ascii="Arial" w:hAnsi="Arial" w:cs="Arial"/>
          <w:b/>
        </w:rPr>
      </w:pPr>
      <w:r w:rsidRPr="0093334A">
        <w:rPr>
          <w:rFonts w:ascii="Arial" w:hAnsi="Arial" w:cs="Arial"/>
          <w:b/>
        </w:rPr>
        <w:t>ARTICLE 45</w:t>
      </w:r>
      <w:r w:rsidRPr="0093334A">
        <w:rPr>
          <w:rFonts w:ascii="Arial" w:hAnsi="Arial" w:cs="Arial"/>
          <w:b/>
        </w:rPr>
        <w:tab/>
        <w:t>EPL ADMINISTRATIVE FEES</w:t>
      </w:r>
    </w:p>
    <w:p w:rsidR="004C7EAE" w:rsidRPr="0093334A" w:rsidRDefault="004C7EAE" w:rsidP="004C7EAE">
      <w:pPr>
        <w:pStyle w:val="BodyText"/>
        <w:jc w:val="both"/>
        <w:rPr>
          <w:rFonts w:ascii="Arial" w:hAnsi="Arial" w:cs="Arial"/>
          <w:color w:val="auto"/>
        </w:rPr>
      </w:pPr>
      <w:r w:rsidRPr="0093334A">
        <w:rPr>
          <w:rFonts w:ascii="Arial" w:hAnsi="Arial" w:cs="Arial"/>
          <w:color w:val="auto"/>
        </w:rPr>
        <w:t>Within fifteen (15) calendar days following the completion of each quarter, Seller shall submit its Marketing/Sales Report identifying all Express Products Lists (“EPL”) sales to ITS. Upon receipt of same, ITS will review the Marketing/Sales Report and assess a one percent (1%) administrative fee based on the total amount of sales that are reported. ITS will thereafter invoice Seller for their administrative fees, with said invoice being mailed to the “bill-to” address provided by Seller. Seller understands and agrees that the EPL administrative fee is the responsibility of the Seller and is not to be charged to the Purchaser in the form of a separate line item. Seller agrees to remit its payment of the administrative fee to ITS each quarter within thirty (30) calendar days of the invoice date (hereinafter referred to as “Due Date”). It is understood and agreed by the parties that in the event Seller fails to submit its Marketing/Sales Report within fifteen (15) calendar days following completion of a quarter or in the event Seller fails to remit its payment of the quarterly administrative fees by the Due Date, Seller will be immediately suspended from participation in the EPL until such time as the Marketing/Sales Report is received by ITS and all outstanding administrative fees have been paid in full.</w:t>
      </w:r>
    </w:p>
    <w:p w:rsidR="00576E83" w:rsidRDefault="00576E83" w:rsidP="004C7EAE">
      <w:pPr>
        <w:pStyle w:val="BodyText"/>
        <w:jc w:val="both"/>
        <w:rPr>
          <w:rFonts w:ascii="Arial" w:hAnsi="Arial" w:cs="Arial"/>
          <w:b/>
          <w:color w:val="auto"/>
        </w:rPr>
      </w:pPr>
    </w:p>
    <w:p w:rsidR="004C7EAE" w:rsidRPr="0093334A" w:rsidRDefault="004C7EAE" w:rsidP="004C7EAE">
      <w:pPr>
        <w:pStyle w:val="BodyText"/>
        <w:jc w:val="both"/>
        <w:rPr>
          <w:rFonts w:ascii="Arial" w:hAnsi="Arial" w:cs="Arial"/>
          <w:b/>
          <w:color w:val="auto"/>
        </w:rPr>
      </w:pPr>
      <w:proofErr w:type="gramStart"/>
      <w:r w:rsidRPr="0093334A">
        <w:rPr>
          <w:rFonts w:ascii="Arial" w:hAnsi="Arial" w:cs="Arial"/>
          <w:b/>
          <w:color w:val="auto"/>
        </w:rPr>
        <w:t>ARTICLE 46 FORCE MAJEURE</w:t>
      </w:r>
      <w:proofErr w:type="gramEnd"/>
    </w:p>
    <w:p w:rsidR="004C7EAE" w:rsidRPr="0093334A" w:rsidRDefault="004C7EAE" w:rsidP="004C7EAE">
      <w:pPr>
        <w:pStyle w:val="BodyText"/>
        <w:jc w:val="both"/>
        <w:rPr>
          <w:rFonts w:ascii="Arial" w:hAnsi="Arial" w:cs="Arial"/>
          <w:color w:val="auto"/>
          <w:szCs w:val="22"/>
        </w:rPr>
      </w:pPr>
      <w:r w:rsidRPr="0093334A">
        <w:rPr>
          <w:rFonts w:ascii="Arial" w:hAnsi="Arial" w:cs="Arial"/>
          <w:color w:val="auto"/>
          <w:szCs w:val="22"/>
        </w:rPr>
        <w:t>Seller and Purchaser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(excluding lightning),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Purchaser determines it to be in its best interest to terminate the supplement and/or purchase order.</w:t>
      </w:r>
    </w:p>
    <w:p w:rsidR="004C7EAE" w:rsidRPr="0093334A" w:rsidRDefault="004C7EAE" w:rsidP="004C7EAE">
      <w:pPr>
        <w:pStyle w:val="BodyText"/>
        <w:jc w:val="both"/>
        <w:rPr>
          <w:rFonts w:ascii="Arial" w:hAnsi="Arial" w:cs="Arial"/>
          <w:b/>
          <w:bCs/>
          <w:color w:val="auto"/>
        </w:rPr>
      </w:pPr>
    </w:p>
    <w:p w:rsidR="004C7EAE" w:rsidRPr="0093334A" w:rsidRDefault="004C7EAE" w:rsidP="004C7EAE">
      <w:pPr>
        <w:pStyle w:val="BodyText"/>
        <w:rPr>
          <w:rFonts w:ascii="Arial" w:hAnsi="Arial" w:cs="Arial"/>
          <w:color w:val="auto"/>
        </w:rPr>
      </w:pPr>
      <w:r w:rsidRPr="0093334A">
        <w:rPr>
          <w:rFonts w:ascii="Arial" w:hAnsi="Arial" w:cs="Arial"/>
          <w:b/>
          <w:bCs/>
          <w:color w:val="auto"/>
        </w:rPr>
        <w:t>ARTICLE 47 LIABILITY ISSUES</w:t>
      </w:r>
    </w:p>
    <w:p w:rsidR="004C7EAE" w:rsidRPr="0093334A" w:rsidRDefault="004C7EAE" w:rsidP="004C7EAE">
      <w:pPr>
        <w:pStyle w:val="BodyText"/>
        <w:jc w:val="both"/>
        <w:rPr>
          <w:rFonts w:ascii="Arial" w:hAnsi="Arial" w:cs="Arial"/>
          <w:color w:val="auto"/>
        </w:rPr>
      </w:pPr>
      <w:r w:rsidRPr="0093334A">
        <w:rPr>
          <w:rFonts w:ascii="Arial" w:hAnsi="Arial" w:cs="Arial"/>
          <w:color w:val="auto"/>
        </w:rPr>
        <w:t xml:space="preserve">Unless jointly agreed otherwise in writing, Seller’s liability shall not exceed twice the total amount paid by Purchaser to Seller under the applicable supplement and/or purchase order. In no event will Seller be liable to Purchaser for special, indirect, consequential or incidental damages including lost profits, lost savings or lost revenues of any kind unless Seller was advised of the possibility of such loss or damage or unless such loss or damage could have been reasonably foreseen. Excluded from this or any liability limitation are claims related to fraud; bad faith; infringement issues; bodily  </w:t>
      </w:r>
      <w:r w:rsidRPr="0093334A">
        <w:rPr>
          <w:rFonts w:ascii="Arial" w:hAnsi="Arial" w:cs="Arial"/>
          <w:color w:val="auto"/>
        </w:rPr>
        <w:lastRenderedPageBreak/>
        <w:t>injury; death; physical damage to tangible personal property and real property, and the intentional and willful misconduct or gross negligent acts of Seller. The language contained herein tending to limit the liability of the Seller will apply to Purchaser to the extent it is permitted and not prohibited by the laws or constitution of Mississippi. Further, the parties understand and agree that the Seller is precluded from relying on any contractual damages limitation language within this article where the Seller acts fraudulently or in bad faith.</w:t>
      </w:r>
    </w:p>
    <w:p w:rsidR="004C7EAE" w:rsidRDefault="004C7EAE"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F97368" w:rsidRDefault="00F97368"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1B2632" w:rsidRDefault="001B2632" w:rsidP="004C7EAE">
      <w:pPr>
        <w:pStyle w:val="BodyText"/>
        <w:rPr>
          <w:rFonts w:ascii="Arial" w:hAnsi="Arial" w:cs="Arial"/>
        </w:rPr>
      </w:pPr>
    </w:p>
    <w:p w:rsidR="001B2632" w:rsidRPr="00863516" w:rsidRDefault="001B2632" w:rsidP="004C7EAE">
      <w:pPr>
        <w:pStyle w:val="BodyText"/>
        <w:rPr>
          <w:rFonts w:ascii="Arial" w:hAnsi="Arial" w:cs="Arial"/>
        </w:rPr>
      </w:pPr>
    </w:p>
    <w:p w:rsidR="00F97368" w:rsidRDefault="00F97368" w:rsidP="004C7EAE">
      <w:pPr>
        <w:widowControl w:val="0"/>
        <w:jc w:val="both"/>
        <w:rPr>
          <w:rFonts w:ascii="Arial" w:hAnsi="Arial" w:cs="Arial"/>
        </w:rPr>
      </w:pPr>
    </w:p>
    <w:p w:rsidR="00F97368" w:rsidRDefault="00F97368" w:rsidP="004C7EAE">
      <w:pPr>
        <w:widowControl w:val="0"/>
        <w:jc w:val="both"/>
        <w:rPr>
          <w:rFonts w:ascii="Arial" w:hAnsi="Arial" w:cs="Arial"/>
        </w:rPr>
      </w:pPr>
    </w:p>
    <w:p w:rsidR="00F97368" w:rsidRDefault="00F97368" w:rsidP="004C7EAE">
      <w:pPr>
        <w:widowControl w:val="0"/>
        <w:jc w:val="both"/>
        <w:rPr>
          <w:rFonts w:ascii="Arial" w:hAnsi="Arial" w:cs="Arial"/>
        </w:rPr>
      </w:pPr>
    </w:p>
    <w:p w:rsidR="00F97368" w:rsidRDefault="00F97368" w:rsidP="004C7EAE">
      <w:pPr>
        <w:widowControl w:val="0"/>
        <w:jc w:val="both"/>
        <w:rPr>
          <w:rFonts w:ascii="Arial" w:hAnsi="Arial" w:cs="Arial"/>
        </w:rPr>
      </w:pPr>
    </w:p>
    <w:p w:rsidR="00F97368" w:rsidRDefault="00F97368" w:rsidP="004C7EAE">
      <w:pPr>
        <w:widowControl w:val="0"/>
        <w:jc w:val="both"/>
        <w:rPr>
          <w:rFonts w:ascii="Arial" w:hAnsi="Arial" w:cs="Arial"/>
        </w:rPr>
      </w:pPr>
    </w:p>
    <w:p w:rsidR="00F97368" w:rsidRDefault="00F97368" w:rsidP="004C7EAE">
      <w:pPr>
        <w:widowControl w:val="0"/>
        <w:jc w:val="both"/>
        <w:rPr>
          <w:rFonts w:ascii="Arial" w:hAnsi="Arial" w:cs="Arial"/>
        </w:rPr>
      </w:pPr>
    </w:p>
    <w:p w:rsidR="00F97368" w:rsidRDefault="00F97368" w:rsidP="004C7EAE">
      <w:pPr>
        <w:widowControl w:val="0"/>
        <w:jc w:val="both"/>
        <w:rPr>
          <w:rFonts w:ascii="Arial" w:hAnsi="Arial" w:cs="Arial"/>
        </w:rPr>
      </w:pPr>
    </w:p>
    <w:p w:rsidR="004C7EAE" w:rsidRPr="00863516" w:rsidRDefault="004C7EAE" w:rsidP="004C7EAE">
      <w:pPr>
        <w:widowControl w:val="0"/>
        <w:jc w:val="both"/>
        <w:rPr>
          <w:rFonts w:ascii="Arial" w:hAnsi="Arial" w:cs="Arial"/>
        </w:rPr>
      </w:pPr>
      <w:r w:rsidRPr="00863516">
        <w:rPr>
          <w:rFonts w:ascii="Arial" w:hAnsi="Arial" w:cs="Arial"/>
        </w:rPr>
        <w:lastRenderedPageBreak/>
        <w:t>For the faithful performance of the terms of this EPL Agreement, the parties have caused this EPL Agreement to be executed by their undersigned representatives.</w:t>
      </w:r>
    </w:p>
    <w:p w:rsidR="004C7EAE" w:rsidRPr="00863516" w:rsidRDefault="004C7EAE" w:rsidP="004C7EAE">
      <w:pPr>
        <w:jc w:val="both"/>
        <w:rPr>
          <w:rFonts w:ascii="Arial" w:hAnsi="Arial" w:cs="Arial"/>
        </w:rPr>
      </w:pPr>
    </w:p>
    <w:p w:rsidR="004C7EAE" w:rsidRPr="00863516" w:rsidRDefault="004C7EAE" w:rsidP="004C7EAE">
      <w:pPr>
        <w:jc w:val="both"/>
        <w:rPr>
          <w:rFonts w:ascii="Arial" w:hAnsi="Arial" w:cs="Arial"/>
          <w:b/>
          <w:bCs/>
        </w:rPr>
      </w:pPr>
      <w:r w:rsidRPr="00863516">
        <w:rPr>
          <w:rFonts w:ascii="Arial" w:hAnsi="Arial" w:cs="Arial"/>
          <w:b/>
          <w:bCs/>
        </w:rPr>
        <w:t>State of Mississippi, Department of</w:t>
      </w:r>
      <w:r w:rsidRPr="00863516">
        <w:rPr>
          <w:rFonts w:ascii="Arial" w:hAnsi="Arial" w:cs="Arial"/>
          <w:b/>
          <w:bCs/>
        </w:rPr>
        <w:tab/>
      </w:r>
      <w:r w:rsidRPr="00863516">
        <w:rPr>
          <w:rFonts w:ascii="Arial" w:hAnsi="Arial" w:cs="Arial"/>
          <w:b/>
          <w:bCs/>
        </w:rPr>
        <w:tab/>
      </w:r>
      <w:r w:rsidRPr="00863516">
        <w:rPr>
          <w:rFonts w:ascii="Arial" w:hAnsi="Arial" w:cs="Arial"/>
          <w:b/>
          <w:bCs/>
        </w:rPr>
        <w:tab/>
      </w:r>
      <w:r w:rsidRPr="00863516">
        <w:rPr>
          <w:rFonts w:ascii="Arial" w:hAnsi="Arial" w:cs="Arial"/>
          <w:b/>
          <w:bCs/>
          <w:highlight w:val="yellow"/>
        </w:rPr>
        <w:t>INSERT VENDOR NAME</w:t>
      </w:r>
      <w:r w:rsidRPr="00863516">
        <w:rPr>
          <w:rFonts w:ascii="Arial" w:hAnsi="Arial" w:cs="Arial"/>
        </w:rPr>
        <w:t xml:space="preserve"> </w:t>
      </w:r>
    </w:p>
    <w:p w:rsidR="004C7EAE" w:rsidRPr="00863516" w:rsidRDefault="004C7EAE" w:rsidP="004C7EAE">
      <w:pPr>
        <w:jc w:val="both"/>
        <w:rPr>
          <w:rFonts w:ascii="Arial" w:hAnsi="Arial" w:cs="Arial"/>
          <w:b/>
          <w:bCs/>
        </w:rPr>
      </w:pPr>
      <w:r w:rsidRPr="00863516">
        <w:rPr>
          <w:rFonts w:ascii="Arial" w:hAnsi="Arial" w:cs="Arial"/>
          <w:b/>
          <w:bCs/>
        </w:rPr>
        <w:t>Information Technology Services, on</w:t>
      </w:r>
      <w:r w:rsidRPr="00863516">
        <w:rPr>
          <w:rFonts w:ascii="Arial" w:hAnsi="Arial" w:cs="Arial"/>
          <w:b/>
          <w:bCs/>
        </w:rPr>
        <w:tab/>
      </w:r>
      <w:r w:rsidRPr="00863516">
        <w:rPr>
          <w:rFonts w:ascii="Arial" w:hAnsi="Arial" w:cs="Arial"/>
          <w:b/>
          <w:bCs/>
        </w:rPr>
        <w:tab/>
      </w:r>
    </w:p>
    <w:p w:rsidR="004C7EAE" w:rsidRPr="00863516" w:rsidRDefault="004C7EAE" w:rsidP="004C7EAE">
      <w:pPr>
        <w:jc w:val="both"/>
        <w:rPr>
          <w:rFonts w:ascii="Arial" w:hAnsi="Arial" w:cs="Arial"/>
          <w:b/>
          <w:bCs/>
        </w:rPr>
      </w:pPr>
      <w:proofErr w:type="gramStart"/>
      <w:r w:rsidRPr="00863516">
        <w:rPr>
          <w:rFonts w:ascii="Arial" w:hAnsi="Arial" w:cs="Arial"/>
          <w:b/>
          <w:bCs/>
        </w:rPr>
        <w:t>behalf</w:t>
      </w:r>
      <w:proofErr w:type="gramEnd"/>
      <w:r w:rsidRPr="00863516">
        <w:rPr>
          <w:rFonts w:ascii="Arial" w:hAnsi="Arial" w:cs="Arial"/>
          <w:b/>
          <w:bCs/>
        </w:rPr>
        <w:t xml:space="preserve"> of the agencies and institutions</w:t>
      </w:r>
    </w:p>
    <w:p w:rsidR="004C7EAE" w:rsidRPr="00863516" w:rsidRDefault="004C7EAE" w:rsidP="004C7EAE">
      <w:pPr>
        <w:jc w:val="both"/>
        <w:rPr>
          <w:rFonts w:ascii="Arial" w:hAnsi="Arial" w:cs="Arial"/>
          <w:b/>
          <w:bCs/>
        </w:rPr>
      </w:pPr>
      <w:proofErr w:type="gramStart"/>
      <w:r w:rsidRPr="00863516">
        <w:rPr>
          <w:rFonts w:ascii="Arial" w:hAnsi="Arial" w:cs="Arial"/>
          <w:b/>
          <w:bCs/>
        </w:rPr>
        <w:t>of</w:t>
      </w:r>
      <w:proofErr w:type="gramEnd"/>
      <w:r w:rsidRPr="00863516">
        <w:rPr>
          <w:rFonts w:ascii="Arial" w:hAnsi="Arial" w:cs="Arial"/>
          <w:b/>
          <w:bCs/>
        </w:rPr>
        <w:t xml:space="preserve"> the State of Mississippi</w:t>
      </w:r>
    </w:p>
    <w:p w:rsidR="004C7EAE" w:rsidRPr="00863516" w:rsidRDefault="004C7EAE" w:rsidP="004C7EAE">
      <w:pPr>
        <w:jc w:val="both"/>
        <w:rPr>
          <w:rFonts w:ascii="Arial" w:hAnsi="Arial" w:cs="Arial"/>
          <w:b/>
          <w:bCs/>
        </w:rPr>
      </w:pPr>
    </w:p>
    <w:p w:rsidR="004C7EAE" w:rsidRPr="00863516" w:rsidRDefault="004C7EAE" w:rsidP="004C7EAE">
      <w:pPr>
        <w:pStyle w:val="Signatures"/>
        <w:rPr>
          <w:rFonts w:ascii="Arial" w:hAnsi="Arial" w:cs="Arial"/>
          <w:b/>
        </w:rPr>
      </w:pPr>
      <w:r w:rsidRPr="00863516">
        <w:rPr>
          <w:rFonts w:ascii="Arial" w:hAnsi="Arial" w:cs="Arial"/>
          <w:b/>
        </w:rPr>
        <w:t xml:space="preserve">By: </w:t>
      </w:r>
      <w:r w:rsidRPr="00863516">
        <w:rPr>
          <w:rFonts w:ascii="Arial" w:hAnsi="Arial" w:cs="Arial"/>
          <w:b/>
        </w:rPr>
        <w:tab/>
      </w:r>
      <w:r w:rsidRPr="00863516">
        <w:rPr>
          <w:rFonts w:ascii="Arial" w:hAnsi="Arial" w:cs="Arial"/>
          <w:b/>
        </w:rPr>
        <w:tab/>
        <w:t xml:space="preserve">By: </w:t>
      </w:r>
      <w:r w:rsidRPr="00863516">
        <w:rPr>
          <w:rFonts w:ascii="Arial" w:hAnsi="Arial" w:cs="Arial"/>
          <w:b/>
        </w:rPr>
        <w:tab/>
      </w:r>
    </w:p>
    <w:p w:rsidR="004C7EAE" w:rsidRPr="00863516" w:rsidRDefault="004C7EAE" w:rsidP="004C7EAE">
      <w:pPr>
        <w:pStyle w:val="Signatures"/>
        <w:rPr>
          <w:rFonts w:ascii="Arial" w:hAnsi="Arial" w:cs="Arial"/>
          <w:b/>
        </w:rPr>
      </w:pPr>
      <w:r w:rsidRPr="00863516">
        <w:rPr>
          <w:rFonts w:ascii="Arial" w:hAnsi="Arial" w:cs="Arial"/>
          <w:b/>
        </w:rPr>
        <w:t xml:space="preserve">                        Authorized Signature                                                Authorized Signature</w:t>
      </w:r>
    </w:p>
    <w:p w:rsidR="004C7EAE" w:rsidRPr="00863516" w:rsidRDefault="004C7EAE" w:rsidP="004C7EAE">
      <w:pPr>
        <w:pStyle w:val="Signatures"/>
        <w:rPr>
          <w:rFonts w:ascii="Arial" w:hAnsi="Arial" w:cs="Arial"/>
          <w:b/>
        </w:rPr>
      </w:pPr>
    </w:p>
    <w:p w:rsidR="004C7EAE" w:rsidRPr="00863516" w:rsidRDefault="004C7EAE" w:rsidP="004C7EAE">
      <w:pPr>
        <w:pStyle w:val="Signatures"/>
        <w:tabs>
          <w:tab w:val="right" w:leader="underscore" w:pos="4140"/>
        </w:tabs>
        <w:rPr>
          <w:rFonts w:ascii="Arial" w:hAnsi="Arial" w:cs="Arial"/>
          <w:b/>
        </w:rPr>
      </w:pPr>
      <w:proofErr w:type="gramStart"/>
      <w:r w:rsidRPr="00863516">
        <w:rPr>
          <w:rFonts w:ascii="Arial" w:hAnsi="Arial" w:cs="Arial"/>
          <w:b/>
        </w:rPr>
        <w:t>Printed Name: Craig P. Orgeron, Ph.D.</w:t>
      </w:r>
      <w:proofErr w:type="gramEnd"/>
      <w:r w:rsidRPr="00863516">
        <w:rPr>
          <w:rFonts w:ascii="Arial" w:hAnsi="Arial" w:cs="Arial"/>
          <w:b/>
        </w:rPr>
        <w:tab/>
        <w:t xml:space="preserve"> Printed Name: _______</w:t>
      </w:r>
      <w:r>
        <w:rPr>
          <w:rFonts w:ascii="Arial" w:hAnsi="Arial" w:cs="Arial"/>
          <w:b/>
        </w:rPr>
        <w:t>_</w:t>
      </w:r>
      <w:r w:rsidRPr="00863516">
        <w:rPr>
          <w:rFonts w:ascii="Arial" w:hAnsi="Arial" w:cs="Arial"/>
          <w:b/>
        </w:rPr>
        <w:t>__________</w:t>
      </w:r>
    </w:p>
    <w:p w:rsidR="004C7EAE" w:rsidRPr="00863516" w:rsidRDefault="004C7EAE" w:rsidP="004C7EAE">
      <w:pPr>
        <w:pStyle w:val="Signatures"/>
        <w:rPr>
          <w:rFonts w:ascii="Arial" w:hAnsi="Arial" w:cs="Arial"/>
          <w:b/>
        </w:rPr>
      </w:pPr>
    </w:p>
    <w:p w:rsidR="004C7EAE" w:rsidRPr="00863516" w:rsidRDefault="004C7EAE" w:rsidP="004C7EAE">
      <w:pPr>
        <w:pStyle w:val="Signatures"/>
        <w:rPr>
          <w:rFonts w:ascii="Arial" w:hAnsi="Arial" w:cs="Arial"/>
          <w:b/>
        </w:rPr>
      </w:pPr>
      <w:r w:rsidRPr="00863516">
        <w:rPr>
          <w:rFonts w:ascii="Arial" w:hAnsi="Arial" w:cs="Arial"/>
          <w:b/>
        </w:rPr>
        <w:t xml:space="preserve">Title:  Executive Director                                  Title: </w:t>
      </w:r>
      <w:r>
        <w:rPr>
          <w:rFonts w:ascii="Arial" w:hAnsi="Arial" w:cs="Arial"/>
          <w:b/>
        </w:rPr>
        <w:t xml:space="preserve"> </w:t>
      </w:r>
      <w:r w:rsidRPr="00863516">
        <w:rPr>
          <w:rFonts w:ascii="Arial" w:hAnsi="Arial" w:cs="Arial"/>
          <w:b/>
        </w:rPr>
        <w:t>__________________________</w:t>
      </w:r>
    </w:p>
    <w:p w:rsidR="004C7EAE" w:rsidRPr="00863516" w:rsidRDefault="004C7EAE" w:rsidP="004C7EAE">
      <w:pPr>
        <w:pStyle w:val="Signatures"/>
        <w:rPr>
          <w:rFonts w:ascii="Arial" w:hAnsi="Arial" w:cs="Arial"/>
          <w:b/>
        </w:rPr>
      </w:pPr>
    </w:p>
    <w:p w:rsidR="004C7EAE" w:rsidRPr="00863516" w:rsidRDefault="004C7EAE" w:rsidP="004C7EAE">
      <w:pPr>
        <w:pStyle w:val="Signatures"/>
        <w:rPr>
          <w:rFonts w:ascii="Arial" w:hAnsi="Arial" w:cs="Arial"/>
          <w:sz w:val="20"/>
          <w:szCs w:val="20"/>
        </w:rPr>
      </w:pPr>
      <w:r w:rsidRPr="00863516">
        <w:rPr>
          <w:rFonts w:ascii="Arial" w:hAnsi="Arial" w:cs="Arial"/>
          <w:b/>
        </w:rPr>
        <w:t>Date</w:t>
      </w:r>
      <w:r>
        <w:rPr>
          <w:rFonts w:ascii="Arial" w:hAnsi="Arial" w:cs="Arial"/>
          <w:b/>
        </w:rPr>
        <w:t>: ____________________________</w:t>
      </w:r>
      <w:r w:rsidRPr="00863516">
        <w:rPr>
          <w:rFonts w:ascii="Arial" w:hAnsi="Arial" w:cs="Arial"/>
          <w:b/>
        </w:rPr>
        <w:t xml:space="preserve">         </w:t>
      </w:r>
      <w:r>
        <w:rPr>
          <w:rFonts w:ascii="Arial" w:hAnsi="Arial" w:cs="Arial"/>
          <w:b/>
        </w:rPr>
        <w:tab/>
      </w:r>
      <w:r w:rsidRPr="00863516">
        <w:rPr>
          <w:rFonts w:ascii="Arial" w:hAnsi="Arial" w:cs="Arial"/>
          <w:b/>
        </w:rPr>
        <w:t xml:space="preserve"> Date: </w:t>
      </w:r>
      <w:r>
        <w:rPr>
          <w:rFonts w:ascii="Arial" w:hAnsi="Arial" w:cs="Arial"/>
          <w:b/>
        </w:rPr>
        <w:t>_</w:t>
      </w:r>
      <w:r w:rsidRPr="00863516">
        <w:rPr>
          <w:rFonts w:ascii="Arial" w:hAnsi="Arial" w:cs="Arial"/>
          <w:b/>
        </w:rPr>
        <w:t>_________________________</w:t>
      </w:r>
    </w:p>
    <w:p w:rsidR="00B44594" w:rsidRDefault="00B44594">
      <w:pPr>
        <w:rPr>
          <w:rFonts w:ascii="Arial" w:hAnsi="Arial" w:cs="Arial"/>
          <w:sz w:val="22"/>
          <w:szCs w:val="22"/>
        </w:rPr>
        <w:sectPr w:rsidR="00B44594" w:rsidSect="00F97368">
          <w:pgSz w:w="12240" w:h="15840" w:code="1"/>
          <w:pgMar w:top="1440" w:right="1440" w:bottom="1440" w:left="1440" w:header="720" w:footer="720" w:gutter="0"/>
          <w:pgNumType w:start="83"/>
          <w:cols w:space="720"/>
          <w:noEndnote/>
          <w:docGrid w:linePitch="254"/>
        </w:sectPr>
      </w:pPr>
    </w:p>
    <w:p w:rsidR="00B44594" w:rsidRPr="00E1756E" w:rsidRDefault="00B44594" w:rsidP="00E1756E">
      <w:pPr>
        <w:pStyle w:val="Heading2"/>
        <w:rPr>
          <w:rFonts w:ascii="Arial" w:hAnsi="Arial" w:cs="Arial"/>
          <w:sz w:val="22"/>
          <w:szCs w:val="22"/>
        </w:rPr>
      </w:pPr>
      <w:bookmarkStart w:id="169" w:name="_Toc367888526"/>
      <w:bookmarkStart w:id="170" w:name="_Toc381965290"/>
      <w:r w:rsidRPr="00E1756E">
        <w:rPr>
          <w:rFonts w:ascii="Arial" w:hAnsi="Arial" w:cs="Arial"/>
          <w:sz w:val="22"/>
          <w:szCs w:val="22"/>
        </w:rPr>
        <w:lastRenderedPageBreak/>
        <w:t>APPENDIX B</w:t>
      </w:r>
      <w:bookmarkEnd w:id="169"/>
      <w:bookmarkEnd w:id="170"/>
    </w:p>
    <w:p w:rsidR="00B44594" w:rsidRPr="00CD1D08" w:rsidRDefault="00E004DC" w:rsidP="00B44594">
      <w:pPr>
        <w:pStyle w:val="Heading2"/>
        <w:rPr>
          <w:rFonts w:ascii="Arial" w:hAnsi="Arial" w:cs="Arial"/>
          <w:sz w:val="22"/>
          <w:szCs w:val="22"/>
        </w:rPr>
      </w:pPr>
      <w:bookmarkStart w:id="171" w:name="_Toc381965291"/>
      <w:r>
        <w:rPr>
          <w:rFonts w:ascii="Arial" w:hAnsi="Arial" w:cs="Arial"/>
          <w:sz w:val="22"/>
          <w:szCs w:val="22"/>
        </w:rPr>
        <w:t>MASTER PURCHASE AGREEMENT</w:t>
      </w:r>
      <w:bookmarkEnd w:id="171"/>
    </w:p>
    <w:p w:rsidR="00B44594" w:rsidRPr="00CD1D08" w:rsidRDefault="00B44594" w:rsidP="00B44594">
      <w:pPr>
        <w:pStyle w:val="Heading2"/>
        <w:rPr>
          <w:rFonts w:ascii="Arial" w:hAnsi="Arial" w:cs="Arial"/>
          <w:sz w:val="22"/>
          <w:szCs w:val="22"/>
        </w:rPr>
      </w:pPr>
      <w:bookmarkStart w:id="172" w:name="_Toc367888528"/>
      <w:bookmarkStart w:id="173" w:name="_Toc381965292"/>
      <w:r w:rsidRPr="00CD1D08">
        <w:rPr>
          <w:rFonts w:ascii="Arial" w:hAnsi="Arial" w:cs="Arial"/>
          <w:sz w:val="22"/>
          <w:szCs w:val="22"/>
        </w:rPr>
        <w:t>ARRA Version</w:t>
      </w:r>
      <w:bookmarkEnd w:id="172"/>
      <w:bookmarkEnd w:id="173"/>
    </w:p>
    <w:p w:rsidR="00B44594" w:rsidRPr="00684D17" w:rsidRDefault="00B44594" w:rsidP="00B44594">
      <w:pPr>
        <w:rPr>
          <w:rFonts w:ascii="Arial" w:hAnsi="Arial" w:cs="Arial"/>
          <w:sz w:val="22"/>
          <w:szCs w:val="22"/>
        </w:rPr>
      </w:pPr>
    </w:p>
    <w:p w:rsidR="00AA2565" w:rsidRDefault="00B44594" w:rsidP="00B44594">
      <w:pPr>
        <w:pStyle w:val="Level1"/>
        <w:jc w:val="both"/>
        <w:rPr>
          <w:rFonts w:ascii="Arial" w:hAnsi="Arial" w:cs="Arial"/>
          <w:sz w:val="22"/>
          <w:szCs w:val="22"/>
        </w:rPr>
      </w:pPr>
      <w:r w:rsidRPr="00684D17">
        <w:rPr>
          <w:rFonts w:ascii="Arial" w:hAnsi="Arial" w:cs="Arial"/>
          <w:sz w:val="22"/>
          <w:szCs w:val="22"/>
        </w:rPr>
        <w:t xml:space="preserve">A properly executed contract is a requirement of this RFP.  After an award has been made, it will be necessary for the winning Vendor to execute a </w:t>
      </w:r>
      <w:r w:rsidRPr="00684D17">
        <w:rPr>
          <w:rFonts w:ascii="Arial" w:hAnsi="Arial" w:cs="Arial"/>
          <w:iCs/>
          <w:sz w:val="22"/>
          <w:szCs w:val="22"/>
        </w:rPr>
        <w:t>contract</w:t>
      </w:r>
      <w:r w:rsidRPr="00684D17">
        <w:rPr>
          <w:rFonts w:ascii="Arial" w:hAnsi="Arial" w:cs="Arial"/>
          <w:sz w:val="22"/>
          <w:szCs w:val="22"/>
        </w:rPr>
        <w:t xml:space="preserve"> with </w:t>
      </w:r>
      <w:r w:rsidRPr="00684D17">
        <w:rPr>
          <w:rFonts w:ascii="Arial" w:hAnsi="Arial" w:cs="Arial"/>
          <w:b/>
          <w:bCs/>
          <w:sz w:val="22"/>
          <w:szCs w:val="22"/>
        </w:rPr>
        <w:t>ITS</w:t>
      </w:r>
      <w:r w:rsidRPr="00684D17">
        <w:rPr>
          <w:rFonts w:ascii="Arial" w:hAnsi="Arial" w:cs="Arial"/>
          <w:sz w:val="22"/>
          <w:szCs w:val="22"/>
        </w:rPr>
        <w:t>.</w:t>
      </w:r>
    </w:p>
    <w:p w:rsidR="00E004DC" w:rsidRDefault="00AA2565" w:rsidP="00B44594">
      <w:pPr>
        <w:pStyle w:val="Level1"/>
        <w:jc w:val="both"/>
        <w:rPr>
          <w:rFonts w:ascii="Arial" w:hAnsi="Arial" w:cs="Arial"/>
          <w:sz w:val="22"/>
          <w:szCs w:val="22"/>
        </w:rPr>
      </w:pPr>
      <w:r>
        <w:rPr>
          <w:rFonts w:ascii="Arial" w:hAnsi="Arial" w:cs="Arial"/>
          <w:sz w:val="22"/>
          <w:szCs w:val="22"/>
        </w:rPr>
        <w:t>Due to the need for uniformity among EPL Vendors, the terms of the Master Purchase Agreement are non-negotiable.</w:t>
      </w:r>
      <w:r w:rsidR="00B44594" w:rsidRPr="00684D17">
        <w:rPr>
          <w:rFonts w:ascii="Arial" w:hAnsi="Arial" w:cs="Arial"/>
          <w:sz w:val="22"/>
          <w:szCs w:val="22"/>
        </w:rPr>
        <w:t xml:space="preserve"> </w:t>
      </w:r>
    </w:p>
    <w:p w:rsidR="0093334A" w:rsidRDefault="0093334A" w:rsidP="00D11161">
      <w:pPr>
        <w:rPr>
          <w:rFonts w:ascii="Arial" w:hAnsi="Arial" w:cs="Arial"/>
          <w:sz w:val="22"/>
          <w:szCs w:val="22"/>
        </w:rPr>
        <w:sectPr w:rsidR="0093334A" w:rsidSect="00F97368">
          <w:headerReference w:type="default" r:id="rId62"/>
          <w:pgSz w:w="12240" w:h="15840" w:code="1"/>
          <w:pgMar w:top="1440" w:right="1440" w:bottom="1440" w:left="1440" w:header="720" w:footer="720" w:gutter="0"/>
          <w:pgNumType w:start="107"/>
          <w:cols w:space="720"/>
          <w:noEndnote/>
          <w:docGrid w:linePitch="254"/>
        </w:sectPr>
      </w:pPr>
    </w:p>
    <w:p w:rsidR="00D11161" w:rsidRPr="00A13921" w:rsidRDefault="00D11161" w:rsidP="00D11161">
      <w:pPr>
        <w:tabs>
          <w:tab w:val="center" w:pos="4680"/>
        </w:tabs>
        <w:jc w:val="center"/>
        <w:rPr>
          <w:rFonts w:ascii="Arial" w:hAnsi="Arial" w:cs="Arial"/>
          <w:b/>
        </w:rPr>
      </w:pPr>
      <w:r w:rsidRPr="00A13921">
        <w:rPr>
          <w:rFonts w:ascii="Arial" w:hAnsi="Arial" w:cs="Arial"/>
          <w:b/>
        </w:rPr>
        <w:lastRenderedPageBreak/>
        <w:t>ARRA Version</w:t>
      </w:r>
    </w:p>
    <w:p w:rsidR="00D11161" w:rsidRPr="00A13921" w:rsidRDefault="00D11161" w:rsidP="00D11161">
      <w:pPr>
        <w:tabs>
          <w:tab w:val="center" w:pos="4680"/>
        </w:tabs>
        <w:jc w:val="both"/>
        <w:rPr>
          <w:rFonts w:ascii="Arial" w:hAnsi="Arial" w:cs="Arial"/>
          <w:b/>
        </w:rPr>
      </w:pPr>
      <w:r w:rsidRPr="00A13921">
        <w:rPr>
          <w:rFonts w:ascii="Arial" w:hAnsi="Arial" w:cs="Arial"/>
        </w:rPr>
        <w:tab/>
      </w:r>
      <w:r w:rsidRPr="00A13921">
        <w:rPr>
          <w:rFonts w:ascii="Arial" w:hAnsi="Arial" w:cs="Arial"/>
          <w:b/>
        </w:rPr>
        <w:t>PROJECT 40729</w:t>
      </w:r>
    </w:p>
    <w:p w:rsidR="00D11161" w:rsidRPr="00A13921" w:rsidRDefault="00D11161" w:rsidP="00D11161">
      <w:pPr>
        <w:tabs>
          <w:tab w:val="center" w:pos="4680"/>
        </w:tabs>
        <w:jc w:val="center"/>
        <w:rPr>
          <w:rFonts w:ascii="Arial" w:hAnsi="Arial" w:cs="Arial"/>
          <w:b/>
          <w:bCs/>
        </w:rPr>
      </w:pPr>
      <w:r w:rsidRPr="00A13921">
        <w:rPr>
          <w:rFonts w:ascii="Arial" w:hAnsi="Arial" w:cs="Arial"/>
          <w:b/>
          <w:bCs/>
        </w:rPr>
        <w:t>EXPRESS PRODUCTS LIST (“EPL”)</w:t>
      </w:r>
    </w:p>
    <w:p w:rsidR="00D11161" w:rsidRPr="00A13921" w:rsidRDefault="00D11161" w:rsidP="00D11161">
      <w:pPr>
        <w:jc w:val="center"/>
        <w:rPr>
          <w:rFonts w:ascii="Arial" w:hAnsi="Arial" w:cs="Arial"/>
          <w:b/>
          <w:bCs/>
        </w:rPr>
      </w:pPr>
      <w:r w:rsidRPr="00A13921">
        <w:rPr>
          <w:rFonts w:ascii="Arial" w:hAnsi="Arial" w:cs="Arial"/>
          <w:b/>
          <w:bCs/>
        </w:rPr>
        <w:t>MASTER PURCHASE &amp; MAINTENANCE AGREEMENT FOR TWO-WAY RADIOS</w:t>
      </w:r>
    </w:p>
    <w:p w:rsidR="00D11161" w:rsidRPr="00A13921" w:rsidRDefault="00D11161" w:rsidP="00D11161">
      <w:pPr>
        <w:tabs>
          <w:tab w:val="center" w:pos="4680"/>
        </w:tabs>
        <w:jc w:val="both"/>
        <w:rPr>
          <w:rFonts w:ascii="Arial" w:hAnsi="Arial" w:cs="Arial"/>
          <w:b/>
          <w:bCs/>
        </w:rPr>
      </w:pPr>
      <w:r w:rsidRPr="00A13921">
        <w:rPr>
          <w:rFonts w:ascii="Arial" w:hAnsi="Arial" w:cs="Arial"/>
          <w:b/>
          <w:bCs/>
        </w:rPr>
        <w:tab/>
        <w:t>BETWEEN</w:t>
      </w:r>
    </w:p>
    <w:p w:rsidR="00D11161" w:rsidRPr="00A13921" w:rsidRDefault="00D11161" w:rsidP="00D11161">
      <w:pPr>
        <w:tabs>
          <w:tab w:val="center" w:pos="4680"/>
        </w:tabs>
        <w:jc w:val="both"/>
        <w:rPr>
          <w:rFonts w:ascii="Arial" w:hAnsi="Arial" w:cs="Arial"/>
          <w:b/>
          <w:bCs/>
        </w:rPr>
      </w:pPr>
      <w:r w:rsidRPr="00A13921">
        <w:rPr>
          <w:rFonts w:ascii="Arial" w:hAnsi="Arial" w:cs="Arial"/>
          <w:b/>
          <w:bCs/>
        </w:rPr>
        <w:tab/>
      </w:r>
      <w:r w:rsidRPr="00A13921">
        <w:rPr>
          <w:rFonts w:ascii="Arial" w:hAnsi="Arial" w:cs="Arial"/>
          <w:b/>
          <w:bCs/>
          <w:highlight w:val="yellow"/>
        </w:rPr>
        <w:t>INSERT VENDOR NAME</w:t>
      </w:r>
    </w:p>
    <w:p w:rsidR="00D11161" w:rsidRPr="00A13921" w:rsidRDefault="00D11161" w:rsidP="00D11161">
      <w:pPr>
        <w:tabs>
          <w:tab w:val="center" w:pos="4680"/>
        </w:tabs>
        <w:jc w:val="both"/>
        <w:rPr>
          <w:rFonts w:ascii="Arial" w:hAnsi="Arial" w:cs="Arial"/>
          <w:b/>
          <w:bCs/>
        </w:rPr>
      </w:pPr>
      <w:r w:rsidRPr="00A13921">
        <w:rPr>
          <w:rFonts w:ascii="Arial" w:hAnsi="Arial" w:cs="Arial"/>
          <w:b/>
          <w:bCs/>
        </w:rPr>
        <w:tab/>
        <w:t>AND</w:t>
      </w:r>
    </w:p>
    <w:p w:rsidR="00D11161" w:rsidRPr="00A13921" w:rsidRDefault="00D11161" w:rsidP="00D11161">
      <w:pPr>
        <w:tabs>
          <w:tab w:val="center" w:pos="4680"/>
        </w:tabs>
        <w:jc w:val="both"/>
        <w:rPr>
          <w:rFonts w:ascii="Arial" w:hAnsi="Arial" w:cs="Arial"/>
          <w:b/>
          <w:bCs/>
        </w:rPr>
      </w:pPr>
      <w:r w:rsidRPr="00A13921">
        <w:rPr>
          <w:rFonts w:ascii="Arial" w:hAnsi="Arial" w:cs="Arial"/>
          <w:b/>
          <w:bCs/>
        </w:rPr>
        <w:tab/>
        <w:t>MISSISSIPPI DEPARTMENT OF INFORMATION TECHNOLOGY SERVICES</w:t>
      </w:r>
    </w:p>
    <w:p w:rsidR="00D11161" w:rsidRPr="00A13921" w:rsidRDefault="00D11161" w:rsidP="00D11161">
      <w:pPr>
        <w:tabs>
          <w:tab w:val="center" w:pos="4680"/>
        </w:tabs>
        <w:jc w:val="both"/>
        <w:rPr>
          <w:rFonts w:ascii="Arial" w:hAnsi="Arial" w:cs="Arial"/>
          <w:b/>
          <w:bCs/>
        </w:rPr>
      </w:pPr>
      <w:r w:rsidRPr="00A13921">
        <w:rPr>
          <w:rFonts w:ascii="Arial" w:hAnsi="Arial" w:cs="Arial"/>
          <w:b/>
          <w:bCs/>
        </w:rPr>
        <w:tab/>
        <w:t>AS CONTRACTING AGENT FOR THE</w:t>
      </w:r>
    </w:p>
    <w:p w:rsidR="00D11161" w:rsidRPr="00A13921" w:rsidRDefault="00D11161" w:rsidP="00D11161">
      <w:pPr>
        <w:tabs>
          <w:tab w:val="center" w:pos="4680"/>
        </w:tabs>
        <w:jc w:val="both"/>
        <w:rPr>
          <w:rFonts w:ascii="Arial" w:hAnsi="Arial" w:cs="Arial"/>
          <w:b/>
          <w:bCs/>
        </w:rPr>
      </w:pPr>
      <w:r w:rsidRPr="00A13921">
        <w:rPr>
          <w:rFonts w:ascii="Arial" w:hAnsi="Arial" w:cs="Arial"/>
          <w:b/>
          <w:bCs/>
        </w:rPr>
        <w:tab/>
        <w:t xml:space="preserve">AGENCIES, INSTITUTIONS AND GOVERNING AUTHORITIES OF THE </w:t>
      </w:r>
    </w:p>
    <w:p w:rsidR="00D11161" w:rsidRPr="00A13921" w:rsidRDefault="00D11161" w:rsidP="00D11161">
      <w:pPr>
        <w:jc w:val="center"/>
        <w:rPr>
          <w:rFonts w:ascii="Arial" w:hAnsi="Arial" w:cs="Arial"/>
          <w:b/>
          <w:bCs/>
        </w:rPr>
      </w:pPr>
      <w:r w:rsidRPr="00A13921">
        <w:rPr>
          <w:rFonts w:ascii="Arial" w:hAnsi="Arial" w:cs="Arial"/>
          <w:b/>
          <w:bCs/>
        </w:rPr>
        <w:t>STATE OF MISSISSIPPI</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rPr>
        <w:t xml:space="preserve">This Master Purchase and Maintenance Agreement for Two-Way radios and accessories (hereinafter referred to as “EPL Agreement”) is entered into by and between </w:t>
      </w:r>
      <w:r w:rsidRPr="00A13921">
        <w:rPr>
          <w:rFonts w:ascii="Arial" w:hAnsi="Arial" w:cs="Arial"/>
          <w:bCs/>
          <w:highlight w:val="yellow"/>
        </w:rPr>
        <w:t>INSERT VENDOR NAME</w:t>
      </w:r>
      <w:r w:rsidRPr="00A13921">
        <w:rPr>
          <w:rFonts w:ascii="Arial" w:hAnsi="Arial" w:cs="Arial"/>
        </w:rPr>
        <w:t xml:space="preserve">, </w:t>
      </w:r>
      <w:proofErr w:type="spellStart"/>
      <w:r w:rsidRPr="00A13921">
        <w:rPr>
          <w:rFonts w:ascii="Arial" w:hAnsi="Arial" w:cs="Arial"/>
        </w:rPr>
        <w:t>a</w:t>
      </w:r>
      <w:proofErr w:type="spellEnd"/>
      <w:r w:rsidRPr="00A13921">
        <w:rPr>
          <w:rFonts w:ascii="Arial" w:hAnsi="Arial" w:cs="Arial"/>
        </w:rPr>
        <w:t xml:space="preserve"> </w:t>
      </w:r>
      <w:r w:rsidRPr="00A13921">
        <w:rPr>
          <w:rFonts w:ascii="Arial" w:hAnsi="Arial" w:cs="Arial"/>
          <w:highlight w:val="yellow"/>
        </w:rPr>
        <w:t>INSERT STATE OF INCORPORATION</w:t>
      </w:r>
      <w:r w:rsidRPr="00A13921">
        <w:rPr>
          <w:rFonts w:ascii="Arial" w:hAnsi="Arial" w:cs="Arial"/>
        </w:rPr>
        <w:t xml:space="preserve"> corporation having its principal offices at </w:t>
      </w:r>
      <w:r w:rsidRPr="00A13921">
        <w:rPr>
          <w:rFonts w:ascii="Arial" w:hAnsi="Arial" w:cs="Arial"/>
          <w:highlight w:val="yellow"/>
        </w:rPr>
        <w:t>INSERT VENDOR STREET ADDRESS</w:t>
      </w:r>
      <w:r w:rsidRPr="00A13921">
        <w:rPr>
          <w:rFonts w:ascii="Arial" w:hAnsi="Arial" w:cs="Arial"/>
        </w:rPr>
        <w:t xml:space="preserve"> (hereinafter referred to as “Seller”) and the Mississippi Department of Information Technology Services, having its principal place of business at 3771 Eastwood Drive, Jackson, Mississippi 39211 (hereinafter referred to as “ITS”), as contracting agent for the governmental agencies, governing authorities, and educational institutions of the State of Mississippi (hereinafter referred to as “Purchaser”). ITS and Purchaser are sometimes collectively referred to herein as “State”.</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 xml:space="preserve">WHEREAS, </w:t>
      </w:r>
      <w:r w:rsidRPr="00A13921">
        <w:rPr>
          <w:rFonts w:ascii="Arial" w:hAnsi="Arial" w:cs="Arial"/>
        </w:rPr>
        <w:t>Seller is an authorized dealer of certain two-way radios and accessories; and</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WHEREAS,</w:t>
      </w:r>
      <w:r w:rsidRPr="00A13921">
        <w:rPr>
          <w:rFonts w:ascii="Arial" w:hAnsi="Arial" w:cs="Arial"/>
        </w:rPr>
        <w:t xml:space="preserve"> ITS, desires to acquire an Express Products List (“EPL”) Agreement containing the terms and conditions which will govern any orders placed by a Purchaser during the term of this EPL Agreement for the acquisition, installation and maintenance of two-way radios and accessories (hereinafter referred to as “Products”) and services from Seller that were listed in the published EPL as a result of Request for Proposals (“RFP”) Number 3744;</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NOW THEREFORE,</w:t>
      </w:r>
      <w:r w:rsidRPr="00A13921">
        <w:rPr>
          <w:rFonts w:ascii="Arial" w:hAnsi="Arial" w:cs="Arial"/>
        </w:rPr>
        <w:t xml:space="preserve"> in consideration of the mutual understandings, promises, consideration and agreements set forth, the parties hereto agree as follows:</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ARTICLE 1 TERM OF AGREEMENT</w:t>
      </w:r>
    </w:p>
    <w:p w:rsidR="00D11161" w:rsidRPr="00A13921" w:rsidRDefault="00D11161" w:rsidP="00D11161">
      <w:pPr>
        <w:jc w:val="both"/>
        <w:rPr>
          <w:rFonts w:ascii="Arial" w:hAnsi="Arial" w:cs="Arial"/>
        </w:rPr>
      </w:pPr>
      <w:r w:rsidRPr="00A13921">
        <w:rPr>
          <w:rFonts w:ascii="Arial" w:hAnsi="Arial" w:cs="Arial"/>
        </w:rPr>
        <w:t xml:space="preserve">Unless terminated as prescribed elsewhere herein, this EPL Agreement will become effective on the date it is signed by all parties (the “Effective Date”) and will continue in </w:t>
      </w:r>
      <w:r w:rsidRPr="00A13921">
        <w:rPr>
          <w:rFonts w:ascii="Arial" w:hAnsi="Arial" w:cs="Arial"/>
        </w:rPr>
        <w:lastRenderedPageBreak/>
        <w:t xml:space="preserve">effect through </w:t>
      </w:r>
      <w:r w:rsidR="00B9168B">
        <w:rPr>
          <w:rFonts w:ascii="Arial" w:hAnsi="Arial" w:cs="Arial"/>
        </w:rPr>
        <w:t>May 31, 2017</w:t>
      </w:r>
      <w:r w:rsidRPr="00A13921">
        <w:rPr>
          <w:rFonts w:ascii="Arial" w:hAnsi="Arial" w:cs="Arial"/>
        </w:rPr>
        <w:t>, or until all warranties provided by Seller to Purchaser have expired, whichever occurs last. At the end of the initial term, the EPL Agreement may, upon the written agreement of the parties, be renewed for additional terms, the length of which will be agreed upon by the parties. Sixty (60) days prior to the expiration of the initial or any renewal term of this EPL Agreement, Seller shall notify ITS in writing of the impending expiration and thereafter ITS shall notify Seller of its intent to either renew or cancel the EPL Agreement.</w:t>
      </w:r>
    </w:p>
    <w:p w:rsidR="00D11161" w:rsidRPr="00A13921" w:rsidRDefault="00D11161" w:rsidP="00D11161">
      <w:pPr>
        <w:jc w:val="both"/>
        <w:rPr>
          <w:rFonts w:ascii="Arial" w:hAnsi="Arial" w:cs="Arial"/>
        </w:rPr>
      </w:pPr>
    </w:p>
    <w:p w:rsidR="00D11161" w:rsidRPr="00A13921" w:rsidRDefault="00D11161" w:rsidP="00D11161">
      <w:pPr>
        <w:keepNext/>
        <w:jc w:val="both"/>
        <w:rPr>
          <w:rFonts w:ascii="Arial" w:hAnsi="Arial" w:cs="Arial"/>
        </w:rPr>
      </w:pPr>
      <w:r w:rsidRPr="00A13921">
        <w:rPr>
          <w:rFonts w:ascii="Arial" w:hAnsi="Arial" w:cs="Arial"/>
          <w:b/>
          <w:bCs/>
        </w:rPr>
        <w:t xml:space="preserve">ARTICLE 2 </w:t>
      </w:r>
      <w:proofErr w:type="gramStart"/>
      <w:r w:rsidRPr="00A13921">
        <w:rPr>
          <w:rFonts w:ascii="Arial" w:hAnsi="Arial" w:cs="Arial"/>
          <w:b/>
          <w:bCs/>
        </w:rPr>
        <w:t>MODIFICATION</w:t>
      </w:r>
      <w:proofErr w:type="gramEnd"/>
      <w:r w:rsidRPr="00A13921">
        <w:rPr>
          <w:rFonts w:ascii="Arial" w:hAnsi="Arial" w:cs="Arial"/>
          <w:b/>
          <w:bCs/>
        </w:rPr>
        <w:t xml:space="preserve"> OR RENEGOTIATION</w:t>
      </w:r>
    </w:p>
    <w:p w:rsidR="00D11161" w:rsidRPr="00A13921" w:rsidRDefault="00D11161" w:rsidP="00D11161">
      <w:pPr>
        <w:jc w:val="both"/>
        <w:rPr>
          <w:rFonts w:ascii="Arial" w:hAnsi="Arial" w:cs="Arial"/>
        </w:rPr>
      </w:pPr>
      <w:r w:rsidRPr="00A13921">
        <w:rPr>
          <w:rFonts w:ascii="Arial" w:hAnsi="Arial" w:cs="Arial"/>
        </w:rPr>
        <w:t>This EPL Agreement and any supplement and/or purchase order thereto may be modified only by written agreement signed by the parties hereto, and any attempt at oral modification shall be void and of no effect. The parties agree to renegotiate the EPL Agreement and pertinent supplement and/or purchase order if federal and/or state revisions of any applicable laws or regulations make changes in this EPL Agreement and any pertinent supplement and/or purchase order necessary.</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ARTICLE 3 INCLUDED PARTIES</w:t>
      </w:r>
    </w:p>
    <w:p w:rsidR="00D11161" w:rsidRPr="00A13921" w:rsidRDefault="00D11161" w:rsidP="00D11161">
      <w:pPr>
        <w:jc w:val="both"/>
        <w:rPr>
          <w:rFonts w:ascii="Arial" w:hAnsi="Arial" w:cs="Arial"/>
        </w:rPr>
      </w:pPr>
      <w:r w:rsidRPr="00A13921">
        <w:rPr>
          <w:rFonts w:ascii="Arial" w:hAnsi="Arial" w:cs="Arial"/>
        </w:rPr>
        <w:t>Seller will accept orders from and furnish the Products and services under this EPL Agreement to any governmental agency, governing authority or educational institution within Mississippi authorized to use the published EPL, in line with ITS policies and procedures, at prices not to exceed those prices specified in the published EPL.</w:t>
      </w:r>
    </w:p>
    <w:p w:rsidR="00D11161" w:rsidRPr="00A13921" w:rsidRDefault="00D11161" w:rsidP="00D11161">
      <w:pPr>
        <w:jc w:val="both"/>
        <w:rPr>
          <w:rFonts w:ascii="Arial" w:hAnsi="Arial" w:cs="Arial"/>
          <w:b/>
          <w:bCs/>
        </w:rPr>
      </w:pPr>
    </w:p>
    <w:p w:rsidR="00D11161" w:rsidRPr="00A13921" w:rsidRDefault="00D11161" w:rsidP="00D11161">
      <w:pPr>
        <w:jc w:val="both"/>
        <w:rPr>
          <w:rFonts w:ascii="Arial" w:hAnsi="Arial" w:cs="Arial"/>
        </w:rPr>
      </w:pPr>
      <w:r w:rsidRPr="00A13921">
        <w:rPr>
          <w:rFonts w:ascii="Arial" w:hAnsi="Arial" w:cs="Arial"/>
          <w:b/>
          <w:bCs/>
        </w:rPr>
        <w:t>ARTICLE 4 ADDITIONAL TERMS AND CONDITIONS</w:t>
      </w:r>
    </w:p>
    <w:p w:rsidR="00D11161" w:rsidRPr="00A13921" w:rsidRDefault="00D11161" w:rsidP="00D11161">
      <w:pPr>
        <w:jc w:val="both"/>
        <w:rPr>
          <w:rFonts w:ascii="Arial" w:hAnsi="Arial" w:cs="Arial"/>
        </w:rPr>
      </w:pPr>
      <w:r w:rsidRPr="00A13921">
        <w:rPr>
          <w:rFonts w:ascii="Arial" w:hAnsi="Arial" w:cs="Arial"/>
        </w:rPr>
        <w:t xml:space="preserve">All provisions in this EPL Agreement are in addition to the requirements of RFP No. 3744 and the published EPL, which are both incorporated into and made a part of this EPL Agreement. </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ARTICLE 5 ORDERS</w:t>
      </w:r>
    </w:p>
    <w:p w:rsidR="00D11161" w:rsidRPr="00A13921" w:rsidRDefault="00D11161" w:rsidP="00D11161">
      <w:pPr>
        <w:jc w:val="both"/>
        <w:rPr>
          <w:rFonts w:ascii="Arial" w:hAnsi="Arial" w:cs="Arial"/>
        </w:rPr>
      </w:pPr>
      <w:r w:rsidRPr="00A13921">
        <w:rPr>
          <w:rFonts w:ascii="Arial" w:hAnsi="Arial" w:cs="Arial"/>
          <w:b/>
          <w:bCs/>
        </w:rPr>
        <w:t>5.1</w:t>
      </w:r>
      <w:r w:rsidRPr="00A13921">
        <w:rPr>
          <w:rFonts w:ascii="Arial" w:hAnsi="Arial" w:cs="Arial"/>
        </w:rPr>
        <w:tab/>
        <w:t>The State does not guarantee that it will purchase any minimum amount under this EPL Agreement.</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5.2</w:t>
      </w:r>
      <w:r w:rsidRPr="00A13921">
        <w:rPr>
          <w:rFonts w:ascii="Arial" w:hAnsi="Arial" w:cs="Arial"/>
        </w:rPr>
        <w:tab/>
        <w:t xml:space="preserve">When a Purchaser decides to procure any Products and/or services from Seller, the Purchaser shall execute a supplement and/or purchase order to be signed by Seller and an authorized representative of the Purchaser. The supplement and/or purchase order shall set forth the Products/services to be procured; the prices for same; the warranty period, the specific details of the transaction, including but not limited to the equipment to be maintained, the maintenance plan selected, the prices for the maintenance service and the length of the desired maintenance term, if maintenance is applicable, as well as any additional terms and conditions agreed to by the parties. All supplements and/or purchase orders shall be governed by, and incorporate by </w:t>
      </w:r>
      <w:r w:rsidRPr="00A13921">
        <w:rPr>
          <w:rFonts w:ascii="Arial" w:hAnsi="Arial" w:cs="Arial"/>
        </w:rPr>
        <w:lastRenderedPageBreak/>
        <w:t>reference, the terms and conditions of this EPL Agreement. The terms and conditions of this EPL Agreement shall supersede any conflicting terms and conditions set forth in any document provided by Seller or its subcontractors. The parties agree that the Purchaser has the right to adjust the quantities of purchases based upon the availability of funding or as determined necessary by the Purchaser.</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5.3</w:t>
      </w:r>
      <w:r w:rsidRPr="00A13921">
        <w:rPr>
          <w:rFonts w:ascii="Arial" w:hAnsi="Arial" w:cs="Arial"/>
        </w:rPr>
        <w:tab/>
        <w:t xml:space="preserve">Seller guarantees </w:t>
      </w:r>
      <w:proofErr w:type="gramStart"/>
      <w:r w:rsidRPr="00A13921">
        <w:rPr>
          <w:rFonts w:ascii="Arial" w:hAnsi="Arial" w:cs="Arial"/>
        </w:rPr>
        <w:t>its</w:t>
      </w:r>
      <w:proofErr w:type="gramEnd"/>
      <w:r w:rsidRPr="00A13921">
        <w:rPr>
          <w:rFonts w:ascii="Arial" w:hAnsi="Arial" w:cs="Arial"/>
        </w:rPr>
        <w:t xml:space="preserve"> pricing for the duration of each EPL cycle in accordance with the Update provisions stated in the RFP. In the event there is a national price decrease of the Products proposed during that time, Seller agrees to extend the new, lower pricing to Purchaser.</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5.4</w:t>
      </w:r>
      <w:r w:rsidRPr="00A13921">
        <w:rPr>
          <w:rFonts w:ascii="Arial" w:hAnsi="Arial" w:cs="Arial"/>
        </w:rPr>
        <w:tab/>
      </w:r>
      <w:r w:rsidRPr="00A13921">
        <w:rPr>
          <w:rFonts w:ascii="Arial" w:hAnsi="Arial" w:cs="Arial"/>
          <w:color w:val="000000"/>
          <w:szCs w:val="20"/>
        </w:rPr>
        <w:t>The parties acknowledge and agree that Purchaser may, from time to time, order and receive Products from Seller that it determines upon initiating implementation, are not all needed to complete a project order. In such cases, the parties agree to arrange returns on a mutually satisfactory basis, provided the Products ordered maintain their packaging and returns are initiated by Purchaser within thirty (30) days of receipt of the Products from Seller, subject to return authorization by Seller.</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ARTICLE 6 METHOD OF PAYMENT</w:t>
      </w:r>
    </w:p>
    <w:p w:rsidR="00D11161" w:rsidRPr="00A13921" w:rsidRDefault="00D11161" w:rsidP="00D11161">
      <w:pPr>
        <w:jc w:val="both"/>
        <w:rPr>
          <w:rFonts w:ascii="Arial" w:hAnsi="Arial" w:cs="Arial"/>
        </w:rPr>
      </w:pPr>
      <w:r w:rsidRPr="00A13921">
        <w:rPr>
          <w:rFonts w:ascii="Arial" w:hAnsi="Arial" w:cs="Arial"/>
          <w:b/>
          <w:bCs/>
        </w:rPr>
        <w:t>6.1</w:t>
      </w:r>
      <w:r w:rsidRPr="00A13921">
        <w:rPr>
          <w:rFonts w:ascii="Arial" w:hAnsi="Arial" w:cs="Arial"/>
        </w:rPr>
        <w:tab/>
        <w:t xml:space="preserve">Once the Products have been accepted by Purchaser as prescribed in Article 7 herein or there has been lack of notice to the contrary, Seller shall submit an invoice for the cost and shall certify that the billing is true and correct. Services will be invoiced as they are rendered. Seller shall submit invoices and supporting documentation electronically during the term of this EPL Agreement using the processes and procedures identified by the State. Purchaser agrees to pay Seller in accordance with Mississippi law on “Timely Payments for Purchases by Public Bodies”, Sections 31-7-301, et seq. of the 1972 Mississippi Code Annotated, as amended, which generally provides for payment of undisputed amounts by the State within forty-five (45) days of receipt of the invoice. All payments shall be in United States currency. </w:t>
      </w:r>
      <w:r w:rsidRPr="00A13921">
        <w:rPr>
          <w:rFonts w:ascii="Arial" w:hAnsi="Arial" w:cs="Arial"/>
          <w:color w:val="000000"/>
        </w:rPr>
        <w:t xml:space="preserve">Payments by state agencies using the Statewide Automated Accounting System (“SAAS”) shall be made and remittance information provided electronically as directed by the State.  These payments by SAAS agencies shall be deposited into the bank account of the Seller’s choice. </w:t>
      </w:r>
      <w:r w:rsidRPr="00A13921">
        <w:rPr>
          <w:rFonts w:ascii="Arial" w:hAnsi="Arial" w:cs="Arial"/>
        </w:rPr>
        <w:t>Seller understands and agrees that Purchaser is exempt from the payment of taxes. No payment, including final payment, shall be construed as acceptance of defective Products or incomplete work, and Seller shall remain responsible and liable for full performance in strict compliance with the contract documents specified in the Article herein titled “Entire Agreement”.</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6.2</w:t>
      </w:r>
      <w:r w:rsidRPr="00A13921">
        <w:rPr>
          <w:rFonts w:ascii="Arial" w:hAnsi="Arial" w:cs="Arial"/>
        </w:rPr>
        <w:tab/>
        <w:t xml:space="preserve">If payment of undisputed amounts is not made to Seller within forty-five (45) days of Purchaser’s receipt of the invoice, Purchaser shall be liable to Seller for interest at a </w:t>
      </w:r>
      <w:r w:rsidRPr="00A13921">
        <w:rPr>
          <w:rFonts w:ascii="Arial" w:hAnsi="Arial" w:cs="Arial"/>
        </w:rPr>
        <w:lastRenderedPageBreak/>
        <w:t>rate of one and one-half percent (1 ½%) per month (or such lesser rate as may be the maximum permissible rate under the law) on the unpaid balance from the expiration of such forty-five (45) day period until such time as payment is made. This provision for late payments shall apply only to undisputed amounts for which payment has been authorized.</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6.3</w:t>
      </w:r>
      <w:r w:rsidRPr="00A13921">
        <w:rPr>
          <w:rFonts w:ascii="Arial" w:hAnsi="Arial" w:cs="Arial"/>
        </w:rPr>
        <w:tab/>
        <w:t>Acceptance by Seller of the last payment from the Purchaser under a supplement and/or purchase order shall operate as a release of all claims against the State by Seller and any subcontractors or other persons supplying labor or materials used in the performance of any work under a supplement and/or purchase order.</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 xml:space="preserve">ARTICLE 7 </w:t>
      </w:r>
      <w:proofErr w:type="gramStart"/>
      <w:r w:rsidRPr="00A13921">
        <w:rPr>
          <w:rFonts w:ascii="Arial" w:hAnsi="Arial" w:cs="Arial"/>
          <w:b/>
          <w:bCs/>
        </w:rPr>
        <w:t>DELIVERY</w:t>
      </w:r>
      <w:proofErr w:type="gramEnd"/>
      <w:r w:rsidRPr="00A13921">
        <w:rPr>
          <w:rFonts w:ascii="Arial" w:hAnsi="Arial" w:cs="Arial"/>
          <w:b/>
          <w:bCs/>
        </w:rPr>
        <w:t>, RISK OF LOSS, INSTALLATION, AND ACCEPTANCE</w:t>
      </w:r>
    </w:p>
    <w:p w:rsidR="00D11161" w:rsidRPr="00A13921" w:rsidRDefault="00D11161" w:rsidP="00D11161">
      <w:pPr>
        <w:jc w:val="both"/>
        <w:rPr>
          <w:rFonts w:ascii="Arial" w:hAnsi="Arial" w:cs="Arial"/>
        </w:rPr>
      </w:pPr>
      <w:r w:rsidRPr="00A13921">
        <w:rPr>
          <w:rFonts w:ascii="Arial" w:hAnsi="Arial" w:cs="Arial"/>
          <w:b/>
          <w:bCs/>
        </w:rPr>
        <w:t>7.1</w:t>
      </w:r>
      <w:r w:rsidRPr="00A13921">
        <w:rPr>
          <w:rFonts w:ascii="Arial" w:hAnsi="Arial" w:cs="Arial"/>
        </w:rPr>
        <w:tab/>
        <w:t>Seller shall deliver the Products to the location specified by Purchaser and pursuant to the delivery schedule set forth by Purchaser.</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7.2</w:t>
      </w:r>
      <w:r w:rsidRPr="00A13921">
        <w:rPr>
          <w:rFonts w:ascii="Arial" w:hAnsi="Arial" w:cs="Arial"/>
        </w:rPr>
        <w:tab/>
        <w:t xml:space="preserve">Seller shall assume and shall bear the entire risk of loss and damage to the Products from any cause whatsoever while in transit and at all times throughout its possession thereof, with risk of loss passing to Purchaser upon installation. </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7.3</w:t>
      </w:r>
      <w:r w:rsidRPr="00A13921">
        <w:rPr>
          <w:rFonts w:ascii="Arial" w:hAnsi="Arial" w:cs="Arial"/>
        </w:rPr>
        <w:tab/>
        <w:t>If installation by Seller is required, Seller shall complete installation of the Products pursuant to the requirements of the Purchaser based on the guidelines specified in RFP No. 3744.</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7.4</w:t>
      </w:r>
      <w:r w:rsidRPr="00A13921">
        <w:rPr>
          <w:rFonts w:ascii="Arial" w:hAnsi="Arial" w:cs="Arial"/>
        </w:rPr>
        <w:tab/>
        <w:t>If installation by Seller is required, Seller shall be responsible for installing all Products in accordance with all state, federal and industry standards for such items. Further, Seller acknowledges that installation of the Products shall be accomplished with minimal interruption of Purchaser’s normal day to day operations.</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7.5</w:t>
      </w:r>
      <w:r w:rsidRPr="00A13921">
        <w:rPr>
          <w:rFonts w:ascii="Arial" w:hAnsi="Arial" w:cs="Arial"/>
        </w:rPr>
        <w:tab/>
        <w:t>Seller warrants that all Products shall be properly delivered, installed and integrated, if necessary, for acceptance testing within the scheduling deadlines set forth by Purchaser as the site is deemed ready for installation. If installation by Seller is required, Seller shall provide Purchaser with an installation schedule identifying the date, time and location within the scheduling deadlines agreed to by the parties.</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7.6</w:t>
      </w:r>
      <w:r w:rsidRPr="00A13921">
        <w:rPr>
          <w:rFonts w:ascii="Arial" w:hAnsi="Arial" w:cs="Arial"/>
        </w:rPr>
        <w:tab/>
        <w:t xml:space="preserve">Unless a different acceptance period is agreed upon by Seller and the Purchaser and specified in the supplement and/or purchase order, Purchaser shall accept or reject the Products provided by Seller after a thirty (30) calendar day testing period utilizing testing criteria developed jointly by the parties. During the acceptance period, Purchaser shall have the opportunity to evaluate and test the Products to confirm that they perform without any defects and perform pursuant to the specifications set forth in RFP No. </w:t>
      </w:r>
      <w:r w:rsidRPr="00A13921">
        <w:rPr>
          <w:rFonts w:ascii="Arial" w:hAnsi="Arial" w:cs="Arial"/>
        </w:rPr>
        <w:lastRenderedPageBreak/>
        <w:t xml:space="preserve">3744 and the published EPL. Purchaser may be deemed to have accepted the Product at the end of the thirty (30) day period, unless Purchaser notifies Seller that the Product fails to perform as stated herein. </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7.7</w:t>
      </w:r>
      <w:r w:rsidRPr="00A13921">
        <w:rPr>
          <w:rFonts w:ascii="Arial" w:hAnsi="Arial" w:cs="Arial"/>
        </w:rPr>
        <w:tab/>
        <w:t xml:space="preserve">In the event the Product fails to perform as stated in Article 7.6 herein, Purchaser shall notify Seller. Unless a different period of time is agreed upon by the Seller and Purchaser and specified in the supplement and/or purchase order, Seller shall, within four (4) working </w:t>
      </w:r>
      <w:proofErr w:type="gramStart"/>
      <w:r w:rsidRPr="00A13921">
        <w:rPr>
          <w:rFonts w:ascii="Arial" w:hAnsi="Arial" w:cs="Arial"/>
        </w:rPr>
        <w:t>days,</w:t>
      </w:r>
      <w:proofErr w:type="gramEnd"/>
      <w:r w:rsidRPr="00A13921">
        <w:rPr>
          <w:rFonts w:ascii="Arial" w:hAnsi="Arial" w:cs="Arial"/>
        </w:rPr>
        <w:t xml:space="preserve"> correct the defects identified by Purchaser or replace the defective Product. If Seller is unable to correct the defects or replace the defective Product, Purchaser reserves the right to return the Product to Seller at Seller’s expense; to cancel the supplement and/or purchase order, and to cancel this EPL Agreement as to itself only.</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7.8</w:t>
      </w:r>
      <w:r w:rsidRPr="00A13921">
        <w:rPr>
          <w:rFonts w:ascii="Arial" w:hAnsi="Arial" w:cs="Arial"/>
          <w:b/>
          <w:bCs/>
        </w:rPr>
        <w:tab/>
      </w:r>
      <w:r w:rsidRPr="00A13921">
        <w:rPr>
          <w:rFonts w:ascii="Arial" w:hAnsi="Arial" w:cs="Arial"/>
        </w:rPr>
        <w:t>Upon receipt of a corrected or replaced Product, Purchaser shall have another acceptance period as set forth in Article 7.6 herein, in which to reevaluate/retest such Product.</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7.9</w:t>
      </w:r>
      <w:r w:rsidRPr="00A13921">
        <w:rPr>
          <w:rFonts w:ascii="Arial" w:hAnsi="Arial" w:cs="Arial"/>
          <w:b/>
          <w:bCs/>
        </w:rPr>
        <w:tab/>
      </w:r>
      <w:r w:rsidRPr="00A13921">
        <w:rPr>
          <w:rFonts w:ascii="Arial" w:hAnsi="Arial" w:cs="Arial"/>
        </w:rPr>
        <w:t>If, after Seller has tendered to Purchaser Seller’s attempt to correct the Product, Purchaser again determines the Product to have a defect, Purchaser may take such actions as it deems appropriate, including but not limited to, either (</w:t>
      </w:r>
      <w:proofErr w:type="spellStart"/>
      <w:r w:rsidRPr="00A13921">
        <w:rPr>
          <w:rFonts w:ascii="Arial" w:hAnsi="Arial" w:cs="Arial"/>
        </w:rPr>
        <w:t>i</w:t>
      </w:r>
      <w:proofErr w:type="spellEnd"/>
      <w:r w:rsidRPr="00A13921">
        <w:rPr>
          <w:rFonts w:ascii="Arial" w:hAnsi="Arial" w:cs="Arial"/>
        </w:rPr>
        <w:t xml:space="preserve">) notifying Seller that it has elected to keep the Product despite such defects; (ii) returning the Product to Seller and providing Seller with an opportunity to deliver a substitute Product acceptable to Purchaser within the time period specified by Purchaser, or (iii) returning the Product to Seller at Seller’s expense and canceling the supplement and/or purchase order pursuant to Article 18.4 herein. </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7.10</w:t>
      </w:r>
      <w:r w:rsidRPr="00A13921">
        <w:rPr>
          <w:rFonts w:ascii="Arial" w:hAnsi="Arial" w:cs="Arial"/>
          <w:b/>
          <w:bCs/>
        </w:rPr>
        <w:tab/>
      </w:r>
      <w:r w:rsidRPr="00A13921">
        <w:rPr>
          <w:rFonts w:ascii="Arial" w:hAnsi="Arial" w:cs="Arial"/>
          <w:color w:val="000000"/>
        </w:rPr>
        <w:t xml:space="preserve">It is understood by the Seller that Purchaser will not sign the acceptance document until the following conditions have been met: (a) the network and equipment have operated for fourteen (14) consecutive days of operation with no problems, however, should the fourteen (14) day period be interrupted as a direct result of matters beyond Seller’s reasonable control, the parties agree that when the interruption is cleared, rather than re-starting such fourteen (14) day period, Purchaser shall have however many days of the fourteen (14) day period that are left in which to determine whether the network and equipment will operate without problems; (b) the </w:t>
      </w:r>
      <w:r w:rsidRPr="00A13921">
        <w:rPr>
          <w:rFonts w:ascii="Arial" w:hAnsi="Arial" w:cs="Arial"/>
          <w:color w:val="000000"/>
          <w:szCs w:val="20"/>
        </w:rPr>
        <w:t xml:space="preserve">quality and level of transmission from the Purchaser’s equipment back to the DEMARC is consistent with the published specifications for the system, however, problems that arise on the Central Office side of the DEMARC are Purchaser’s responsibility to resolve with its Service Provider, though Seller will work with the Purchaser and its Service Provider to determine the cause of the problem; (c) the agreed upon training program for system administrators and station user personnel has been satisfactorily </w:t>
      </w:r>
      <w:r w:rsidRPr="00A13921">
        <w:rPr>
          <w:rFonts w:ascii="Arial" w:hAnsi="Arial" w:cs="Arial"/>
          <w:color w:val="000000"/>
          <w:szCs w:val="20"/>
        </w:rPr>
        <w:lastRenderedPageBreak/>
        <w:t>completed, and (d) the system documentation is complete and on file at Purchaser’s offices.</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7.11</w:t>
      </w:r>
      <w:r w:rsidRPr="00A13921">
        <w:rPr>
          <w:rFonts w:ascii="Arial" w:hAnsi="Arial" w:cs="Arial"/>
          <w:b/>
          <w:bCs/>
        </w:rPr>
        <w:tab/>
      </w:r>
      <w:r w:rsidRPr="00A13921">
        <w:rPr>
          <w:rFonts w:ascii="Arial" w:hAnsi="Arial" w:cs="Arial"/>
        </w:rPr>
        <w:t>During warranty and post-warranty services, Seller shall be responsible for damage to Purchaser’s Products from power surges, lightning or any other foreign voltage. None of these events shall be excluded from coverage as acts of God.</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 xml:space="preserve">ARTICLE 8 </w:t>
      </w:r>
      <w:proofErr w:type="gramStart"/>
      <w:r w:rsidRPr="00A13921">
        <w:rPr>
          <w:rFonts w:ascii="Arial" w:hAnsi="Arial" w:cs="Arial"/>
          <w:b/>
          <w:bCs/>
        </w:rPr>
        <w:t>TITLE</w:t>
      </w:r>
      <w:proofErr w:type="gramEnd"/>
      <w:r w:rsidRPr="00A13921">
        <w:rPr>
          <w:rFonts w:ascii="Arial" w:hAnsi="Arial" w:cs="Arial"/>
          <w:b/>
          <w:bCs/>
        </w:rPr>
        <w:t xml:space="preserve"> TO EQUIPMENT</w:t>
      </w:r>
    </w:p>
    <w:p w:rsidR="00D11161" w:rsidRPr="00A13921" w:rsidRDefault="00D11161" w:rsidP="00D11161">
      <w:pPr>
        <w:jc w:val="both"/>
        <w:rPr>
          <w:rFonts w:ascii="Arial" w:hAnsi="Arial" w:cs="Arial"/>
        </w:rPr>
      </w:pPr>
      <w:r w:rsidRPr="00A13921">
        <w:rPr>
          <w:rFonts w:ascii="Arial" w:hAnsi="Arial" w:cs="Arial"/>
        </w:rPr>
        <w:t>Title to the hardware Products provided under this EPL Agreement shall pass to Purchaser upon its acceptance of the hardware Product.</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ARTICLE 9 WARRANTIES</w:t>
      </w:r>
    </w:p>
    <w:p w:rsidR="00D11161" w:rsidRPr="00A13921" w:rsidRDefault="00D11161" w:rsidP="00D11161">
      <w:pPr>
        <w:jc w:val="both"/>
        <w:rPr>
          <w:rFonts w:ascii="Arial" w:hAnsi="Arial" w:cs="Arial"/>
        </w:rPr>
      </w:pPr>
      <w:r w:rsidRPr="00A13921">
        <w:rPr>
          <w:rFonts w:ascii="Arial" w:hAnsi="Arial" w:cs="Arial"/>
          <w:b/>
          <w:bCs/>
        </w:rPr>
        <w:t>9.1</w:t>
      </w:r>
      <w:r w:rsidRPr="00A13921">
        <w:rPr>
          <w:rFonts w:ascii="Arial" w:hAnsi="Arial" w:cs="Arial"/>
        </w:rPr>
        <w:tab/>
        <w:t>Seller represents and warrants that it has the right to sell the Products provided under this EPL Agreement.</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9.2</w:t>
      </w:r>
      <w:r w:rsidRPr="00A13921">
        <w:rPr>
          <w:rFonts w:ascii="Arial" w:hAnsi="Arial" w:cs="Arial"/>
        </w:rPr>
        <w:tab/>
        <w:t>Seller represents and warrants that Purchaser shall acquire good and clear title to the Products purchased hereunder, free and clear of all liens and encumbrances.</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9.3</w:t>
      </w:r>
      <w:r w:rsidRPr="00A13921">
        <w:rPr>
          <w:rFonts w:ascii="Arial" w:hAnsi="Arial" w:cs="Arial"/>
        </w:rPr>
        <w:tab/>
        <w:t>Seller represents and warrants that unless otherwise specified in RFP No. 3744 and/or the published EPL, each Product delivered for new installations shall be delivered new and not as a “used, substituted, rebuilt, refurbished or reinstalled” Product. It is understood that parts supplied by Seller during maintenance may be new or refurbished and warranted as new.</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9.4</w:t>
      </w:r>
      <w:r w:rsidRPr="00A13921">
        <w:rPr>
          <w:rFonts w:ascii="Arial" w:hAnsi="Arial" w:cs="Arial"/>
        </w:rPr>
        <w:tab/>
        <w:t>Seller represents and warrants that it has and will obtain and pass through to Purchaser any and all warranties obtained or available from the manufacturer/licensor of the Product.</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9.5</w:t>
      </w:r>
      <w:r w:rsidRPr="00A13921">
        <w:rPr>
          <w:rFonts w:ascii="Arial" w:hAnsi="Arial" w:cs="Arial"/>
        </w:rPr>
        <w:tab/>
        <w:t xml:space="preserve">Seller represents and warrants that all hardware Products provided pursuant to this EPL Agreement shall, for the warranty period specified in the supplement and/or purchase order or in the published EPL, whichever is longer, be free from defects in material, manufacture, design and workmanship. Seller’s obligation pursuant to this warranty shall include, but is not limited to, the repair or replacement of the hardware Product, or the redoing of the faulty installation, at no cost to Purchaser. Response times and maintenance requirements during the warranty period shall be as specified in Article 15 herein. In the event Seller </w:t>
      </w:r>
      <w:proofErr w:type="spellStart"/>
      <w:r w:rsidRPr="00A13921">
        <w:rPr>
          <w:rFonts w:ascii="Arial" w:hAnsi="Arial" w:cs="Arial"/>
        </w:rPr>
        <w:t>can not</w:t>
      </w:r>
      <w:proofErr w:type="spellEnd"/>
      <w:r w:rsidRPr="00A13921">
        <w:rPr>
          <w:rFonts w:ascii="Arial" w:hAnsi="Arial" w:cs="Arial"/>
        </w:rPr>
        <w:t xml:space="preserve"> repair or replace the hardware Product during the warranty period, Seller shall refund the purchase price of the hardware Product, and Purchaser shall have the right to terminate the supplement and/or purchase order and this EPL Agreement in whole or in part, solely as between those </w:t>
      </w:r>
      <w:r w:rsidRPr="00A13921">
        <w:rPr>
          <w:rFonts w:ascii="Arial" w:hAnsi="Arial" w:cs="Arial"/>
        </w:rPr>
        <w:lastRenderedPageBreak/>
        <w:t>two parties. Purchaser’s rights hereunder are in addition to any other rights Purchaser may have.</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9.6</w:t>
      </w:r>
      <w:r w:rsidRPr="00A13921">
        <w:rPr>
          <w:rFonts w:ascii="Arial" w:hAnsi="Arial" w:cs="Arial"/>
        </w:rPr>
        <w:tab/>
        <w:t>Seller represents and warrants that all Products provided by Seller shall meet or exceed the minimum specifications set forth in RFP No. 3744 and the published EPL.</w:t>
      </w:r>
    </w:p>
    <w:p w:rsidR="00D11161" w:rsidRPr="00A13921" w:rsidRDefault="00D11161" w:rsidP="00D11161">
      <w:pPr>
        <w:jc w:val="both"/>
        <w:rPr>
          <w:rFonts w:ascii="Arial" w:hAnsi="Arial" w:cs="Arial"/>
        </w:rPr>
      </w:pPr>
    </w:p>
    <w:p w:rsidR="00D11161" w:rsidRPr="00A13921" w:rsidRDefault="00D11161" w:rsidP="0075324E">
      <w:pPr>
        <w:pStyle w:val="Signatures"/>
        <w:widowControl w:val="0"/>
        <w:tabs>
          <w:tab w:val="clear" w:pos="4320"/>
          <w:tab w:val="clear" w:pos="5040"/>
          <w:tab w:val="clear" w:pos="9360"/>
        </w:tabs>
        <w:jc w:val="both"/>
        <w:rPr>
          <w:rFonts w:ascii="Arial" w:hAnsi="Arial" w:cs="Arial"/>
          <w:szCs w:val="24"/>
        </w:rPr>
      </w:pPr>
      <w:r w:rsidRPr="00A13921">
        <w:rPr>
          <w:rFonts w:ascii="Arial" w:hAnsi="Arial" w:cs="Arial"/>
          <w:b/>
          <w:bCs/>
          <w:szCs w:val="24"/>
        </w:rPr>
        <w:t>9.7</w:t>
      </w:r>
      <w:r w:rsidRPr="00A13921">
        <w:rPr>
          <w:rFonts w:ascii="Arial" w:hAnsi="Arial" w:cs="Arial"/>
          <w:szCs w:val="24"/>
        </w:rPr>
        <w:tab/>
      </w:r>
      <w:r w:rsidRPr="00A13921">
        <w:rPr>
          <w:rFonts w:ascii="Arial" w:hAnsi="Arial" w:cs="Arial"/>
        </w:rPr>
        <w:t>Seller represents and warrants that all software Products provided pursuant to this EPL Agreement shall, for the warranty period specified in the supplement and/or purchase order or in the published EPL, whichever is longer, be free from reproducible defects and provide Purchaser complete functionality necessary for the operation of the system. Seller’s obligation pursuant to this warranty shall include, but is not limited to, the repair of all reproducible defects or the replacement of the software Product, at no cost to Purchaser. In the event Seller is unable to repair or replace the software Product during the warranty period, Purchaser shall be entitled to a full refund of the price paid for the defective software Product, and Purchaser shall have the right to terminate the supplement and/or purchase order and this EPL Agreement in whole or in part, solely as between those two parties. Purchaser’s rights hereunder are in addition to any other rights Purchaser may have.</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9.8</w:t>
      </w:r>
      <w:r w:rsidRPr="00A13921">
        <w:rPr>
          <w:rFonts w:ascii="Arial" w:hAnsi="Arial" w:cs="Arial"/>
        </w:rPr>
        <w:tab/>
        <w:t>Seller represents and warrants that its services hereunder, including but not limited to, consulting, training and technical support, have been performed by competent personnel in a professional and workmanlike manner and consistent with generally accepted industry standards for same and shall comply in all respects with the requirements  of this EPL Agreement. For any breach of this warranty, Seller shall, for a minimum period of ninety (90) days from performance of the service, perform the services again, at no cost to Purchaser, or if Seller is unable to perform the services as warranted, Seller shall reimburse Purchaser the fees paid to Seller for the unsatisfactory services.</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9.9</w:t>
      </w:r>
      <w:r w:rsidRPr="00A13921">
        <w:rPr>
          <w:rFonts w:ascii="Arial" w:hAnsi="Arial" w:cs="Arial"/>
          <w:b/>
          <w:bCs/>
        </w:rPr>
        <w:tab/>
      </w:r>
      <w:r w:rsidRPr="00A13921">
        <w:rPr>
          <w:rFonts w:ascii="Arial" w:hAnsi="Arial" w:cs="Arial"/>
        </w:rPr>
        <w:t>Seller represents and warrants that there is no disabling code or lockup program or device embedded in the Products provided to Purchaser. Seller further agrees that it will not, under any circumstances, (a) install or trigger a lockup program or device, or (b) take any step which would in any manner interfere with Purchaser’s use of the Products and/or which would restrict Purchaser from accessing its data files or in any way interfere with the transaction of Purchaser’s business. For any breach of this warranty, Seller at its expense shall, within five (5) working days after receipt of notification of the breach, deliver Products to Purchaser that are free of such disabling code, lockup program or device.</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lastRenderedPageBreak/>
        <w:t>9.10</w:t>
      </w:r>
      <w:r w:rsidRPr="00A13921">
        <w:rPr>
          <w:rFonts w:ascii="Arial" w:hAnsi="Arial" w:cs="Arial"/>
          <w:b/>
          <w:bCs/>
        </w:rPr>
        <w:tab/>
      </w:r>
      <w:r w:rsidRPr="00A13921">
        <w:rPr>
          <w:rFonts w:ascii="Arial" w:hAnsi="Arial" w:cs="Arial"/>
        </w:rPr>
        <w:t>Seller represents and warrants that the Products, as delivered to Purchaser, do not contain a computer virus. For any breach of this warranty, Seller at its expense shall, within five (5) working days after receipt of notification of the breach, deliver Products to Purchaser that are free of any virus, and shall be responsible for repairing, at Seller’s expense, any and all damage done by the virus to Purchaser’s site.</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color w:val="000000"/>
        </w:rPr>
      </w:pPr>
      <w:r w:rsidRPr="00A13921">
        <w:rPr>
          <w:rFonts w:ascii="Arial" w:hAnsi="Arial" w:cs="Arial"/>
          <w:b/>
        </w:rPr>
        <w:t xml:space="preserve">9.11 </w:t>
      </w:r>
      <w:r w:rsidRPr="00A13921">
        <w:rPr>
          <w:rFonts w:ascii="Arial" w:hAnsi="Arial" w:cs="Arial"/>
          <w:color w:val="000000"/>
        </w:rPr>
        <w:t xml:space="preserve">Seller represents and warrants that it will ensure its compliance with the Mississippi Employment Protection </w:t>
      </w:r>
      <w:r w:rsidRPr="00A13921">
        <w:rPr>
          <w:rFonts w:ascii="Arial" w:hAnsi="Arial" w:cs="Arial"/>
        </w:rPr>
        <w:t xml:space="preserve">Act, Section 71-11-1, et seq. of the Mississippi Code Annotated (Supp2008), and </w:t>
      </w:r>
      <w:r w:rsidRPr="00A13921">
        <w:rPr>
          <w:rFonts w:ascii="Arial" w:hAnsi="Arial" w:cs="Arial"/>
          <w:color w:val="000000"/>
        </w:rPr>
        <w:t>will register and participate in the status verification system for all newly hired employees.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Seller agrees to maintain records of such compliance and, upon request of the State and approval of the Social Security Administration or Department of Homeland Security where required, to provide a copy of each such verification to the State. Seller further represents and warrants that any person assigned to perform services hereunder meets the employment eligibility requirements of all immigration laws of the State of Mississippi. Seller understands and agrees that any breach of these warranties may subject Seller to the following: (a) termination of this Agreement and ineligibility for any state or public contract in Mississippi for up to three (3) years, with notice of such cancellation/termination being made public, or (b) the loss of any license, permit, certification or other document granted to Seller by an agency, department or governmental entity for the right to do business in Mississippi for up to one (1) year, or (c) both. In the event of such termination/cancellation, Seller would also be liable for any additional costs incurred by the State due to contract cancellation or loss of license or permit.</w:t>
      </w:r>
    </w:p>
    <w:p w:rsidR="00D11161" w:rsidRPr="00A13921" w:rsidRDefault="00D11161" w:rsidP="00D11161">
      <w:pPr>
        <w:jc w:val="both"/>
        <w:rPr>
          <w:rFonts w:ascii="Arial" w:hAnsi="Arial" w:cs="Arial"/>
          <w:color w:val="000000"/>
        </w:rPr>
      </w:pPr>
    </w:p>
    <w:p w:rsidR="00D11161" w:rsidRPr="00A13921" w:rsidRDefault="00D11161" w:rsidP="00D11161">
      <w:pPr>
        <w:jc w:val="both"/>
        <w:rPr>
          <w:rFonts w:ascii="Arial" w:hAnsi="Arial" w:cs="Arial"/>
        </w:rPr>
      </w:pPr>
      <w:r w:rsidRPr="00A13921">
        <w:rPr>
          <w:rFonts w:ascii="Arial" w:hAnsi="Arial" w:cs="Arial"/>
          <w:b/>
        </w:rPr>
        <w:t>9.12</w:t>
      </w:r>
      <w:r w:rsidRPr="00A13921">
        <w:rPr>
          <w:rFonts w:ascii="Arial" w:hAnsi="Arial" w:cs="Arial"/>
          <w:b/>
        </w:rPr>
        <w:tab/>
      </w:r>
      <w:r w:rsidRPr="00A13921">
        <w:rPr>
          <w:rFonts w:ascii="Arial" w:hAnsi="Arial" w:cs="Arial"/>
        </w:rPr>
        <w:t>Seller understands and agrees that some, all or none of the purchases made under this EPL Agreement may be funded by the American Recovery and Reinvestment Act of 2009 (hereinafter referred to as “ARRA”) and, as such, represents and warrants that for any ARRA purchases, it will comply with the requirements of ARRA as set forth in Exhibit A, which is attached hereto and incorporated herein by reference and will maintain adequate records to verify its full compliance with those requirements.</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rPr>
      </w:pPr>
      <w:r w:rsidRPr="00A13921">
        <w:rPr>
          <w:rFonts w:ascii="Arial" w:hAnsi="Arial" w:cs="Arial"/>
          <w:b/>
          <w:bCs/>
        </w:rPr>
        <w:t xml:space="preserve">ARTICLE 10 INFRINGEMENT </w:t>
      </w:r>
      <w:proofErr w:type="gramStart"/>
      <w:r w:rsidRPr="00A13921">
        <w:rPr>
          <w:rFonts w:ascii="Arial" w:hAnsi="Arial" w:cs="Arial"/>
          <w:b/>
          <w:bCs/>
        </w:rPr>
        <w:t>INDEMNIFICATION</w:t>
      </w:r>
      <w:proofErr w:type="gramEnd"/>
    </w:p>
    <w:p w:rsidR="00D11161" w:rsidRPr="000D62FC" w:rsidRDefault="00D11161" w:rsidP="00D11161">
      <w:pPr>
        <w:jc w:val="both"/>
        <w:rPr>
          <w:rFonts w:ascii="Arial" w:hAnsi="Arial" w:cs="Arial"/>
        </w:rPr>
      </w:pPr>
      <w:r w:rsidRPr="00A13921">
        <w:rPr>
          <w:rFonts w:ascii="Arial" w:hAnsi="Arial" w:cs="Arial"/>
          <w:b/>
          <w:bCs/>
        </w:rPr>
        <w:t>10.1</w:t>
      </w:r>
      <w:r w:rsidRPr="00A13921">
        <w:rPr>
          <w:rFonts w:ascii="Arial" w:hAnsi="Arial" w:cs="Arial"/>
        </w:rPr>
        <w:tab/>
        <w:t xml:space="preserve">Seller represents and warrants to the best of its knowledge that neither the Products, replacement parts, their elements nor the use thereof violates or infringes on any copyright, patent, trademark, </w:t>
      </w:r>
      <w:proofErr w:type="spellStart"/>
      <w:r w:rsidRPr="00A13921">
        <w:rPr>
          <w:rFonts w:ascii="Arial" w:hAnsi="Arial" w:cs="Arial"/>
        </w:rPr>
        <w:t>servicemark</w:t>
      </w:r>
      <w:proofErr w:type="spellEnd"/>
      <w:r w:rsidRPr="00A13921">
        <w:rPr>
          <w:rFonts w:ascii="Arial" w:hAnsi="Arial" w:cs="Arial"/>
        </w:rPr>
        <w:t xml:space="preserve">, trade secret or other proprietary right of </w:t>
      </w:r>
      <w:r w:rsidRPr="00A13921">
        <w:rPr>
          <w:rFonts w:ascii="Arial" w:hAnsi="Arial" w:cs="Arial"/>
        </w:rPr>
        <w:lastRenderedPageBreak/>
        <w:t>any person or entity. Purchaser shall notify Seller promptly in writing of any infringement claim of which it has knowledge, and shall cooperate with Seller in the defense of such claim by supplying information, all at Seller’s expense. Seller shall, to the extent authorized by Mississippi law, have sole control of the defense of such suit and all negotiations for its settlement, and Seller, at its own expense, shall defend or settle any and all infringement actions filed against Seller or Purchaser which involve the Products provi</w:t>
      </w:r>
      <w:r w:rsidRPr="000D62FC">
        <w:rPr>
          <w:rFonts w:ascii="Arial" w:hAnsi="Arial" w:cs="Arial"/>
        </w:rPr>
        <w:t xml:space="preserve">ded under this EPL Agreement and shall pay all costs, attorney fees, settlements, damages and judgment finally awarded against Purchaser. </w:t>
      </w:r>
    </w:p>
    <w:p w:rsidR="00D11161" w:rsidRPr="000D62FC" w:rsidRDefault="00D11161"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10.2</w:t>
      </w:r>
      <w:r w:rsidRPr="000D62FC">
        <w:rPr>
          <w:rFonts w:ascii="Arial" w:hAnsi="Arial" w:cs="Arial"/>
        </w:rPr>
        <w:tab/>
        <w:t>If, in any such suit arising from such claim, the continued use of the Products for the purpose intended is enjoined or threatened to be enjoined by any court of competent jurisdiction, Seller shall, at its own expense: (</w:t>
      </w:r>
      <w:proofErr w:type="spellStart"/>
      <w:r w:rsidRPr="000D62FC">
        <w:rPr>
          <w:rFonts w:ascii="Arial" w:hAnsi="Arial" w:cs="Arial"/>
        </w:rPr>
        <w:t>i</w:t>
      </w:r>
      <w:proofErr w:type="spellEnd"/>
      <w:r w:rsidRPr="000D62FC">
        <w:rPr>
          <w:rFonts w:ascii="Arial" w:hAnsi="Arial" w:cs="Arial"/>
        </w:rPr>
        <w:t>) first procure for Purchaser the right to continue using the Product, or upon failing to procure such right; (b) modify or replace the Product or components thereof with non-infringing Products so it becomes non-infringing while maintaining substantially similar functionality, or upon failing to secure either such right, (c) request Purchaser to return the infringing items to Seller and Seller shall refund the  hardware purchase price and/or software license fees previously paid by Purchaser for the Products Purchaser may no longer use. Said refund shall be paid within ten (10) working days of notice to Purchaser to discontinue said use.</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10.3</w:t>
      </w:r>
      <w:r w:rsidRPr="000D62FC">
        <w:rPr>
          <w:rFonts w:ascii="Arial" w:hAnsi="Arial" w:cs="Arial"/>
          <w:b/>
          <w:bCs/>
        </w:rPr>
        <w:tab/>
      </w:r>
      <w:r w:rsidRPr="000D62FC">
        <w:rPr>
          <w:rFonts w:ascii="Arial" w:hAnsi="Arial" w:cs="Arial"/>
        </w:rPr>
        <w:t>Seller shall have no indemnification obligations to Purchaser under this Article  for any breach of the preceding warranties caused directly by: (</w:t>
      </w:r>
      <w:proofErr w:type="spellStart"/>
      <w:r w:rsidRPr="000D62FC">
        <w:rPr>
          <w:rFonts w:ascii="Arial" w:hAnsi="Arial" w:cs="Arial"/>
        </w:rPr>
        <w:t>i</w:t>
      </w:r>
      <w:proofErr w:type="spellEnd"/>
      <w:r w:rsidRPr="000D62FC">
        <w:rPr>
          <w:rFonts w:ascii="Arial" w:hAnsi="Arial" w:cs="Arial"/>
        </w:rPr>
        <w:t>) infringement resulting from the combination or use of the Product with other items not provided by Seller; (ii) infringement resulting from material modification of the Product by someone other than Seller, its agents or subcontractors or Purchaser’s employees who were working at Seller’s direction; or (iii)  infringement resulting from Purchaser’s use of an allegedly infringing version of the Product if the alleged infringement would have been avoided by the use of a different version Seller made available to Purchaser at no cost to Purchaser, as long as the new or corrected version did not adversely affect the Purchaser’s system’s functionality.</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11 EMPLOYMENT </w:t>
      </w:r>
      <w:proofErr w:type="gramStart"/>
      <w:r w:rsidRPr="000D62FC">
        <w:rPr>
          <w:rFonts w:ascii="Arial" w:hAnsi="Arial" w:cs="Arial"/>
          <w:b/>
          <w:bCs/>
        </w:rPr>
        <w:t>STATUS</w:t>
      </w:r>
      <w:proofErr w:type="gramEnd"/>
    </w:p>
    <w:p w:rsidR="00D11161" w:rsidRPr="000D62FC" w:rsidRDefault="00D11161" w:rsidP="00D11161">
      <w:pPr>
        <w:jc w:val="both"/>
        <w:rPr>
          <w:rFonts w:ascii="Arial" w:hAnsi="Arial" w:cs="Arial"/>
        </w:rPr>
      </w:pPr>
      <w:r w:rsidRPr="000D62FC">
        <w:rPr>
          <w:rFonts w:ascii="Arial" w:hAnsi="Arial" w:cs="Arial"/>
          <w:b/>
          <w:bCs/>
        </w:rPr>
        <w:t>11.1</w:t>
      </w:r>
      <w:r w:rsidRPr="000D62FC">
        <w:rPr>
          <w:rFonts w:ascii="Arial" w:hAnsi="Arial" w:cs="Arial"/>
        </w:rPr>
        <w:tab/>
        <w:t>Seller shall, during the entire term of this EPL Agreement, be construed to be an independent contractor. Nothing in this EPL Agreement is intended to nor shall it be construed to create an employer-employee relationship or a joint venture relationship.</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11.2</w:t>
      </w:r>
      <w:r w:rsidRPr="000D62FC">
        <w:rPr>
          <w:rFonts w:ascii="Arial" w:hAnsi="Arial" w:cs="Arial"/>
        </w:rPr>
        <w:tab/>
        <w:t xml:space="preserve">Seller represents that it is qualified to perform the duties to be performed under a supplement and/or purchase order and this EPL Agreement and that it has, or will secure, if needed, at its own expense, applicable personnel who shall be qualified to </w:t>
      </w:r>
      <w:r w:rsidRPr="000D62FC">
        <w:rPr>
          <w:rFonts w:ascii="Arial" w:hAnsi="Arial" w:cs="Arial"/>
        </w:rPr>
        <w:lastRenderedPageBreak/>
        <w:t>perform the required duties. Such personnel shall not be deemed in any way directly or indirectly, expressly or by implication, to be employees of Purchaser. Seller shall pay when due, all salaries and wages of its employees and it accepts exclusive responsibility for the payment of federal income tax, state income tax, social security, unemployment compensation and any other withholdings that may be required. Neither Seller nor employees of Seller are entitled to state retirement or leave benefits.</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12 </w:t>
      </w:r>
      <w:proofErr w:type="gramStart"/>
      <w:r w:rsidRPr="000D62FC">
        <w:rPr>
          <w:rFonts w:ascii="Arial" w:hAnsi="Arial" w:cs="Arial"/>
          <w:b/>
          <w:bCs/>
        </w:rPr>
        <w:t>BEHAVIOR</w:t>
      </w:r>
      <w:proofErr w:type="gramEnd"/>
      <w:r w:rsidRPr="000D62FC">
        <w:rPr>
          <w:rFonts w:ascii="Arial" w:hAnsi="Arial" w:cs="Arial"/>
          <w:b/>
          <w:bCs/>
        </w:rPr>
        <w:t xml:space="preserve"> OF EMPLOYEES/SUBCONTRACTORS</w:t>
      </w:r>
    </w:p>
    <w:p w:rsidR="00D11161" w:rsidRPr="000D62FC" w:rsidRDefault="00D11161" w:rsidP="00D11161">
      <w:pPr>
        <w:jc w:val="both"/>
        <w:rPr>
          <w:rFonts w:ascii="Arial" w:hAnsi="Arial" w:cs="Arial"/>
        </w:rPr>
      </w:pPr>
      <w:r w:rsidRPr="000D62FC">
        <w:rPr>
          <w:rFonts w:ascii="Arial" w:hAnsi="Arial" w:cs="Arial"/>
        </w:rPr>
        <w:t>Seller will be responsible for the behavior of all its employees and subcontractors while on the premises of any Purchaser location.  Any employee or subcontractor acting in a manner determined by the administration of that location to be detrimental, abusive or offensive to any of the staff and/or student body, will be asked to leave the premises and may be suspended from further work on the premises. All Seller employees and subcontractors who will be working at such locations to install or repair Products shall be covered by Seller’s general liability insurance policy.</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ARTICLE 13 STAFFING; PROJECT MANAGEMENT; TRAINING, AND SERVICES</w:t>
      </w:r>
    </w:p>
    <w:p w:rsidR="00D11161" w:rsidRPr="000D62FC" w:rsidRDefault="00D11161" w:rsidP="00D11161">
      <w:pPr>
        <w:jc w:val="both"/>
        <w:rPr>
          <w:rFonts w:ascii="Arial" w:hAnsi="Arial" w:cs="Arial"/>
        </w:rPr>
      </w:pPr>
      <w:r w:rsidRPr="000D62FC">
        <w:rPr>
          <w:rFonts w:ascii="Arial" w:hAnsi="Arial" w:cs="Arial"/>
          <w:b/>
          <w:bCs/>
        </w:rPr>
        <w:t>13.1</w:t>
      </w:r>
      <w:r w:rsidRPr="000D62FC">
        <w:rPr>
          <w:rFonts w:ascii="Arial" w:hAnsi="Arial" w:cs="Arial"/>
        </w:rPr>
        <w:tab/>
        <w:t xml:space="preserve">Seller will render all services under a supplement and/or purchase order in a professional and workmanlike manner. Seller guarantees that the personnel assigned to perform services pursuant to a supplement and/or purchase order will function in the capacity for which their services were acquired throughout the duration of the project as long as the personnel are employed by Seller, and any failure by Seller to so provide these persons shall entitle the Purchaser to terminate the supplement and/or purchase order for cause subject to the terms and conditions of Article 18.4 herein. Seller will, within ten (10) working days of Purchaser’s request, replace any Seller personnel that are rendering services on-site at a Purchaser facility if Purchaser considers the personnel to be unacceptable and provides Seller with notice to that effect, provided that such replacement does not violate any law or governmental regulation applicable to such personnel replacement. Seller will not permanently divert any Seller personnel assigned to provide services under a supplement and/or purchase order from meeting work schedules developed and approved under the supplement and/or purchase order unless approved in writing by the Purchaser. In the event of Seller personnel loss or redirection, the services will be performed by Seller without interruption using other Seller personnel, and Seller shall </w:t>
      </w:r>
      <w:proofErr w:type="gramStart"/>
      <w:r w:rsidRPr="000D62FC">
        <w:rPr>
          <w:rFonts w:ascii="Arial" w:hAnsi="Arial" w:cs="Arial"/>
        </w:rPr>
        <w:t>report  in</w:t>
      </w:r>
      <w:proofErr w:type="gramEnd"/>
      <w:r w:rsidRPr="000D62FC">
        <w:rPr>
          <w:rFonts w:ascii="Arial" w:hAnsi="Arial" w:cs="Arial"/>
        </w:rPr>
        <w:t xml:space="preserve"> required status reports its efforts and progress in finding replacements and the effect of the absence of those personnel. All substitute personnel assigned to the project shall have equal or greater ability, experience and qualifications than the departing personnel. If Purchaser reasonably determines that any Seller personnel providing services on-site does not possess the requisite skill sets to perform services for which he/she has been assigned, then upon </w:t>
      </w:r>
      <w:r w:rsidRPr="000D62FC">
        <w:rPr>
          <w:rFonts w:ascii="Arial" w:hAnsi="Arial" w:cs="Arial"/>
        </w:rPr>
        <w:lastRenderedPageBreak/>
        <w:t>Purchaser providing Seller with notice to that effect, Seller shall replace such Seller personnel.</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13.2</w:t>
      </w:r>
      <w:r w:rsidRPr="000D62FC">
        <w:rPr>
          <w:rFonts w:ascii="Arial" w:hAnsi="Arial" w:cs="Arial"/>
        </w:rPr>
        <w:tab/>
        <w:t xml:space="preserve">Unless otherwise agreed to in a supplement and/or purchase order, in each instance in which Seller is providing Purchaser with services, Seller and Purchaser will develop a project plan that identifies each party’s responsibilities for such services. The project plan will describe in detail the schedule for and the scope of services that Seller shall provide. Purchaser will establish the overall project </w:t>
      </w:r>
      <w:proofErr w:type="gramStart"/>
      <w:r w:rsidRPr="000D62FC">
        <w:rPr>
          <w:rFonts w:ascii="Arial" w:hAnsi="Arial" w:cs="Arial"/>
        </w:rPr>
        <w:t>direction,</w:t>
      </w:r>
      <w:proofErr w:type="gramEnd"/>
      <w:r w:rsidRPr="000D62FC">
        <w:rPr>
          <w:rFonts w:ascii="Arial" w:hAnsi="Arial" w:cs="Arial"/>
        </w:rPr>
        <w:t xml:space="preserve"> including assigning and managing the Purchaser’s project personnel team. Seller shall designate and identify for Purchaser a Seller project manager to serve as an interface to Purchaser and to oversee and manage Seller’s responsibilities in connection with each project plan. Seller’s responsibilities include, without limitation, providing Purchaser with periodic status reports on the project. Purchaser must assign a project manager who will assume responsibility for management of the project. If the parties do not develop a project plan in any instance, Seller shall nonetheless provide Purchaser with services on an as-directed basis.</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13.3</w:t>
      </w:r>
      <w:r w:rsidRPr="000D62FC">
        <w:rPr>
          <w:rFonts w:ascii="Arial" w:hAnsi="Arial" w:cs="Arial"/>
        </w:rPr>
        <w:tab/>
        <w:t>When ordered by Purchaser, Seller agrees to provide Purchaser with consulting; implementation; training; technical support, and modification services pursuant to the requirements set forth in the supplement and/or purchase order. Seller agrees to provide, upon delivery, all user documentation and technical manuals needed to fully acquaint the user with operation of all of the Products.</w:t>
      </w:r>
    </w:p>
    <w:p w:rsidR="00D11161" w:rsidRPr="000D62FC" w:rsidRDefault="00D11161"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ARTICLE 14 CHANGE ORDER RATE AND PROCEDURE</w:t>
      </w:r>
    </w:p>
    <w:p w:rsidR="00D11161" w:rsidRPr="000D62FC" w:rsidRDefault="00D11161" w:rsidP="00D11161">
      <w:pPr>
        <w:jc w:val="both"/>
        <w:rPr>
          <w:rFonts w:ascii="Arial" w:hAnsi="Arial" w:cs="Arial"/>
        </w:rPr>
      </w:pPr>
      <w:r w:rsidRPr="000D62FC">
        <w:rPr>
          <w:rFonts w:ascii="Arial" w:hAnsi="Arial" w:cs="Arial"/>
          <w:b/>
          <w:bCs/>
        </w:rPr>
        <w:t>14.1</w:t>
      </w:r>
      <w:r w:rsidRPr="000D62FC">
        <w:rPr>
          <w:rFonts w:ascii="Arial" w:hAnsi="Arial" w:cs="Arial"/>
          <w:b/>
          <w:bCs/>
        </w:rPr>
        <w:tab/>
      </w:r>
      <w:r w:rsidRPr="000D62FC">
        <w:rPr>
          <w:rFonts w:ascii="Arial" w:hAnsi="Arial" w:cs="Arial"/>
        </w:rPr>
        <w:t>It is understood that the Purchaser may, at any time by a written order, make changes in the scope of the project that is the subject of a supplement and/or purchase order.  No changes in scope are to be conducted or performed by Seller except by the express written approval of the Purchaser.  Seller shall be obligated to perform all changes requested by the Purchaser which have no price or schedule effect.</w:t>
      </w:r>
    </w:p>
    <w:p w:rsidR="00D11161" w:rsidRPr="000D62FC" w:rsidRDefault="00D11161"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14.2</w:t>
      </w:r>
      <w:r w:rsidRPr="000D62FC">
        <w:rPr>
          <w:rFonts w:ascii="Arial" w:hAnsi="Arial" w:cs="Arial"/>
          <w:b/>
          <w:bCs/>
        </w:rPr>
        <w:tab/>
      </w:r>
      <w:r w:rsidRPr="000D62FC">
        <w:rPr>
          <w:rFonts w:ascii="Arial" w:hAnsi="Arial" w:cs="Arial"/>
        </w:rPr>
        <w:t xml:space="preserve">Seller shall have no obligation to proceed with any change that has a price or schedule effect until the parties have mutually agreed in writing thereto.  </w:t>
      </w:r>
      <w:proofErr w:type="gramStart"/>
      <w:r w:rsidRPr="000D62FC">
        <w:rPr>
          <w:rFonts w:ascii="Arial" w:hAnsi="Arial" w:cs="Arial"/>
        </w:rPr>
        <w:t>Neither the Purchaser nor Seller shall be obligated to execute such a change order; and</w:t>
      </w:r>
      <w:proofErr w:type="gramEnd"/>
      <w:r w:rsidRPr="000D62FC">
        <w:rPr>
          <w:rFonts w:ascii="Arial" w:hAnsi="Arial" w:cs="Arial"/>
        </w:rPr>
        <w:t xml:space="preserve"> if no such change order is executed, Seller shall not be obliged or authorized to perform services beyond the scope of the supplement and/or purchase order and the contract documents. All executed change orders shall be incorporated into previously defined deliverables.</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14.3</w:t>
      </w:r>
      <w:r w:rsidRPr="000D62FC">
        <w:rPr>
          <w:rFonts w:ascii="Arial" w:hAnsi="Arial" w:cs="Arial"/>
          <w:b/>
          <w:bCs/>
        </w:rPr>
        <w:tab/>
      </w:r>
      <w:r w:rsidRPr="000D62FC">
        <w:rPr>
          <w:rFonts w:ascii="Arial" w:hAnsi="Arial" w:cs="Arial"/>
        </w:rPr>
        <w:t>With respect to any change orders issued in accordance with this Article, Seller shall be compensated for work performed under a change order according to the not-to-</w:t>
      </w:r>
      <w:r w:rsidRPr="000D62FC">
        <w:rPr>
          <w:rFonts w:ascii="Arial" w:hAnsi="Arial" w:cs="Arial"/>
        </w:rPr>
        <w:lastRenderedPageBreak/>
        <w:t>exceed hourly rates specified in the published EPL. Unless agreed to otherwise in a supplement and/or purchase order, Seller agrees that each change order rate shall be a “fully loaded rate”, that is, it includes the cost of travel expenses, per diem, and all other expenses and incidentals incurred by Seller in the performance of the change order. Seller shall invoice the Purchaser upon acceptance by the Purchaser of all work documented in the change order, and the Purchaser shall pay invoice amounts on the terms set forth in the supplement and/or purchase order.</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14.4</w:t>
      </w:r>
      <w:r w:rsidRPr="000D62FC">
        <w:rPr>
          <w:rFonts w:ascii="Arial" w:hAnsi="Arial" w:cs="Arial"/>
          <w:b/>
          <w:bCs/>
        </w:rPr>
        <w:tab/>
      </w:r>
      <w:r w:rsidRPr="000D62FC">
        <w:rPr>
          <w:rFonts w:ascii="Arial" w:hAnsi="Arial" w:cs="Arial"/>
        </w:rPr>
        <w:t>Upon agreement of Seller and the Purchaser to enter into a change order, they will execute such a change order setting forth in reasonable detail the work to be performed thereunder, the revisions necessary to the specifications or performance schedules of any affected project work plan, and the negotiated, fixed number of professional services hours that will be necessary to implement the work.  The price of the work to be performed under any change order will be determined based upon the change order rate; however, the change order will be issued for a total fixed dollar amount and may not be exceeded regardless of the number of hours actually expended by Seller to complete the work required by that change order. It is understood, however, that Seller will not be financially responsible for delays caused directly by Purchaser. The project work plan will be revised as necessary in accordance with Article 14.6 herein.</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b/>
          <w:bCs/>
        </w:rPr>
      </w:pPr>
      <w:r w:rsidRPr="000D62FC">
        <w:rPr>
          <w:rFonts w:ascii="Arial" w:hAnsi="Arial" w:cs="Arial"/>
          <w:b/>
          <w:bCs/>
        </w:rPr>
        <w:t>14.5</w:t>
      </w:r>
      <w:r w:rsidRPr="000D62FC">
        <w:rPr>
          <w:rFonts w:ascii="Arial" w:hAnsi="Arial" w:cs="Arial"/>
          <w:b/>
          <w:bCs/>
        </w:rPr>
        <w:tab/>
      </w:r>
      <w:r w:rsidRPr="000D62FC">
        <w:rPr>
          <w:rFonts w:ascii="Arial" w:hAnsi="Arial" w:cs="Arial"/>
        </w:rPr>
        <w:t>Seller will include in the progress reports delivered under the supplement and/or purchase order, the status of work performed under all then</w:t>
      </w:r>
      <w:r w:rsidRPr="000D62FC">
        <w:rPr>
          <w:rFonts w:ascii="Arial" w:hAnsi="Arial" w:cs="Arial"/>
        </w:rPr>
        <w:softHyphen/>
        <w:t xml:space="preserve"> current change orders.</w:t>
      </w:r>
    </w:p>
    <w:p w:rsidR="00D11161" w:rsidRPr="000D62FC" w:rsidRDefault="00D11161"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14.6</w:t>
      </w:r>
      <w:r w:rsidRPr="000D62FC">
        <w:rPr>
          <w:rFonts w:ascii="Arial" w:hAnsi="Arial" w:cs="Arial"/>
          <w:b/>
          <w:bCs/>
        </w:rPr>
        <w:tab/>
      </w:r>
      <w:r w:rsidRPr="000D62FC">
        <w:rPr>
          <w:rFonts w:ascii="Arial" w:hAnsi="Arial" w:cs="Arial"/>
        </w:rPr>
        <w:t>In the event Seller and the Purchaser enter into a change order which increases or decreases the time required for the performance of any part of the work under the supplement and/or purchase order, Seller shall submit to the Purchaser a revised version of the project work plan, clearly indicating all changes, at least five (5) working days prior to implementing any such changes.</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14.7</w:t>
      </w:r>
      <w:r w:rsidRPr="000D62FC">
        <w:rPr>
          <w:rFonts w:ascii="Arial" w:hAnsi="Arial" w:cs="Arial"/>
          <w:b/>
          <w:bCs/>
        </w:rPr>
        <w:tab/>
      </w:r>
      <w:r w:rsidRPr="000D62FC">
        <w:rPr>
          <w:rFonts w:ascii="Arial" w:hAnsi="Arial" w:cs="Arial"/>
        </w:rPr>
        <w:t>The Purchaser shall promptly review all revised project work plans submitted under the supplement and/or purchase order, and shall notify Seller of its approval or disapproval, in whole or in part, of the proposed revisions, stating with particularity all grounds for any disapproval, within ten (10) working days of receiving the revisions from Seller or within such other time period as may be agreed to by the parties.</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ARTICLE 15 WARRANTY AND MAINTENANCE REQUIREMENTS</w:t>
      </w:r>
    </w:p>
    <w:p w:rsidR="00D11161" w:rsidRPr="000D62FC" w:rsidRDefault="00D11161" w:rsidP="00D11161">
      <w:pPr>
        <w:jc w:val="both"/>
        <w:rPr>
          <w:rFonts w:ascii="Arial" w:hAnsi="Arial" w:cs="Arial"/>
        </w:rPr>
      </w:pPr>
      <w:r w:rsidRPr="000D62FC">
        <w:rPr>
          <w:rFonts w:ascii="Arial" w:hAnsi="Arial" w:cs="Arial"/>
          <w:b/>
          <w:bCs/>
        </w:rPr>
        <w:t>15.1</w:t>
      </w:r>
      <w:r w:rsidRPr="000D62FC">
        <w:rPr>
          <w:rFonts w:ascii="Arial" w:hAnsi="Arial" w:cs="Arial"/>
        </w:rPr>
        <w:tab/>
        <w:t xml:space="preserve">When a governmental agency or institution decides to procure any maintenance services from Seller, the agency/institution shall execute a supplement and/or purchase order to be signed by Seller and an authorized representative of the Purchaser. The </w:t>
      </w:r>
      <w:r w:rsidRPr="000D62FC">
        <w:rPr>
          <w:rFonts w:ascii="Arial" w:hAnsi="Arial" w:cs="Arial"/>
        </w:rPr>
        <w:lastRenderedPageBreak/>
        <w:t>supplement and/or purchase order shall set forth the equipment to be maintained, the prices for the maintenance service and the length of the desired maintenance term. All supplements and/or purchase orders shall be governed by, and incorporate by reference, the terms and conditions of this EPL Agreement.</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15.2</w:t>
      </w:r>
      <w:r w:rsidRPr="000D62FC">
        <w:rPr>
          <w:rFonts w:ascii="Arial" w:hAnsi="Arial" w:cs="Arial"/>
        </w:rPr>
        <w:tab/>
        <w:t>Seller agrees to provide all travel, labor and material/parts required to maintain the equipment listed in the supplement and/or purchase order during the warranty period and during any post warranty maintenance period. Unless different response and turnaround times and a different type and time of coverage are agreed upon in a supplement and/or purchase order, the response times, turnaround times and type and time of coverage shall be as set forth in this Article. Further, if maintenance is ordered by Purchaser, Seller warrants that it will provide services to the Purchaser as set out herein in Articles 15.3 through 15.10.</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15.3</w:t>
      </w:r>
      <w:r w:rsidRPr="000D62FC">
        <w:rPr>
          <w:rFonts w:ascii="Arial" w:hAnsi="Arial" w:cs="Arial"/>
          <w:b/>
          <w:bCs/>
        </w:rPr>
        <w:tab/>
      </w:r>
      <w:r w:rsidRPr="000D62FC">
        <w:rPr>
          <w:rFonts w:ascii="Arial" w:hAnsi="Arial" w:cs="Arial"/>
        </w:rPr>
        <w:t>Seller shall provide all routine and emergency maintenance necessary to maintain the equipment listed in the supplement and/or purchase order in good operating condition. Maintenance shall cover the entire system including, but not limited to, the switching system, electronic station instruments, and miscellaneous equipment. System damage as a result of lightning or any other foreign voltage shall not be excluded from coverage as acts of God.</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15.</w:t>
      </w:r>
      <w:r w:rsidR="00F97368">
        <w:rPr>
          <w:rFonts w:ascii="Arial" w:hAnsi="Arial" w:cs="Arial"/>
          <w:b/>
          <w:bCs/>
        </w:rPr>
        <w:t>4</w:t>
      </w:r>
      <w:r w:rsidRPr="000D62FC">
        <w:rPr>
          <w:rFonts w:ascii="Arial" w:hAnsi="Arial" w:cs="Arial"/>
        </w:rPr>
        <w:tab/>
        <w:t>Seller agrees to maintain in house, most frequently used supply replacement parts needed to service the equipment, placing special emphasis on critical components. Replacement and upgrade parts will be new or refurbished and warranted as new, and will either be manufactured by, and/or meet the minimum specifications established by, the manufacturer of the equipment. Title to all replacement parts installed in the equipment will pass to the Purchaser at the time of replacement, and title to parts removed for replacement will, at the time of replacement, pass to Seller.</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15.</w:t>
      </w:r>
      <w:r w:rsidR="00F97368">
        <w:rPr>
          <w:rFonts w:ascii="Arial" w:hAnsi="Arial" w:cs="Arial"/>
          <w:b/>
          <w:bCs/>
        </w:rPr>
        <w:t>5</w:t>
      </w:r>
      <w:r w:rsidRPr="000D62FC">
        <w:rPr>
          <w:rFonts w:ascii="Arial" w:hAnsi="Arial" w:cs="Arial"/>
        </w:rPr>
        <w:tab/>
        <w:t>The Seller agrees to provide routine maintenance, which includes but is not limited to, manufacturer approved software and firmware upgrades, at least once a quarter, based on the specific needs of the equipment during normal business hours. Seller shall respond on-site for routine service requests no later than the next business day. Routine maintenance may be performed concurrently with emergency maintenance activities. Seller must record all activities related to routine maintenance on a log to be retained on-site.</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15.</w:t>
      </w:r>
      <w:r w:rsidR="00F97368">
        <w:rPr>
          <w:rFonts w:ascii="Arial" w:hAnsi="Arial" w:cs="Arial"/>
          <w:b/>
          <w:bCs/>
        </w:rPr>
        <w:t>6</w:t>
      </w:r>
      <w:r w:rsidRPr="000D62FC">
        <w:rPr>
          <w:rFonts w:ascii="Arial" w:hAnsi="Arial" w:cs="Arial"/>
        </w:rPr>
        <w:tab/>
        <w:t>The parties understand and agree that the Purchaser reserves the right to add other equipment to be maintained or to cancel maintenance on all or part of the equipment as the Purchaser deems necessary.</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15.</w:t>
      </w:r>
      <w:r w:rsidR="00F97368">
        <w:rPr>
          <w:rFonts w:ascii="Arial" w:hAnsi="Arial" w:cs="Arial"/>
          <w:b/>
          <w:bCs/>
        </w:rPr>
        <w:t>7</w:t>
      </w:r>
      <w:r w:rsidRPr="000D62FC">
        <w:rPr>
          <w:rFonts w:ascii="Arial" w:hAnsi="Arial" w:cs="Arial"/>
        </w:rPr>
        <w:tab/>
        <w:t xml:space="preserve">Seller shall accept the equipment as qualifying for maintenance coverage without having to re-certify the equipment, as long as Purchaser, on supplements and/or purchase orders, purchases a maintenance contract within ninety (90) days of the warranty expiration. </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15.</w:t>
      </w:r>
      <w:r w:rsidR="00F97368">
        <w:rPr>
          <w:rFonts w:ascii="Arial" w:hAnsi="Arial" w:cs="Arial"/>
          <w:b/>
          <w:bCs/>
        </w:rPr>
        <w:t>8</w:t>
      </w:r>
      <w:r w:rsidRPr="000D62FC">
        <w:rPr>
          <w:rFonts w:ascii="Arial" w:hAnsi="Arial" w:cs="Arial"/>
        </w:rPr>
        <w:tab/>
        <w:t>Sixty (60) days prior to the expiration of the maintenance services provided under the supplement and/or purchase order, Seller shall notify the Purchaser of the impending expiration and the Purchaser shall have thirty (30) days in which to notify Seller of its intention to either renew or cancel any further maintenance. Unless a different cap on maintenance costs is agreed upon by the Purchaser and Seller, Seller guarantees that the cost for the maintenance services shall not increase by more than five percent (5%) per year.</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ARTICLE 16 AUTHORITY, ASSIGNMENT AND SUBCONTRACTS</w:t>
      </w:r>
    </w:p>
    <w:p w:rsidR="00D11161" w:rsidRPr="000D62FC" w:rsidRDefault="00D11161" w:rsidP="00D11161">
      <w:pPr>
        <w:jc w:val="both"/>
        <w:rPr>
          <w:rFonts w:ascii="Arial" w:hAnsi="Arial" w:cs="Arial"/>
        </w:rPr>
      </w:pPr>
      <w:r w:rsidRPr="000D62FC">
        <w:rPr>
          <w:rFonts w:ascii="Arial" w:hAnsi="Arial" w:cs="Arial"/>
          <w:b/>
          <w:bCs/>
        </w:rPr>
        <w:t>16.1</w:t>
      </w:r>
      <w:r w:rsidRPr="000D62FC">
        <w:rPr>
          <w:rFonts w:ascii="Arial" w:hAnsi="Arial" w:cs="Arial"/>
          <w:b/>
          <w:bCs/>
        </w:rPr>
        <w:tab/>
      </w:r>
      <w:r w:rsidRPr="000D62FC">
        <w:rPr>
          <w:rFonts w:ascii="Arial" w:hAnsi="Arial" w:cs="Arial"/>
        </w:rPr>
        <w:t>In matters of proposals, negotiations, contracts, and resolution of issues and/or disputes, the parties agree that Seller represents all contractors, third parties, and/or subcontractors Seller has assembled for any given Purchaser project. The Purchaser is only required to negotiate with Seller, as Seller’s commitments are binding on all proposed contractors, third parties, and subcontractors.</w:t>
      </w:r>
    </w:p>
    <w:p w:rsidR="00D11161" w:rsidRPr="000D62FC" w:rsidRDefault="00D11161"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16.2</w:t>
      </w:r>
      <w:r w:rsidRPr="000D62FC">
        <w:rPr>
          <w:rFonts w:ascii="Arial" w:hAnsi="Arial" w:cs="Arial"/>
        </w:rPr>
        <w:tab/>
        <w:t>Neither party to a supplement and/or purchase order and this EPL Agreement may assign or otherwise transfer the supplement and/or purchase order and this EPL Agreement or its obligations hereunder without the prior written consent of the other party, which consent shall not be unreasonably withheld. Any attempted assignment or transfer of its obligations without such consent shall be null and void. The supplement and/or purchase order and this EPL Agreement shall be binding upon the parties’ respective successors and assigns.</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16.3</w:t>
      </w:r>
      <w:r w:rsidRPr="000D62FC">
        <w:rPr>
          <w:rFonts w:ascii="Arial" w:hAnsi="Arial" w:cs="Arial"/>
        </w:rPr>
        <w:tab/>
        <w:t>Seller must obtain the written approval of Purchaser before subcontracting any portion of the supplement and/or purchase order and this EPL Agreement. No such approval by Purchaser of any subcontract shall be deemed in any way to provide for the incurrence of any obligation of Purchaser in addition to the total fixed price agreed upon in the supplement and/or purchase order. All subcontracts shall incorporate the terms of the supplement and/or purchase order and this EPL Agreement and shall be subject to the terms and conditions of same and to any conditions of approval that Purchaser may deem necessary.</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16.4</w:t>
      </w:r>
      <w:r w:rsidRPr="000D62FC">
        <w:rPr>
          <w:rFonts w:ascii="Arial" w:hAnsi="Arial" w:cs="Arial"/>
        </w:rPr>
        <w:tab/>
        <w:t xml:space="preserve">Seller represents and warrants that any subcontract agreement Seller enters into shall contain a provision advising the subcontractor that the subcontractor shall have no </w:t>
      </w:r>
      <w:r w:rsidRPr="000D62FC">
        <w:rPr>
          <w:rFonts w:ascii="Arial" w:hAnsi="Arial" w:cs="Arial"/>
        </w:rPr>
        <w:lastRenderedPageBreak/>
        <w:t xml:space="preserve">lien and no legal right to assert control over any funds held by the Purchaser, and that the subcontractor acknowledges that no </w:t>
      </w:r>
      <w:proofErr w:type="spellStart"/>
      <w:r w:rsidRPr="000D62FC">
        <w:rPr>
          <w:rFonts w:ascii="Arial" w:hAnsi="Arial" w:cs="Arial"/>
        </w:rPr>
        <w:t>privity</w:t>
      </w:r>
      <w:proofErr w:type="spellEnd"/>
      <w:r w:rsidRPr="000D62FC">
        <w:rPr>
          <w:rFonts w:ascii="Arial" w:hAnsi="Arial" w:cs="Arial"/>
        </w:rPr>
        <w:t xml:space="preserve"> of contract exists between the Purchaser and the subcontractor and that Seller is solely liable for any and all payments which may be due to the subcontractor pursuant to its subcontract agreement with Seller. Seller shall indemnify and hold harmless the State from and against any and all claims, demands, liabilities, suits, actions, damages, losses, costs and expenses arising as a result of Seller’s failure to pay any and all amounts due by Seller to any subcontractor, </w:t>
      </w:r>
      <w:proofErr w:type="spellStart"/>
      <w:r w:rsidRPr="000D62FC">
        <w:rPr>
          <w:rFonts w:ascii="Arial" w:hAnsi="Arial" w:cs="Arial"/>
        </w:rPr>
        <w:t>materialman</w:t>
      </w:r>
      <w:proofErr w:type="spellEnd"/>
      <w:r w:rsidRPr="000D62FC">
        <w:rPr>
          <w:rFonts w:ascii="Arial" w:hAnsi="Arial" w:cs="Arial"/>
        </w:rPr>
        <w:t>, laborer or the like.</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16.5</w:t>
      </w:r>
      <w:r w:rsidRPr="000D62FC">
        <w:rPr>
          <w:rFonts w:ascii="Arial" w:hAnsi="Arial" w:cs="Arial"/>
        </w:rPr>
        <w:tab/>
        <w:t>All subcontractors shall be bound by any negotiation, appeal, adjudication or settlement of any dispute between Seller and the Purchaser, where such dispute affects the subcontract.</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w:t>
      </w:r>
      <w:proofErr w:type="gramStart"/>
      <w:r w:rsidRPr="000D62FC">
        <w:rPr>
          <w:rFonts w:ascii="Arial" w:hAnsi="Arial" w:cs="Arial"/>
          <w:b/>
          <w:bCs/>
        </w:rPr>
        <w:t>17 AVAILABILITY OF FUNDS</w:t>
      </w:r>
      <w:proofErr w:type="gramEnd"/>
    </w:p>
    <w:p w:rsidR="00D11161" w:rsidRPr="000D62FC" w:rsidRDefault="00D11161" w:rsidP="00D11161">
      <w:pPr>
        <w:jc w:val="both"/>
        <w:rPr>
          <w:rFonts w:ascii="Arial" w:hAnsi="Arial" w:cs="Arial"/>
          <w:szCs w:val="22"/>
        </w:rPr>
      </w:pPr>
      <w:r w:rsidRPr="000D62FC">
        <w:rPr>
          <w:rFonts w:ascii="Arial" w:hAnsi="Arial" w:cs="Arial"/>
        </w:rPr>
        <w:t>It is expressly understood and agreed that the obligation of Purchaser to proceed under this EPL Agreement and the supplement and/or purchase order is conditioned upon the appropriation of funds by the Mississippi State Legislature and the receipt of state and/or federal funds for the performances required under this EPL Agreement.  If the funds anticipated for the fulfillment of this EPL Agreement and the supplement and/or purchase order are, at any time, not forthcoming, or are insufficient, either through the failure of the federal government to provide funds or of the State of Mississippi to appropriate funds, or if there is a discontinuance or material alteration of the program under which funds were available to Purchaser for the payments or performance due under this EPL Agreement, Purchaser shall have the right to immediately terminate the supplement and/or purchase order and this EPL Agreement as to itself only, without damage, penalty, cost or expense to Purchaser of any kind whatsoever. The effective date of termination shall be as specified in the notice of termination. Purchaser shall have the sole right to determine whether funds are available for the payments or performances due under the supplement and/or purchase order and this EPL Agreement. Any payment due Seller for services rendered by Seller prior to termination and received by Purchaser shall be paid.</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b/>
          <w:bCs/>
        </w:rPr>
      </w:pPr>
      <w:r w:rsidRPr="000D62FC">
        <w:rPr>
          <w:rFonts w:ascii="Arial" w:hAnsi="Arial" w:cs="Arial"/>
          <w:b/>
          <w:bCs/>
        </w:rPr>
        <w:t xml:space="preserve">ARTICLE 18 </w:t>
      </w:r>
      <w:proofErr w:type="gramStart"/>
      <w:r w:rsidRPr="000D62FC">
        <w:rPr>
          <w:rFonts w:ascii="Arial" w:hAnsi="Arial" w:cs="Arial"/>
          <w:b/>
          <w:bCs/>
        </w:rPr>
        <w:t>TERMINATION</w:t>
      </w:r>
      <w:proofErr w:type="gramEnd"/>
    </w:p>
    <w:p w:rsidR="00D11161" w:rsidRPr="000D62FC" w:rsidRDefault="00D11161" w:rsidP="00D11161">
      <w:pPr>
        <w:jc w:val="both"/>
        <w:rPr>
          <w:rFonts w:ascii="Arial" w:hAnsi="Arial" w:cs="Arial"/>
        </w:rPr>
      </w:pPr>
      <w:r w:rsidRPr="000D62FC">
        <w:rPr>
          <w:rFonts w:ascii="Arial" w:hAnsi="Arial" w:cs="Arial"/>
          <w:b/>
          <w:bCs/>
        </w:rPr>
        <w:t>18.1</w:t>
      </w:r>
      <w:r w:rsidRPr="000D62FC">
        <w:rPr>
          <w:rFonts w:ascii="Arial" w:hAnsi="Arial" w:cs="Arial"/>
          <w:b/>
          <w:bCs/>
        </w:rPr>
        <w:tab/>
      </w:r>
      <w:r w:rsidRPr="000D62FC">
        <w:rPr>
          <w:rFonts w:ascii="Arial" w:hAnsi="Arial" w:cs="Arial"/>
          <w:b/>
          <w:bCs/>
          <w:u w:val="single"/>
        </w:rPr>
        <w:t xml:space="preserve">Termination </w:t>
      </w:r>
      <w:proofErr w:type="gramStart"/>
      <w:r w:rsidRPr="000D62FC">
        <w:rPr>
          <w:rFonts w:ascii="Arial" w:hAnsi="Arial" w:cs="Arial"/>
          <w:b/>
          <w:bCs/>
          <w:u w:val="single"/>
        </w:rPr>
        <w:t>Upon</w:t>
      </w:r>
      <w:proofErr w:type="gramEnd"/>
      <w:r w:rsidRPr="000D62FC">
        <w:rPr>
          <w:rFonts w:ascii="Arial" w:hAnsi="Arial" w:cs="Arial"/>
          <w:b/>
          <w:bCs/>
          <w:u w:val="single"/>
        </w:rPr>
        <w:t xml:space="preserve"> Mutual Agreement</w:t>
      </w:r>
      <w:r w:rsidRPr="000D62FC">
        <w:rPr>
          <w:rFonts w:ascii="Arial" w:hAnsi="Arial" w:cs="Arial"/>
          <w:b/>
          <w:bCs/>
        </w:rPr>
        <w:t>:</w:t>
      </w:r>
      <w:r w:rsidRPr="000D62FC">
        <w:rPr>
          <w:rFonts w:ascii="Arial" w:hAnsi="Arial" w:cs="Arial"/>
          <w:b/>
          <w:bCs/>
        </w:rPr>
        <w:tab/>
      </w:r>
      <w:r w:rsidR="0075324E">
        <w:rPr>
          <w:rFonts w:ascii="Arial" w:hAnsi="Arial" w:cs="Arial"/>
          <w:b/>
          <w:bCs/>
        </w:rPr>
        <w:t xml:space="preserve">  </w:t>
      </w:r>
      <w:r w:rsidRPr="000D62FC">
        <w:rPr>
          <w:rFonts w:ascii="Arial" w:hAnsi="Arial" w:cs="Arial"/>
        </w:rPr>
        <w:t>A supplement and/or purchase order may be terminated in whole or in part upon the mutual written agreement of Seller and the Purchaser.</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18.2</w:t>
      </w:r>
      <w:r w:rsidRPr="000D62FC">
        <w:rPr>
          <w:rFonts w:ascii="Arial" w:hAnsi="Arial" w:cs="Arial"/>
          <w:b/>
          <w:bCs/>
        </w:rPr>
        <w:tab/>
      </w:r>
      <w:r w:rsidRPr="000D62FC">
        <w:rPr>
          <w:rFonts w:ascii="Arial" w:hAnsi="Arial" w:cs="Arial"/>
          <w:b/>
          <w:bCs/>
          <w:u w:val="single"/>
        </w:rPr>
        <w:t>Termination Due To Bankruptcy</w:t>
      </w:r>
      <w:r w:rsidRPr="000D62FC">
        <w:rPr>
          <w:rFonts w:ascii="Arial" w:hAnsi="Arial" w:cs="Arial"/>
          <w:b/>
          <w:bCs/>
        </w:rPr>
        <w:t>:</w:t>
      </w:r>
      <w:r w:rsidR="0075324E">
        <w:rPr>
          <w:rFonts w:ascii="Arial" w:hAnsi="Arial" w:cs="Arial"/>
        </w:rPr>
        <w:t xml:space="preserve">  </w:t>
      </w:r>
      <w:r w:rsidRPr="000D62FC">
        <w:rPr>
          <w:rFonts w:ascii="Arial" w:hAnsi="Arial" w:cs="Arial"/>
        </w:rPr>
        <w:t xml:space="preserve">Should Seller become the subject of bankruptcy or receivership proceedings, whether voluntary or involuntary, or execute an assignment for the benefit of its creditors, the Purchaser may, upon the giving of thirty </w:t>
      </w:r>
      <w:r w:rsidRPr="000D62FC">
        <w:rPr>
          <w:rFonts w:ascii="Arial" w:hAnsi="Arial" w:cs="Arial"/>
        </w:rPr>
        <w:lastRenderedPageBreak/>
        <w:t>(30) days prior written notice, terminate a supplement and/or purchase order and this EPL Agreement without the assessment of any penalties, solely as between those two parties.</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18.3</w:t>
      </w:r>
      <w:r w:rsidRPr="000D62FC">
        <w:rPr>
          <w:rFonts w:ascii="Arial" w:hAnsi="Arial" w:cs="Arial"/>
          <w:b/>
          <w:bCs/>
        </w:rPr>
        <w:tab/>
      </w:r>
      <w:r w:rsidRPr="000D62FC">
        <w:rPr>
          <w:rFonts w:ascii="Arial" w:hAnsi="Arial" w:cs="Arial"/>
          <w:b/>
          <w:bCs/>
          <w:u w:val="single"/>
        </w:rPr>
        <w:t>Termination Other Than For Cause</w:t>
      </w:r>
      <w:r w:rsidRPr="000D62FC">
        <w:rPr>
          <w:rFonts w:ascii="Arial" w:hAnsi="Arial" w:cs="Arial"/>
          <w:b/>
          <w:bCs/>
        </w:rPr>
        <w:t>:</w:t>
      </w:r>
      <w:r w:rsidRPr="000D62FC">
        <w:rPr>
          <w:rFonts w:ascii="Arial" w:hAnsi="Arial" w:cs="Arial"/>
        </w:rPr>
        <w:tab/>
        <w:t>A Purchaser may terminate a supplement and/or purchase order and this EPL Agreement as to itself only, in whole or in part and without the assessment of any penalties, for any reason by giving thirty (30) calendar days written notice specifying the effective date thereof to Seller. Any payment due Seller for services rendered by Seller prior to termination and received by Purchaser shall be paid.</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18.4</w:t>
      </w:r>
      <w:r w:rsidRPr="000D62FC">
        <w:rPr>
          <w:rFonts w:ascii="Arial" w:hAnsi="Arial" w:cs="Arial"/>
        </w:rPr>
        <w:tab/>
      </w:r>
      <w:r w:rsidRPr="000D62FC">
        <w:rPr>
          <w:rFonts w:ascii="Arial" w:hAnsi="Arial" w:cs="Arial"/>
          <w:b/>
          <w:bCs/>
          <w:u w:val="single"/>
        </w:rPr>
        <w:t>Termination For Cause</w:t>
      </w:r>
      <w:r w:rsidRPr="000D62FC">
        <w:rPr>
          <w:rFonts w:ascii="Arial" w:hAnsi="Arial" w:cs="Arial"/>
          <w:b/>
          <w:bCs/>
        </w:rPr>
        <w:t>:</w:t>
      </w:r>
      <w:r w:rsidRPr="000D62FC">
        <w:rPr>
          <w:rFonts w:ascii="Arial" w:hAnsi="Arial" w:cs="Arial"/>
        </w:rPr>
        <w:tab/>
        <w:t xml:space="preserve">Either Purchaser or Seller may terminate a supplement and/or purchase order and this EPL Agreement solely as between themselves and without the assessment of any penalties upon a material breach by the other party upon thirty (30) calendar days prior written notice unless the defaulting party cures such breach within such thirty (30) calendar-day period. Provided that, if the Purchaser terminates a supplement and/or purchase order and this EPL Agreement solely as between those two parties because of Seller’s inability to cure material defects after notice and opportunity to cure as provided for in Article 7, the Purchaser may terminate the supplement and/or purchase order and this EPL Agreement solely as between those two parties without also providing the notice and opportunity to cure required in this Article.  The non-defaulting party may also pursue any remedy available to it in law or in equity. </w:t>
      </w:r>
    </w:p>
    <w:p w:rsidR="00D11161" w:rsidRPr="000D62FC" w:rsidRDefault="00D11161"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18.5</w:t>
      </w:r>
      <w:r w:rsidRPr="000D62FC">
        <w:rPr>
          <w:rFonts w:ascii="Arial" w:hAnsi="Arial" w:cs="Arial"/>
          <w:b/>
          <w:bCs/>
        </w:rPr>
        <w:tab/>
      </w:r>
      <w:r w:rsidRPr="000D62FC">
        <w:rPr>
          <w:rFonts w:ascii="Arial" w:hAnsi="Arial" w:cs="Arial"/>
          <w:b/>
          <w:bCs/>
          <w:u w:val="single"/>
        </w:rPr>
        <w:t>Termination of EPL Agreement</w:t>
      </w:r>
      <w:r w:rsidRPr="000D62FC">
        <w:rPr>
          <w:rFonts w:ascii="Arial" w:hAnsi="Arial" w:cs="Arial"/>
          <w:b/>
          <w:bCs/>
        </w:rPr>
        <w:t>:</w:t>
      </w:r>
      <w:r w:rsidRPr="000D62FC">
        <w:rPr>
          <w:rFonts w:ascii="Arial" w:hAnsi="Arial" w:cs="Arial"/>
        </w:rPr>
        <w:tab/>
        <w:t>ITS may terminate this EPL Agreement for any reason without the assessment of any penalties after giving thirty (30) calendar days written notice specifying the effective date thereof to Seller, but any supplement and/or purchase order entered into prior to the termination date of this EPL Agreement shall survive the termination of the EPL Agreement. The terms of this EPL Agreement shall survive its termination/expiration with respect to any un-expired supplements/purchase orders.</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18.6</w:t>
      </w:r>
      <w:r w:rsidRPr="000D62FC">
        <w:rPr>
          <w:rFonts w:ascii="Arial" w:hAnsi="Arial" w:cs="Arial"/>
        </w:rPr>
        <w:tab/>
      </w:r>
      <w:r w:rsidRPr="000D62FC">
        <w:rPr>
          <w:rFonts w:ascii="Arial" w:hAnsi="Arial" w:cs="Arial"/>
          <w:b/>
          <w:bCs/>
          <w:u w:val="single"/>
        </w:rPr>
        <w:t xml:space="preserve">Refund </w:t>
      </w:r>
      <w:proofErr w:type="gramStart"/>
      <w:r w:rsidRPr="000D62FC">
        <w:rPr>
          <w:rFonts w:ascii="Arial" w:hAnsi="Arial" w:cs="Arial"/>
          <w:b/>
          <w:bCs/>
          <w:u w:val="single"/>
        </w:rPr>
        <w:t>Of</w:t>
      </w:r>
      <w:proofErr w:type="gramEnd"/>
      <w:r w:rsidRPr="000D62FC">
        <w:rPr>
          <w:rFonts w:ascii="Arial" w:hAnsi="Arial" w:cs="Arial"/>
          <w:b/>
          <w:bCs/>
          <w:u w:val="single"/>
        </w:rPr>
        <w:t xml:space="preserve"> Unexpended Fees</w:t>
      </w:r>
      <w:r w:rsidRPr="000D62FC">
        <w:rPr>
          <w:rFonts w:ascii="Arial" w:hAnsi="Arial" w:cs="Arial"/>
          <w:b/>
          <w:bCs/>
        </w:rPr>
        <w:t>:</w:t>
      </w:r>
      <w:r w:rsidRPr="000D62FC">
        <w:rPr>
          <w:rFonts w:ascii="Arial" w:hAnsi="Arial" w:cs="Arial"/>
        </w:rPr>
        <w:tab/>
      </w:r>
      <w:r w:rsidRPr="000D62FC">
        <w:rPr>
          <w:rFonts w:ascii="Arial" w:hAnsi="Arial" w:cs="Arial"/>
          <w:b/>
          <w:bCs/>
        </w:rPr>
        <w:t xml:space="preserve"> </w:t>
      </w:r>
      <w:r w:rsidRPr="000D62FC">
        <w:rPr>
          <w:rFonts w:ascii="Arial" w:hAnsi="Arial" w:cs="Arial"/>
        </w:rPr>
        <w:t xml:space="preserve">Upon termination of a supplement and/or purchase order, Seller shall refund any and all applicable unexpended pro-rated maintenance/service or other fees previously paid by the Purchaser. </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ARTICLE 19 GOVERNING LAW</w:t>
      </w:r>
    </w:p>
    <w:p w:rsidR="00D11161" w:rsidRPr="000D62FC" w:rsidRDefault="00D11161" w:rsidP="00D11161">
      <w:pPr>
        <w:jc w:val="both"/>
        <w:rPr>
          <w:rFonts w:ascii="Arial" w:hAnsi="Arial" w:cs="Arial"/>
        </w:rPr>
      </w:pPr>
      <w:r w:rsidRPr="000D62FC">
        <w:rPr>
          <w:rFonts w:ascii="Arial" w:hAnsi="Arial" w:cs="Arial"/>
        </w:rPr>
        <w:t xml:space="preserve">This EPL Agreement and each supplement and/or purchase order shall be construed and governed in accordance with the laws of the State of Mississippi and venue for the resolution of any dispute shall be Jackson, Hinds County, Mississippi. Seller expressly </w:t>
      </w:r>
      <w:r w:rsidRPr="000D62FC">
        <w:rPr>
          <w:rFonts w:ascii="Arial" w:hAnsi="Arial" w:cs="Arial"/>
        </w:rPr>
        <w:lastRenderedPageBreak/>
        <w:t xml:space="preserve">agrees that under no circumstances shall Purchaser or </w:t>
      </w:r>
      <w:proofErr w:type="gramStart"/>
      <w:r w:rsidRPr="000D62FC">
        <w:rPr>
          <w:rFonts w:ascii="Arial" w:hAnsi="Arial" w:cs="Arial"/>
        </w:rPr>
        <w:t>ITS</w:t>
      </w:r>
      <w:proofErr w:type="gramEnd"/>
      <w:r w:rsidRPr="000D62FC">
        <w:rPr>
          <w:rFonts w:ascii="Arial" w:hAnsi="Arial" w:cs="Arial"/>
        </w:rPr>
        <w:t xml:space="preserve"> be obligated to pay an attorneys fee, prejudgment interest or the cost of legal action to Seller, unless so ordered by a court of final appeal. Further, nothing in this EPL Agreement shall affect any statutory rights Purchaser may have that cannot be waived or limited by contract.</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20 </w:t>
      </w:r>
      <w:proofErr w:type="gramStart"/>
      <w:r w:rsidRPr="000D62FC">
        <w:rPr>
          <w:rFonts w:ascii="Arial" w:hAnsi="Arial" w:cs="Arial"/>
          <w:b/>
          <w:bCs/>
        </w:rPr>
        <w:t>WAIVER</w:t>
      </w:r>
      <w:proofErr w:type="gramEnd"/>
    </w:p>
    <w:p w:rsidR="00D11161" w:rsidRPr="000D62FC" w:rsidRDefault="00D11161" w:rsidP="00D11161">
      <w:pPr>
        <w:jc w:val="both"/>
        <w:rPr>
          <w:rFonts w:ascii="Arial" w:hAnsi="Arial" w:cs="Arial"/>
        </w:rPr>
      </w:pPr>
      <w:r w:rsidRPr="000D62FC">
        <w:rPr>
          <w:rFonts w:ascii="Arial" w:hAnsi="Arial" w:cs="Arial"/>
        </w:rPr>
        <w:t>Failure of either party hereto to insist upon strict compliance with any of the terms, covenants and conditions hereof shall not be deemed a waiver or relinquishment of any similar right or power hereunder at any subsequent time or of any other provision hereof, nor shall it be construed to be a modification of the terms of this EPL Agreement. A waiver by either party, to be effective, must be in writing</w:t>
      </w:r>
      <w:proofErr w:type="gramStart"/>
      <w:r w:rsidRPr="000D62FC">
        <w:rPr>
          <w:rFonts w:ascii="Arial" w:hAnsi="Arial" w:cs="Arial"/>
        </w:rPr>
        <w:t>,</w:t>
      </w:r>
      <w:proofErr w:type="gramEnd"/>
      <w:r w:rsidRPr="000D62FC">
        <w:rPr>
          <w:rFonts w:ascii="Arial" w:hAnsi="Arial" w:cs="Arial"/>
        </w:rPr>
        <w:t xml:space="preserve"> must set out the specifics of what is being waived, and must be signed by an authorized representative of that party.</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proofErr w:type="gramStart"/>
      <w:r w:rsidRPr="000D62FC">
        <w:rPr>
          <w:rFonts w:ascii="Arial" w:hAnsi="Arial" w:cs="Arial"/>
          <w:b/>
          <w:bCs/>
        </w:rPr>
        <w:t>ARTICLE 21 SEVERABILITY</w:t>
      </w:r>
      <w:proofErr w:type="gramEnd"/>
    </w:p>
    <w:p w:rsidR="00D11161" w:rsidRPr="000D62FC" w:rsidRDefault="00D11161" w:rsidP="00D11161">
      <w:pPr>
        <w:jc w:val="both"/>
        <w:rPr>
          <w:rFonts w:ascii="Arial" w:hAnsi="Arial" w:cs="Arial"/>
        </w:rPr>
      </w:pPr>
      <w:r w:rsidRPr="000D62FC">
        <w:rPr>
          <w:rFonts w:ascii="Arial" w:hAnsi="Arial" w:cs="Arial"/>
        </w:rPr>
        <w:t>If any term or provision of a supplement and/or purchase order or this EPL Agreement is prohibited by the laws of the State of Mississippi or declared invalid or void by a court of competent jurisdiction, the remainder of the supplement and/or purchase order or this EPL Agreement shall be valid and enforceable to the fullest extent permitted by law provided that the Purchaser’s purpose for entering into the supplement and/or purchase order can be fully achieved by the remaining portions of the supplement and/or purchase order that have not been severed.</w:t>
      </w:r>
    </w:p>
    <w:p w:rsidR="00D11161" w:rsidRPr="000D62FC" w:rsidRDefault="00D11161"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ARTICLE 22 CAPTIONS</w:t>
      </w:r>
    </w:p>
    <w:p w:rsidR="00D11161" w:rsidRPr="000D62FC" w:rsidRDefault="00D11161" w:rsidP="00D11161">
      <w:pPr>
        <w:jc w:val="both"/>
        <w:rPr>
          <w:rFonts w:ascii="Arial" w:hAnsi="Arial" w:cs="Arial"/>
        </w:rPr>
      </w:pPr>
      <w:r w:rsidRPr="000D62FC">
        <w:rPr>
          <w:rFonts w:ascii="Arial" w:hAnsi="Arial" w:cs="Arial"/>
        </w:rPr>
        <w:t>The captions or headings in this EPL Agreement are for convenience only, and in no way define, limit or describe the scope or intent of any provision or section of this EPL Agreement.</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ARTICLE 23 HOLD HARMLESS</w:t>
      </w:r>
    </w:p>
    <w:p w:rsidR="00D11161" w:rsidRPr="000D62FC" w:rsidRDefault="00D11161" w:rsidP="00D11161">
      <w:pPr>
        <w:jc w:val="both"/>
        <w:rPr>
          <w:rFonts w:ascii="Arial" w:hAnsi="Arial" w:cs="Arial"/>
        </w:rPr>
      </w:pPr>
      <w:r w:rsidRPr="000D62FC">
        <w:rPr>
          <w:rFonts w:ascii="Arial" w:hAnsi="Arial" w:cs="Arial"/>
        </w:rPr>
        <w:t xml:space="preserve">To the fullest extent allowed by law, Seller shall indemnify, defend, save and hold harmless, protect and exonerate Purchaser, ITS and the State, its Board Members, officers, employees, agents and representatives from and against any and all claims, demands, liabilities, suits, actions, damages, losses, costs and expenses of every kind and nature whatsoever, including without limitation, court costs, investigative fees and expenses, attorney fees and claims for damages arising out of or caused by Seller and/or its partners, principals, agents, employees or subcontractors in the performance of or failure to perform the supplement and/or purchase order and this EPL Agreement. Seller’s obligations as set forth in this Article are expressly conditioned upon the following: (a) that Purchaser shall notify Seller of any claim or suit of which Purchaser has knowledge, (b) that Seller shall, to the extent authorized by Mississippi law, have </w:t>
      </w:r>
      <w:r w:rsidRPr="000D62FC">
        <w:rPr>
          <w:rFonts w:ascii="Arial" w:hAnsi="Arial" w:cs="Arial"/>
        </w:rPr>
        <w:lastRenderedPageBreak/>
        <w:t>sole control of the defense or settlement of any claim or suit, and (c) Purchaser shall, at Seller’s expense, cooperate with Seller by supplying information, to facilitate the settlement or defense of any such claim or suit.</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24 THIRD PARTY ACTION </w:t>
      </w:r>
      <w:proofErr w:type="gramStart"/>
      <w:r w:rsidRPr="000D62FC">
        <w:rPr>
          <w:rFonts w:ascii="Arial" w:hAnsi="Arial" w:cs="Arial"/>
          <w:b/>
          <w:bCs/>
        </w:rPr>
        <w:t>NOTIFICATION</w:t>
      </w:r>
      <w:proofErr w:type="gramEnd"/>
    </w:p>
    <w:p w:rsidR="00D11161" w:rsidRPr="000D62FC" w:rsidRDefault="00D11161" w:rsidP="00D11161">
      <w:pPr>
        <w:jc w:val="both"/>
        <w:rPr>
          <w:rFonts w:ascii="Arial" w:hAnsi="Arial" w:cs="Arial"/>
        </w:rPr>
      </w:pPr>
      <w:r w:rsidRPr="000D62FC">
        <w:rPr>
          <w:rFonts w:ascii="Arial" w:hAnsi="Arial" w:cs="Arial"/>
        </w:rPr>
        <w:t>Seller shall notify the State in writing within five (5) business days of Seller filing bankruptcy, reorganization, liquidation or receivership proceedings or within five (5) business days of its receipt of notification of any action or suit being filed or any claim being</w:t>
      </w:r>
      <w:r w:rsidR="008D76FA">
        <w:rPr>
          <w:rFonts w:ascii="Arial" w:hAnsi="Arial" w:cs="Arial"/>
        </w:rPr>
        <w:t xml:space="preserve"> made against Selle</w:t>
      </w:r>
      <w:r w:rsidR="0075324E">
        <w:rPr>
          <w:rFonts w:ascii="Arial" w:hAnsi="Arial" w:cs="Arial"/>
        </w:rPr>
        <w:t>r or Purchaser by any</w:t>
      </w:r>
      <w:r w:rsidRPr="000D62FC">
        <w:rPr>
          <w:rFonts w:ascii="Arial" w:hAnsi="Arial" w:cs="Arial"/>
        </w:rPr>
        <w:t xml:space="preserve"> entity that may result in litigation related in any way to a supplement/purchase order or this EPL Agreement and/or which may affect the Seller’s performance under the supplement/purchase order or this EPL Agreement. Failure of the Seller to provide such written notice to the State shall be considered a material breach of the supplement/purchase order and this EPL Agreement and the State may, at its sole discretion, pursue its rights as set forth in the Termination Article herein and any other rights and remedies it may have at law or in equity.</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25 </w:t>
      </w:r>
      <w:proofErr w:type="gramStart"/>
      <w:r w:rsidRPr="000D62FC">
        <w:rPr>
          <w:rFonts w:ascii="Arial" w:hAnsi="Arial" w:cs="Arial"/>
          <w:b/>
          <w:bCs/>
        </w:rPr>
        <w:t>AUTHORITY</w:t>
      </w:r>
      <w:proofErr w:type="gramEnd"/>
      <w:r w:rsidRPr="000D62FC">
        <w:rPr>
          <w:rFonts w:ascii="Arial" w:hAnsi="Arial" w:cs="Arial"/>
          <w:b/>
          <w:bCs/>
        </w:rPr>
        <w:t xml:space="preserve"> TO CONTRACT</w:t>
      </w:r>
    </w:p>
    <w:p w:rsidR="00D11161" w:rsidRPr="000D62FC" w:rsidRDefault="00D11161" w:rsidP="00D11161">
      <w:pPr>
        <w:jc w:val="both"/>
        <w:rPr>
          <w:rFonts w:ascii="Arial" w:hAnsi="Arial" w:cs="Arial"/>
        </w:rPr>
      </w:pPr>
      <w:r w:rsidRPr="000D62FC">
        <w:rPr>
          <w:rFonts w:ascii="Arial" w:hAnsi="Arial" w:cs="Arial"/>
        </w:rPr>
        <w:t>Seller warrants that it is a validly organized business with valid authority to enter into this EPL Agreement; that entry into and performance under this EPL Agreement is not restricted or prohibited by any loan, security, financing, contractual or other agreement of any kind, and notwithstanding any other provision of this EPL Agreement to the contrary, that there are no existing legal proceedings, or prospective legal proceedings, either voluntary or otherwise, which may adversely affect its ability to perform its obligations under a supplement and/or purchase order and this EPL Agreement.</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26 </w:t>
      </w:r>
      <w:proofErr w:type="gramStart"/>
      <w:r w:rsidRPr="000D62FC">
        <w:rPr>
          <w:rFonts w:ascii="Arial" w:hAnsi="Arial" w:cs="Arial"/>
          <w:b/>
          <w:bCs/>
        </w:rPr>
        <w:t>NOTICE</w:t>
      </w:r>
      <w:proofErr w:type="gramEnd"/>
    </w:p>
    <w:p w:rsidR="00D11161" w:rsidRPr="000D62FC" w:rsidRDefault="00D11161" w:rsidP="00D11161">
      <w:pPr>
        <w:jc w:val="both"/>
        <w:rPr>
          <w:rFonts w:ascii="Arial" w:hAnsi="Arial" w:cs="Arial"/>
        </w:rPr>
      </w:pPr>
      <w:r w:rsidRPr="000D62FC">
        <w:rPr>
          <w:rFonts w:ascii="Arial" w:hAnsi="Arial" w:cs="Arial"/>
        </w:rPr>
        <w:t xml:space="preserve">Any notice required or permitted to be given under this EPL Agreement shall be in writing and personally delivered or sent by electronic means provided that the original of such notice is sent by certified United States mail, postage prepaid, return receipt requested, or overnight courier with signed receipt, to the party to whom the notice should be given at their usual business address. ITS’ address for notice is: Craig P. Orgeron, Ph.D., Executive Director, Mississippi Department of Information Technology Services, 3771 Eastwood Drive, Jackson, Mississippi 39211. Seller’s address for notice is: </w:t>
      </w:r>
      <w:r w:rsidRPr="000D62FC">
        <w:rPr>
          <w:rFonts w:ascii="Arial" w:hAnsi="Arial" w:cs="Arial"/>
          <w:highlight w:val="yellow"/>
        </w:rPr>
        <w:t>INSERT NAME, TITLE, &amp; ADDRESS OF VENDOR PERSON FOR NOTICE</w:t>
      </w:r>
      <w:r w:rsidRPr="000D62FC">
        <w:rPr>
          <w:rFonts w:ascii="Arial" w:hAnsi="Arial" w:cs="Arial"/>
        </w:rPr>
        <w:t>. Notice shall be deemed given when actually received or when refused. The parties agree to promptly notify each other in writing of any change of address.</w:t>
      </w:r>
    </w:p>
    <w:p w:rsidR="00D11161" w:rsidRPr="000D62FC" w:rsidRDefault="00D11161" w:rsidP="00D11161">
      <w:pPr>
        <w:jc w:val="both"/>
        <w:rPr>
          <w:rFonts w:ascii="Arial" w:hAnsi="Arial" w:cs="Arial"/>
        </w:rPr>
      </w:pPr>
    </w:p>
    <w:p w:rsidR="00F97368" w:rsidRDefault="00F97368" w:rsidP="00D11161">
      <w:pPr>
        <w:jc w:val="both"/>
        <w:rPr>
          <w:rFonts w:ascii="Arial" w:hAnsi="Arial" w:cs="Arial"/>
          <w:b/>
          <w:bCs/>
        </w:rPr>
      </w:pPr>
    </w:p>
    <w:p w:rsidR="00F97368" w:rsidRDefault="00F97368"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lastRenderedPageBreak/>
        <w:t xml:space="preserve">ARTICLE </w:t>
      </w:r>
      <w:proofErr w:type="gramStart"/>
      <w:r w:rsidRPr="000D62FC">
        <w:rPr>
          <w:rFonts w:ascii="Arial" w:hAnsi="Arial" w:cs="Arial"/>
          <w:b/>
          <w:bCs/>
        </w:rPr>
        <w:t>27 RECORD RETENTION</w:t>
      </w:r>
      <w:proofErr w:type="gramEnd"/>
      <w:r w:rsidRPr="000D62FC">
        <w:rPr>
          <w:rFonts w:ascii="Arial" w:hAnsi="Arial" w:cs="Arial"/>
          <w:b/>
          <w:bCs/>
        </w:rPr>
        <w:t xml:space="preserve"> AND ACCESS TO RECORDS</w:t>
      </w:r>
    </w:p>
    <w:p w:rsidR="00D11161" w:rsidRPr="000D62FC" w:rsidRDefault="00D11161" w:rsidP="00D11161">
      <w:pPr>
        <w:pStyle w:val="BodyText"/>
        <w:jc w:val="both"/>
        <w:rPr>
          <w:rFonts w:ascii="Arial" w:hAnsi="Arial" w:cs="Arial"/>
          <w:color w:val="auto"/>
        </w:rPr>
      </w:pPr>
      <w:r w:rsidRPr="000D62FC">
        <w:rPr>
          <w:rFonts w:ascii="Arial" w:hAnsi="Arial" w:cs="Arial"/>
          <w:color w:val="auto"/>
        </w:rPr>
        <w:t>Seller shall establish and maintain financial records, supporting documents, statistical records and such other records as may be necessary to reflect its performance of the provisions of this EPL Agreement and the supplement and/or purchase order. The Purchaser, ITS, any state or federal agency authorized to audit Purchaser, and/or any of their duly authorized representatives, shall, at their expense and upon prior reasonable written notice to Seller, have access to this EPL Agreement, supplements/purchase orders, and to any of Seller’s proposals, books, documents, papers and/or records that are pertinent to the supplement/purchase order and this EPL Agreement to make copies, audits, examinations, excerpts and transcriptions at the State’s or Seller’s office as applicable where such records are kept during normal business hours. All records relating to this EPL Agreement and the supplement and/or purchase order shall be retained by Seller for three (3) years from the date of receipt of final payment under this EPL Agreement and the supplement and/or purchase order. However, if any litigation or other legal action, by or for the state or federal government has begun that is not completed at the end of the three (3) year period, or if an audit finding, litigation or other legal action has not been resolved at the end of the three (3) year period, the records shall be retained until resolution. Notwithstanding the preceding, in no event will Seller disclose its confidential or proprietary cost and pricing data under this Article.</w:t>
      </w:r>
    </w:p>
    <w:p w:rsidR="000010E7" w:rsidRDefault="000010E7"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ARTICLE 28 INSURANCE</w:t>
      </w:r>
    </w:p>
    <w:p w:rsidR="00D11161" w:rsidRPr="000D62FC" w:rsidRDefault="00D11161" w:rsidP="00D11161">
      <w:pPr>
        <w:jc w:val="both"/>
        <w:rPr>
          <w:rFonts w:ascii="Arial" w:hAnsi="Arial" w:cs="Arial"/>
        </w:rPr>
      </w:pPr>
      <w:r w:rsidRPr="000D62FC">
        <w:rPr>
          <w:rFonts w:ascii="Arial" w:hAnsi="Arial" w:cs="Arial"/>
        </w:rPr>
        <w:t xml:space="preserve">Seller represents that it will maintain workers’ compensation insurance as prescribed by law which shall inure to the benefit of Seller’s personnel, as well as comprehensive general liability and employee liability insurance. Seller will, upon request, furnish Purchaser with a certificate of conformity providing the aforesaid coverage.  </w:t>
      </w:r>
    </w:p>
    <w:p w:rsidR="00D11161" w:rsidRPr="000D62FC" w:rsidRDefault="00D11161" w:rsidP="00D11161">
      <w:pPr>
        <w:pStyle w:val="Heading1"/>
        <w:jc w:val="both"/>
        <w:rPr>
          <w:rFonts w:ascii="Arial" w:hAnsi="Arial" w:cs="Arial"/>
        </w:rPr>
      </w:pPr>
    </w:p>
    <w:p w:rsidR="00D11161" w:rsidRPr="000D62FC" w:rsidRDefault="00D11161" w:rsidP="00D11161">
      <w:pPr>
        <w:pStyle w:val="Heading5"/>
        <w:rPr>
          <w:rFonts w:ascii="Arial" w:hAnsi="Arial" w:cs="Arial"/>
          <w:bCs/>
        </w:rPr>
      </w:pPr>
      <w:r w:rsidRPr="000D62FC">
        <w:rPr>
          <w:rFonts w:ascii="Arial" w:hAnsi="Arial" w:cs="Arial"/>
          <w:bCs/>
        </w:rPr>
        <w:t>ARTICLE 29 DISPUTES</w:t>
      </w:r>
    </w:p>
    <w:p w:rsidR="00D11161" w:rsidRPr="000D62FC" w:rsidRDefault="00D11161" w:rsidP="00D11161">
      <w:pPr>
        <w:jc w:val="both"/>
        <w:rPr>
          <w:rFonts w:ascii="Arial" w:hAnsi="Arial" w:cs="Arial"/>
        </w:rPr>
      </w:pPr>
      <w:r w:rsidRPr="000D62FC">
        <w:rPr>
          <w:rFonts w:ascii="Arial" w:hAnsi="Arial" w:cs="Arial"/>
          <w:b/>
          <w:bCs/>
        </w:rPr>
        <w:t>29.1</w:t>
      </w:r>
      <w:r w:rsidRPr="000D62FC">
        <w:rPr>
          <w:rFonts w:ascii="Arial" w:hAnsi="Arial" w:cs="Arial"/>
        </w:rPr>
        <w:tab/>
        <w:t>Should disputes arise with respect to the supplement and/or purchase order or this EPL Agreement, Seller and Purchaser agree to act immediately to resolve such disputes. Time is of the essence in the resolution of disputes. Seller agrees that, the existence of a dispute notwithstanding, it will continue without delay to carry out all of its responsibilities under the supplement/purchase order and/or this EPL Agreement. Should Seller fail to continue without delay to perform its responsibilities under the supplement/purchase order and/or this EPL Agreement in the accomplishment of all work, any additional costs incurred by Seller or Purchaser as a result of such failure to proceed shall be borne by Seller and Seller shall make no claim against Purchaser for such costs.</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lastRenderedPageBreak/>
        <w:t>29.2</w:t>
      </w:r>
      <w:r w:rsidRPr="000D62FC">
        <w:rPr>
          <w:rFonts w:ascii="Arial" w:hAnsi="Arial" w:cs="Arial"/>
        </w:rPr>
        <w:tab/>
        <w:t>If Seller and Purchaser cannot resolve a dispute within ten (10) calendar days following written notification by either party of the existence of said dispute, then the following procedure shall apply:</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A.</w:t>
      </w:r>
      <w:r w:rsidRPr="000D62FC">
        <w:rPr>
          <w:rFonts w:ascii="Arial" w:hAnsi="Arial" w:cs="Arial"/>
        </w:rPr>
        <w:tab/>
        <w:t>The parties agree to resolve such matters through submission of their dispute to the Executive Director of ITS, who shall reduce his/her decision to writing and mail or otherwise furnish a copy thereof to the parties within ten (10) calendar days after presentation of such dispute for his/her decision.</w:t>
      </w:r>
    </w:p>
    <w:p w:rsidR="00D11161" w:rsidRPr="000D62FC" w:rsidRDefault="00D11161" w:rsidP="00D11161">
      <w:pPr>
        <w:jc w:val="both"/>
        <w:rPr>
          <w:rFonts w:ascii="Arial" w:hAnsi="Arial" w:cs="Arial"/>
        </w:rPr>
      </w:pPr>
      <w:r w:rsidRPr="000D62FC">
        <w:rPr>
          <w:rFonts w:ascii="Arial" w:hAnsi="Arial" w:cs="Arial"/>
          <w:b/>
          <w:bCs/>
        </w:rPr>
        <w:t>B.</w:t>
      </w:r>
      <w:r w:rsidRPr="000D62FC">
        <w:rPr>
          <w:rFonts w:ascii="Arial" w:hAnsi="Arial" w:cs="Arial"/>
        </w:rPr>
        <w:tab/>
        <w:t>Purchaser may withhold payments on disputed items pending resolution of the dispute. The withholding of such payments shall not constitute cause for termination or suspension of the supplement/purchase order and/or this EPL Agreement by Seller.</w:t>
      </w:r>
    </w:p>
    <w:p w:rsidR="00D11161" w:rsidRPr="000D62FC" w:rsidRDefault="00D11161" w:rsidP="00D11161">
      <w:pPr>
        <w:jc w:val="both"/>
        <w:rPr>
          <w:rFonts w:ascii="Arial" w:hAnsi="Arial" w:cs="Arial"/>
        </w:rPr>
      </w:pPr>
      <w:r w:rsidRPr="000D62FC">
        <w:rPr>
          <w:rFonts w:ascii="Arial" w:hAnsi="Arial" w:cs="Arial"/>
          <w:b/>
          <w:bCs/>
        </w:rPr>
        <w:t>C.</w:t>
      </w:r>
      <w:r w:rsidRPr="000D62FC">
        <w:rPr>
          <w:rFonts w:ascii="Arial" w:hAnsi="Arial" w:cs="Arial"/>
        </w:rPr>
        <w:tab/>
        <w:t xml:space="preserve">The Executive Director’s decision shall not be a final determination of the </w:t>
      </w:r>
      <w:proofErr w:type="gramStart"/>
      <w:r w:rsidRPr="000D62FC">
        <w:rPr>
          <w:rFonts w:ascii="Arial" w:hAnsi="Arial" w:cs="Arial"/>
        </w:rPr>
        <w:t>parties</w:t>
      </w:r>
      <w:proofErr w:type="gramEnd"/>
      <w:r w:rsidRPr="000D62FC">
        <w:rPr>
          <w:rFonts w:ascii="Arial" w:hAnsi="Arial" w:cs="Arial"/>
        </w:rPr>
        <w:t xml:space="preserve"> rights and obligations under the terms of this EPL Agreement. Such disagreeing party shall be entitled to seek such other rights and remedies it may have at law or in equity.</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w:t>
      </w:r>
      <w:proofErr w:type="gramStart"/>
      <w:r w:rsidRPr="000D62FC">
        <w:rPr>
          <w:rFonts w:ascii="Arial" w:hAnsi="Arial" w:cs="Arial"/>
          <w:b/>
          <w:bCs/>
        </w:rPr>
        <w:t>30 COMPLIANCE WITH LAWS</w:t>
      </w:r>
      <w:proofErr w:type="gramEnd"/>
    </w:p>
    <w:p w:rsidR="00D11161" w:rsidRPr="000D62FC" w:rsidRDefault="00D11161" w:rsidP="00D11161">
      <w:pPr>
        <w:jc w:val="both"/>
        <w:rPr>
          <w:rFonts w:ascii="Arial" w:hAnsi="Arial" w:cs="Arial"/>
        </w:rPr>
      </w:pPr>
      <w:r w:rsidRPr="000D62FC">
        <w:rPr>
          <w:rFonts w:ascii="Arial" w:hAnsi="Arial" w:cs="Arial"/>
        </w:rPr>
        <w:t>Seller shall comply with, and all activities under a supplement and/or purchase order and this EPL Agreement shall be subject to all Purchaser policies and procedures and all applicable federal, state and local laws, regulations, policies and procedures as now existing and as may be amended or modified. Specifically, but not limited to, Seller shall not discriminate against any employee nor shall any party be subject to discrimination in the performance of the supplement and/or purchase order and this EPL Agreement because of race, creed, color, sex, age, national origin or disability.</w:t>
      </w:r>
    </w:p>
    <w:p w:rsidR="00D11161"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w:t>
      </w:r>
      <w:proofErr w:type="gramStart"/>
      <w:r w:rsidRPr="000D62FC">
        <w:rPr>
          <w:rFonts w:ascii="Arial" w:hAnsi="Arial" w:cs="Arial"/>
          <w:b/>
          <w:bCs/>
        </w:rPr>
        <w:t>31 CONFLICT OF INTEREST</w:t>
      </w:r>
      <w:proofErr w:type="gramEnd"/>
    </w:p>
    <w:p w:rsidR="00D11161" w:rsidRPr="000D62FC" w:rsidRDefault="00D11161" w:rsidP="00D11161">
      <w:pPr>
        <w:jc w:val="both"/>
        <w:rPr>
          <w:rFonts w:ascii="Arial" w:hAnsi="Arial" w:cs="Arial"/>
        </w:rPr>
      </w:pPr>
      <w:r w:rsidRPr="000D62FC">
        <w:rPr>
          <w:rFonts w:ascii="Arial" w:hAnsi="Arial" w:cs="Arial"/>
        </w:rPr>
        <w:t>Seller shall notify Purchaser of any potential conflict of interest resulting from the representation of or service to other clients. If such conflict cannot be resolved to Purchaser’s satisfaction, Purchaser reserves the right to terminate the supplement and/or purchase order and this EPL Agreement as to itself only.</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proofErr w:type="gramStart"/>
      <w:r w:rsidRPr="000D62FC">
        <w:rPr>
          <w:rFonts w:ascii="Arial" w:hAnsi="Arial" w:cs="Arial"/>
          <w:b/>
          <w:bCs/>
        </w:rPr>
        <w:t>ARTICLE 32 SOVEREIGN IMMUNITY</w:t>
      </w:r>
      <w:proofErr w:type="gramEnd"/>
    </w:p>
    <w:p w:rsidR="00D11161" w:rsidRPr="000D62FC" w:rsidRDefault="00D11161" w:rsidP="00D11161">
      <w:pPr>
        <w:jc w:val="both"/>
        <w:rPr>
          <w:rFonts w:ascii="Arial" w:hAnsi="Arial" w:cs="Arial"/>
        </w:rPr>
      </w:pPr>
      <w:r w:rsidRPr="000D62FC">
        <w:rPr>
          <w:rFonts w:ascii="Arial" w:hAnsi="Arial" w:cs="Arial"/>
        </w:rPr>
        <w:t>By entering into this EPL Agreement with Seller, the State of Mississippi does in no way waive its sovereign immunities or defenses as provided by law.</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proofErr w:type="gramStart"/>
      <w:r w:rsidRPr="000D62FC">
        <w:rPr>
          <w:rFonts w:ascii="Arial" w:hAnsi="Arial" w:cs="Arial"/>
          <w:b/>
          <w:bCs/>
        </w:rPr>
        <w:t>ARTICLE 33 CONFIDENTIAL INFORMATION</w:t>
      </w:r>
      <w:proofErr w:type="gramEnd"/>
    </w:p>
    <w:p w:rsidR="00D11161" w:rsidRPr="000D62FC" w:rsidRDefault="00D11161" w:rsidP="00D11161">
      <w:pPr>
        <w:pStyle w:val="BodyText"/>
        <w:jc w:val="both"/>
        <w:rPr>
          <w:rFonts w:ascii="Arial" w:hAnsi="Arial" w:cs="Arial"/>
          <w:color w:val="auto"/>
        </w:rPr>
      </w:pPr>
      <w:r w:rsidRPr="000D62FC">
        <w:rPr>
          <w:rFonts w:ascii="Arial" w:hAnsi="Arial" w:cs="Arial"/>
          <w:b/>
          <w:bCs/>
          <w:color w:val="auto"/>
        </w:rPr>
        <w:t>33.1</w:t>
      </w:r>
      <w:r w:rsidRPr="000D62FC">
        <w:rPr>
          <w:rFonts w:ascii="Arial" w:hAnsi="Arial" w:cs="Arial"/>
          <w:b/>
          <w:bCs/>
          <w:color w:val="auto"/>
        </w:rPr>
        <w:tab/>
      </w:r>
      <w:r w:rsidRPr="000D62FC">
        <w:rPr>
          <w:rFonts w:ascii="Arial" w:hAnsi="Arial" w:cs="Arial"/>
          <w:color w:val="auto"/>
        </w:rPr>
        <w:t xml:space="preserve">Seller shall treat all Purchaser data and information to which it has access by its performance under a supplement and/or purchase order and this EPL Agreement as confidential and shall not disclose such data or information to a third party without specific written consent of Purchaser. In the event that Seller receives notice that a third party requests divulgence of confidential or otherwise protected information and/or has </w:t>
      </w:r>
      <w:r w:rsidRPr="000D62FC">
        <w:rPr>
          <w:rFonts w:ascii="Arial" w:hAnsi="Arial" w:cs="Arial"/>
          <w:color w:val="auto"/>
        </w:rPr>
        <w:lastRenderedPageBreak/>
        <w:t>served upon it a subpoena or other validly issued administrative or judicial process ordering divulgence of such information, Seller shall promptly inform Purchaser and thereafter respond in conformity with such subpoena to the extent mandated by state and/or federal laws, rules and regulations. This Article shall survive the termination or completion of the supplement and/or purchase order or this EPL Agreement and shall continue in full force and effect and shall be binding upon Seller and its agents, employees, successors, assigns, subcontractors or any party or entity claiming an interest in the supplement and/or purchase order or this EPL Agreement on behalf of, or under the rights of the Seller following any termination or completion of the supplement and/or purchase order or this EPL Agreement.</w:t>
      </w:r>
    </w:p>
    <w:p w:rsidR="00D11161" w:rsidRPr="000D62FC" w:rsidRDefault="00D11161"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33.2</w:t>
      </w:r>
      <w:r w:rsidRPr="000D62FC">
        <w:rPr>
          <w:rFonts w:ascii="Arial" w:hAnsi="Arial" w:cs="Arial"/>
        </w:rPr>
        <w:tab/>
        <w:t>The foregoing obligations do not apply to information which: (a) is or becomes known by the Seller without an obligation to maintain its confidentiality; (b) is or becomes generally known to the public through no act or omission of Seller, or (c) is independently developed by Seller without use of confidential or proprietary information.</w:t>
      </w:r>
    </w:p>
    <w:p w:rsidR="00D11161" w:rsidRPr="000D62FC" w:rsidRDefault="00D11161" w:rsidP="00D11161">
      <w:pPr>
        <w:pStyle w:val="BodyText"/>
        <w:jc w:val="both"/>
        <w:rPr>
          <w:rFonts w:ascii="Arial" w:hAnsi="Arial" w:cs="Arial"/>
          <w:color w:val="auto"/>
        </w:rPr>
      </w:pPr>
    </w:p>
    <w:p w:rsidR="00D11161" w:rsidRPr="000D62FC" w:rsidRDefault="00D11161" w:rsidP="00D11161">
      <w:pPr>
        <w:pStyle w:val="BodyText"/>
        <w:jc w:val="both"/>
        <w:rPr>
          <w:rFonts w:ascii="Arial" w:hAnsi="Arial" w:cs="Arial"/>
          <w:color w:val="auto"/>
        </w:rPr>
      </w:pPr>
      <w:r w:rsidRPr="000D62FC">
        <w:rPr>
          <w:rFonts w:ascii="Arial" w:hAnsi="Arial" w:cs="Arial"/>
          <w:b/>
          <w:bCs/>
          <w:color w:val="auto"/>
        </w:rPr>
        <w:t>33.3</w:t>
      </w:r>
      <w:r w:rsidRPr="000D62FC">
        <w:rPr>
          <w:rFonts w:ascii="Arial" w:hAnsi="Arial" w:cs="Arial"/>
          <w:b/>
          <w:bCs/>
          <w:color w:val="auto"/>
        </w:rPr>
        <w:tab/>
      </w:r>
      <w:r w:rsidRPr="000D62FC">
        <w:rPr>
          <w:rFonts w:ascii="Arial" w:hAnsi="Arial" w:cs="Arial"/>
          <w:color w:val="auto"/>
        </w:rPr>
        <w:t xml:space="preserve">With the exception of any attached exhibits which are labeled as “confidential”, the parties understand and agree that the supplement/purchase order and this EPL Agreement, including any amendments and/or change orders thereto, </w:t>
      </w:r>
      <w:r w:rsidRPr="000D62FC">
        <w:rPr>
          <w:rFonts w:ascii="Arial" w:hAnsi="Arial" w:cs="Arial"/>
          <w:bCs/>
          <w:color w:val="auto"/>
        </w:rPr>
        <w:t>do not constitute confidential information, and</w:t>
      </w:r>
      <w:r w:rsidRPr="000D62FC">
        <w:rPr>
          <w:rFonts w:ascii="Arial" w:hAnsi="Arial" w:cs="Arial"/>
          <w:color w:val="auto"/>
        </w:rPr>
        <w:t xml:space="preserve"> may be reproduced and distributed by the State without notification to Seller. ITS will provide third party notice to Seller of any requests received by ITS for any such confidential exhibits so as to allow Seller the opportunity to protect the information by court order as outlined in ITS Public Records Procedures. It is understood by Seller that copies of this executed EPL Agreement may be distributed to the governmental agencies, governing authorities, and educational institutions of the State of Mississippi.</w:t>
      </w:r>
    </w:p>
    <w:p w:rsidR="00D11161" w:rsidRPr="000D62FC" w:rsidRDefault="00D11161"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ARTICLE 34 EFFECT OF SIGNATURE</w:t>
      </w:r>
    </w:p>
    <w:p w:rsidR="00D11161" w:rsidRPr="000D62FC" w:rsidRDefault="00D11161" w:rsidP="00D11161">
      <w:pPr>
        <w:jc w:val="both"/>
        <w:rPr>
          <w:rFonts w:ascii="Arial" w:hAnsi="Arial" w:cs="Arial"/>
        </w:rPr>
      </w:pPr>
      <w:r w:rsidRPr="000D62FC">
        <w:rPr>
          <w:rFonts w:ascii="Arial" w:hAnsi="Arial" w:cs="Arial"/>
        </w:rPr>
        <w:t>Each person signing a supplement and/or purchase order or this EPL Agreement represents that he or she has read the supplement and/or purchase order and this EPL Agreement in its entirety, understands its terms, is duly authorized to execute the supplement and/or purchase order or this EPL Agreement on behalf of the parties and agrees to be bound by the terms contained herein. Accordingly, the supplement and/or purchase order and this EPL Agreement shall not be construed or interpreted in favor of or against the State or Seller on the basis of draftsmanship or preparation hereof.</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w:t>
      </w:r>
      <w:proofErr w:type="gramStart"/>
      <w:r w:rsidRPr="000D62FC">
        <w:rPr>
          <w:rFonts w:ascii="Arial" w:hAnsi="Arial" w:cs="Arial"/>
          <w:b/>
          <w:bCs/>
        </w:rPr>
        <w:t>35 OWNERSHIP OF DOCUMENTS</w:t>
      </w:r>
      <w:proofErr w:type="gramEnd"/>
      <w:r w:rsidRPr="000D62FC">
        <w:rPr>
          <w:rFonts w:ascii="Arial" w:hAnsi="Arial" w:cs="Arial"/>
          <w:b/>
          <w:bCs/>
        </w:rPr>
        <w:t xml:space="preserve"> AND WORK PRODUCTS</w:t>
      </w:r>
    </w:p>
    <w:p w:rsidR="00D11161" w:rsidRPr="000D62FC" w:rsidRDefault="00D11161" w:rsidP="00D11161">
      <w:pPr>
        <w:jc w:val="both"/>
        <w:rPr>
          <w:rFonts w:ascii="Arial" w:hAnsi="Arial" w:cs="Arial"/>
        </w:rPr>
      </w:pPr>
      <w:r w:rsidRPr="000D62FC">
        <w:rPr>
          <w:rFonts w:ascii="Arial" w:hAnsi="Arial" w:cs="Arial"/>
        </w:rPr>
        <w:t xml:space="preserve">The Purchaser shall own all files, work papers, documentation, and/or other material, electronic or otherwise, collected and created in connection with work performed under a supplement and/or purchase order, whether completed or in progress, except for: (a) </w:t>
      </w:r>
      <w:r w:rsidRPr="000D62FC">
        <w:rPr>
          <w:rFonts w:ascii="Arial" w:hAnsi="Arial" w:cs="Arial"/>
        </w:rPr>
        <w:lastRenderedPageBreak/>
        <w:t>Seller’s internal administrative and quality assurance files and internal project correspondence; (b) documents, objects or things owned by Seller and pre-existing the work performed under the supplement and/or purchase order, and (c) documents, objects or things in which Seller has no right to transfer ownership. As to such documents, objects and things, Seller shall convey such right or interest to the extent allowed by law. Seller shall deliver such documents and work papers to Purchaser upon termination or completion of the supplement and/or purchase order. The foregoing notwithstanding, Seller shall be entitled to retain a set of such work papers only after receiving written permission from the Purchaser.</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b/>
          <w:bCs/>
        </w:rPr>
      </w:pPr>
      <w:r w:rsidRPr="000D62FC">
        <w:rPr>
          <w:rFonts w:ascii="Arial" w:hAnsi="Arial" w:cs="Arial"/>
          <w:b/>
          <w:bCs/>
        </w:rPr>
        <w:t xml:space="preserve">ARTICLE 36 STATE </w:t>
      </w:r>
      <w:proofErr w:type="gramStart"/>
      <w:r w:rsidRPr="000D62FC">
        <w:rPr>
          <w:rFonts w:ascii="Arial" w:hAnsi="Arial" w:cs="Arial"/>
          <w:b/>
          <w:bCs/>
        </w:rPr>
        <w:t>PROPERTY</w:t>
      </w:r>
      <w:proofErr w:type="gramEnd"/>
    </w:p>
    <w:p w:rsidR="00D11161" w:rsidRPr="000D62FC" w:rsidRDefault="00D11161" w:rsidP="00D11161">
      <w:pPr>
        <w:jc w:val="both"/>
        <w:rPr>
          <w:rFonts w:ascii="Arial" w:hAnsi="Arial" w:cs="Arial"/>
        </w:rPr>
      </w:pPr>
      <w:r w:rsidRPr="000D62FC">
        <w:rPr>
          <w:rFonts w:ascii="Arial" w:hAnsi="Arial" w:cs="Arial"/>
        </w:rPr>
        <w:t>Seller shall be responsible for the proper custody of any Purchaser-owned property furnished for Seller’s use in connection with work performed pursuant to any supplement and/or purchase order. Seller shall reimburse the Purchaser for any loss or damage to the aforementioned Purchaser-owned property, normal wear and tear excepted.</w:t>
      </w:r>
    </w:p>
    <w:p w:rsidR="00D11161" w:rsidRPr="000D62FC" w:rsidRDefault="00D11161" w:rsidP="00D11161">
      <w:pPr>
        <w:pStyle w:val="BodyText"/>
        <w:rPr>
          <w:rFonts w:ascii="Arial" w:hAnsi="Arial" w:cs="Arial"/>
          <w:color w:val="auto"/>
        </w:rPr>
      </w:pPr>
    </w:p>
    <w:p w:rsidR="00D11161" w:rsidRPr="000D62FC" w:rsidRDefault="00D11161" w:rsidP="00D11161">
      <w:pPr>
        <w:pStyle w:val="BodyText"/>
        <w:rPr>
          <w:rFonts w:ascii="Arial" w:hAnsi="Arial" w:cs="Arial"/>
          <w:b/>
          <w:bCs/>
          <w:color w:val="auto"/>
        </w:rPr>
      </w:pPr>
      <w:r w:rsidRPr="000D62FC">
        <w:rPr>
          <w:rFonts w:ascii="Arial" w:hAnsi="Arial" w:cs="Arial"/>
          <w:b/>
          <w:bCs/>
          <w:color w:val="auto"/>
        </w:rPr>
        <w:t>ARTICLE 37 NEWS RELEASES</w:t>
      </w:r>
    </w:p>
    <w:p w:rsidR="00D11161" w:rsidRPr="000D62FC" w:rsidRDefault="00D11161" w:rsidP="00D11161">
      <w:pPr>
        <w:pStyle w:val="BodyText"/>
        <w:jc w:val="both"/>
        <w:rPr>
          <w:rFonts w:ascii="Arial" w:hAnsi="Arial" w:cs="Arial"/>
          <w:b/>
          <w:bCs/>
          <w:color w:val="auto"/>
        </w:rPr>
      </w:pPr>
      <w:r w:rsidRPr="000D62FC">
        <w:rPr>
          <w:rFonts w:ascii="Arial" w:hAnsi="Arial" w:cs="Arial"/>
          <w:color w:val="auto"/>
        </w:rPr>
        <w:t>News releases pertaining to a supplement and/or purchase order or this EPL Agreement or the products, study, data, or project to which it relates will not be made without prior written Purchaser approval, and then only in accordance with the explicit written instructions from Purchaser.</w:t>
      </w:r>
    </w:p>
    <w:p w:rsidR="000010E7" w:rsidRDefault="000010E7" w:rsidP="00D11161">
      <w:pPr>
        <w:jc w:val="both"/>
        <w:rPr>
          <w:rFonts w:ascii="Arial" w:hAnsi="Arial" w:cs="Arial"/>
          <w:b/>
          <w:bCs/>
        </w:rPr>
      </w:pPr>
    </w:p>
    <w:p w:rsidR="00D11161" w:rsidRPr="000D62FC" w:rsidRDefault="00D11161" w:rsidP="00D11161">
      <w:pPr>
        <w:jc w:val="both"/>
        <w:rPr>
          <w:rFonts w:ascii="Arial" w:hAnsi="Arial" w:cs="Arial"/>
        </w:rPr>
      </w:pPr>
      <w:r w:rsidRPr="000D62FC">
        <w:rPr>
          <w:rFonts w:ascii="Arial" w:hAnsi="Arial" w:cs="Arial"/>
          <w:b/>
          <w:bCs/>
        </w:rPr>
        <w:t xml:space="preserve">ARTICLE 38 </w:t>
      </w:r>
      <w:proofErr w:type="gramStart"/>
      <w:r w:rsidRPr="000D62FC">
        <w:rPr>
          <w:rFonts w:ascii="Arial" w:hAnsi="Arial" w:cs="Arial"/>
          <w:b/>
          <w:bCs/>
        </w:rPr>
        <w:t>SURVIVAL</w:t>
      </w:r>
      <w:proofErr w:type="gramEnd"/>
    </w:p>
    <w:p w:rsidR="00D11161" w:rsidRPr="000D62FC" w:rsidRDefault="00D11161" w:rsidP="00D11161">
      <w:pPr>
        <w:jc w:val="both"/>
        <w:rPr>
          <w:rFonts w:ascii="Arial" w:hAnsi="Arial" w:cs="Arial"/>
        </w:rPr>
      </w:pPr>
      <w:r w:rsidRPr="000D62FC">
        <w:rPr>
          <w:rFonts w:ascii="Arial" w:hAnsi="Arial" w:cs="Arial"/>
        </w:rPr>
        <w:t>Articles 9, 10, 15, 19, 23, 27, 32, 33, 35, 41, and all other articles which, by their express terms so survive or which should so reasonably survive, shall survive any termination or expiration of the supplement and/or purchase order or this EPL Agreement.</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 xml:space="preserve">ARTICLE 39 ENTIRE </w:t>
      </w:r>
      <w:proofErr w:type="gramStart"/>
      <w:r w:rsidRPr="000D62FC">
        <w:rPr>
          <w:rFonts w:ascii="Arial" w:hAnsi="Arial" w:cs="Arial"/>
          <w:b/>
          <w:bCs/>
        </w:rPr>
        <w:t>AGREEMENT</w:t>
      </w:r>
      <w:proofErr w:type="gramEnd"/>
    </w:p>
    <w:p w:rsidR="00D11161" w:rsidRPr="000D62FC" w:rsidRDefault="00D11161" w:rsidP="00D11161">
      <w:pPr>
        <w:jc w:val="both"/>
        <w:rPr>
          <w:rFonts w:ascii="Arial" w:hAnsi="Arial" w:cs="Arial"/>
        </w:rPr>
      </w:pPr>
      <w:r w:rsidRPr="000D62FC">
        <w:rPr>
          <w:rFonts w:ascii="Arial" w:hAnsi="Arial" w:cs="Arial"/>
          <w:b/>
          <w:bCs/>
        </w:rPr>
        <w:t>39.1</w:t>
      </w:r>
      <w:r w:rsidRPr="000D62FC">
        <w:rPr>
          <w:rFonts w:ascii="Arial" w:hAnsi="Arial" w:cs="Arial"/>
        </w:rPr>
        <w:tab/>
        <w:t>This EPL Agreement constitutes the entire agreement of the parties with respect to the subject matter contained herein and supersedes and replaces any and all prior negotiations, understandings and agreements, written or oral, between the parties relating hereto, including all terms of any unsigned “shrink-wrap”, “</w:t>
      </w:r>
      <w:proofErr w:type="spellStart"/>
      <w:r w:rsidRPr="000D62FC">
        <w:rPr>
          <w:rFonts w:ascii="Arial" w:hAnsi="Arial" w:cs="Arial"/>
        </w:rPr>
        <w:t>clickwrap</w:t>
      </w:r>
      <w:proofErr w:type="spellEnd"/>
      <w:r w:rsidRPr="000D62FC">
        <w:rPr>
          <w:rFonts w:ascii="Arial" w:hAnsi="Arial" w:cs="Arial"/>
        </w:rPr>
        <w:t>”, or “browse-wrap” license included in any package, media or electronic or online version of Seller-furnished software. The published EPL, supplement and/or purchase order, RFP No. 3744, and Seller’s Proposal submitted in response to RFP No. 3744 are hereby incorporated into and made a part of this EPL Agreement as far as the individual Purchaser is concerned.</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lastRenderedPageBreak/>
        <w:t>39.2</w:t>
      </w:r>
      <w:r w:rsidRPr="000D62FC">
        <w:rPr>
          <w:rFonts w:ascii="Arial" w:hAnsi="Arial" w:cs="Arial"/>
        </w:rPr>
        <w:tab/>
        <w:t xml:space="preserve">The EPL Agreement made by and between the parties hereto shall consist of, and precedence is hereby established by the order of the following: </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A.</w:t>
      </w:r>
      <w:r w:rsidRPr="000D62FC">
        <w:rPr>
          <w:rFonts w:ascii="Arial" w:hAnsi="Arial" w:cs="Arial"/>
          <w:b/>
          <w:bCs/>
        </w:rPr>
        <w:tab/>
      </w:r>
      <w:r w:rsidRPr="000D62FC">
        <w:rPr>
          <w:rFonts w:ascii="Arial" w:hAnsi="Arial" w:cs="Arial"/>
        </w:rPr>
        <w:t>The Exception Summary as agreed to by ITS and Seller;</w:t>
      </w:r>
    </w:p>
    <w:p w:rsidR="00D11161" w:rsidRPr="000D62FC" w:rsidRDefault="00D11161" w:rsidP="00D11161">
      <w:pPr>
        <w:jc w:val="both"/>
        <w:rPr>
          <w:rFonts w:ascii="Arial" w:hAnsi="Arial" w:cs="Arial"/>
        </w:rPr>
      </w:pPr>
      <w:r w:rsidRPr="000D62FC">
        <w:rPr>
          <w:rFonts w:ascii="Arial" w:hAnsi="Arial" w:cs="Arial"/>
          <w:b/>
          <w:bCs/>
        </w:rPr>
        <w:t>B.</w:t>
      </w:r>
      <w:r w:rsidRPr="000D62FC">
        <w:rPr>
          <w:rFonts w:ascii="Arial" w:hAnsi="Arial" w:cs="Arial"/>
          <w:b/>
          <w:bCs/>
        </w:rPr>
        <w:tab/>
      </w:r>
      <w:r w:rsidRPr="000D62FC">
        <w:rPr>
          <w:rFonts w:ascii="Arial" w:hAnsi="Arial" w:cs="Arial"/>
        </w:rPr>
        <w:t>This EPL Agreement signed by Seller and ITS;</w:t>
      </w:r>
    </w:p>
    <w:p w:rsidR="00D11161" w:rsidRPr="000D62FC" w:rsidRDefault="00D11161" w:rsidP="00D11161">
      <w:pPr>
        <w:jc w:val="both"/>
        <w:rPr>
          <w:rFonts w:ascii="Arial" w:hAnsi="Arial" w:cs="Arial"/>
        </w:rPr>
      </w:pPr>
      <w:r w:rsidRPr="000D62FC">
        <w:rPr>
          <w:rFonts w:ascii="Arial" w:hAnsi="Arial" w:cs="Arial"/>
          <w:b/>
          <w:bCs/>
        </w:rPr>
        <w:t>C.</w:t>
      </w:r>
      <w:r w:rsidRPr="000D62FC">
        <w:rPr>
          <w:rFonts w:ascii="Arial" w:hAnsi="Arial" w:cs="Arial"/>
          <w:b/>
          <w:bCs/>
        </w:rPr>
        <w:tab/>
      </w:r>
      <w:r w:rsidRPr="000D62FC">
        <w:rPr>
          <w:rFonts w:ascii="Arial" w:hAnsi="Arial" w:cs="Arial"/>
        </w:rPr>
        <w:t>The published EPL as approved by Seller;</w:t>
      </w:r>
    </w:p>
    <w:p w:rsidR="00D11161" w:rsidRPr="000D62FC" w:rsidRDefault="00D11161" w:rsidP="00D11161">
      <w:pPr>
        <w:jc w:val="both"/>
        <w:rPr>
          <w:rFonts w:ascii="Arial" w:hAnsi="Arial" w:cs="Arial"/>
        </w:rPr>
      </w:pPr>
      <w:r w:rsidRPr="000D62FC">
        <w:rPr>
          <w:rFonts w:ascii="Arial" w:hAnsi="Arial" w:cs="Arial"/>
          <w:b/>
          <w:bCs/>
        </w:rPr>
        <w:t>D.</w:t>
      </w:r>
      <w:r w:rsidRPr="000D62FC">
        <w:rPr>
          <w:rFonts w:ascii="Arial" w:hAnsi="Arial" w:cs="Arial"/>
          <w:b/>
          <w:bCs/>
        </w:rPr>
        <w:tab/>
      </w:r>
      <w:r w:rsidRPr="000D62FC">
        <w:rPr>
          <w:rFonts w:ascii="Arial" w:hAnsi="Arial" w:cs="Arial"/>
        </w:rPr>
        <w:t>RFP No. 3744, including all addenda;</w:t>
      </w:r>
    </w:p>
    <w:p w:rsidR="00D11161" w:rsidRPr="000D62FC" w:rsidRDefault="00D11161" w:rsidP="00D11161">
      <w:pPr>
        <w:jc w:val="both"/>
        <w:rPr>
          <w:rFonts w:ascii="Arial" w:hAnsi="Arial" w:cs="Arial"/>
        </w:rPr>
      </w:pPr>
      <w:r w:rsidRPr="000D62FC">
        <w:rPr>
          <w:rFonts w:ascii="Arial" w:hAnsi="Arial" w:cs="Arial"/>
          <w:b/>
          <w:bCs/>
        </w:rPr>
        <w:t>E.</w:t>
      </w:r>
      <w:r w:rsidRPr="000D62FC">
        <w:rPr>
          <w:rFonts w:ascii="Arial" w:hAnsi="Arial" w:cs="Arial"/>
          <w:b/>
          <w:bCs/>
        </w:rPr>
        <w:tab/>
      </w:r>
      <w:r w:rsidRPr="000D62FC">
        <w:rPr>
          <w:rFonts w:ascii="Arial" w:hAnsi="Arial" w:cs="Arial"/>
        </w:rPr>
        <w:t xml:space="preserve">Official written correspondence from </w:t>
      </w:r>
      <w:proofErr w:type="gramStart"/>
      <w:r w:rsidRPr="000D62FC">
        <w:rPr>
          <w:rFonts w:ascii="Arial" w:hAnsi="Arial" w:cs="Arial"/>
        </w:rPr>
        <w:t>ITS</w:t>
      </w:r>
      <w:proofErr w:type="gramEnd"/>
      <w:r w:rsidRPr="000D62FC">
        <w:rPr>
          <w:rFonts w:ascii="Arial" w:hAnsi="Arial" w:cs="Arial"/>
        </w:rPr>
        <w:t xml:space="preserve"> to Sellers;</w:t>
      </w:r>
    </w:p>
    <w:p w:rsidR="00D11161" w:rsidRPr="000D62FC" w:rsidRDefault="008D76FA" w:rsidP="008D76FA">
      <w:pPr>
        <w:ind w:left="720" w:hanging="720"/>
        <w:jc w:val="both"/>
        <w:rPr>
          <w:rFonts w:ascii="Arial" w:hAnsi="Arial" w:cs="Arial"/>
        </w:rPr>
      </w:pPr>
      <w:r>
        <w:rPr>
          <w:rFonts w:ascii="Arial" w:hAnsi="Arial" w:cs="Arial"/>
          <w:b/>
        </w:rPr>
        <w:t>F.</w:t>
      </w:r>
      <w:r>
        <w:rPr>
          <w:rFonts w:ascii="Arial" w:hAnsi="Arial" w:cs="Arial"/>
          <w:b/>
        </w:rPr>
        <w:tab/>
      </w:r>
      <w:r>
        <w:rPr>
          <w:rFonts w:ascii="Arial" w:hAnsi="Arial" w:cs="Arial"/>
        </w:rPr>
        <w:t>Official written correspondence from Sellers to ITS when clarifying Seller’s proposal</w:t>
      </w:r>
      <w:r w:rsidR="00D11161" w:rsidRPr="000D62FC">
        <w:rPr>
          <w:rFonts w:ascii="Arial" w:hAnsi="Arial" w:cs="Arial"/>
        </w:rPr>
        <w:t xml:space="preserve">; </w:t>
      </w:r>
    </w:p>
    <w:p w:rsidR="00D11161" w:rsidRPr="000D62FC" w:rsidRDefault="00D11161" w:rsidP="00D11161">
      <w:pPr>
        <w:jc w:val="both"/>
        <w:rPr>
          <w:rFonts w:ascii="Arial" w:hAnsi="Arial" w:cs="Arial"/>
        </w:rPr>
      </w:pPr>
      <w:r w:rsidRPr="000D62FC">
        <w:rPr>
          <w:rFonts w:ascii="Arial" w:hAnsi="Arial" w:cs="Arial"/>
          <w:b/>
          <w:bCs/>
        </w:rPr>
        <w:t>G.</w:t>
      </w:r>
      <w:r w:rsidRPr="000D62FC">
        <w:rPr>
          <w:rFonts w:ascii="Arial" w:hAnsi="Arial" w:cs="Arial"/>
          <w:b/>
          <w:bCs/>
        </w:rPr>
        <w:tab/>
      </w:r>
      <w:r w:rsidRPr="000D62FC">
        <w:rPr>
          <w:rFonts w:ascii="Arial" w:hAnsi="Arial" w:cs="Arial"/>
        </w:rPr>
        <w:t xml:space="preserve">Seller’s Proposal, as accepted by ITS, in response to RFP No. 3744, and </w:t>
      </w:r>
    </w:p>
    <w:p w:rsidR="00D11161" w:rsidRPr="000D62FC" w:rsidRDefault="00D11161" w:rsidP="00D11161">
      <w:pPr>
        <w:jc w:val="both"/>
        <w:rPr>
          <w:rFonts w:ascii="Arial" w:hAnsi="Arial" w:cs="Arial"/>
        </w:rPr>
      </w:pPr>
      <w:r w:rsidRPr="000D62FC">
        <w:rPr>
          <w:rFonts w:ascii="Arial" w:hAnsi="Arial" w:cs="Arial"/>
          <w:b/>
          <w:bCs/>
        </w:rPr>
        <w:t>H.</w:t>
      </w:r>
      <w:r w:rsidRPr="000D62FC">
        <w:rPr>
          <w:rFonts w:ascii="Arial" w:hAnsi="Arial" w:cs="Arial"/>
        </w:rPr>
        <w:tab/>
        <w:t>The supplement and/or purchase order signed by Seller and Purchaser.</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rPr>
      </w:pPr>
      <w:r w:rsidRPr="000D62FC">
        <w:rPr>
          <w:rFonts w:ascii="Arial" w:hAnsi="Arial" w:cs="Arial"/>
          <w:b/>
          <w:bCs/>
        </w:rPr>
        <w:t>39.3</w:t>
      </w:r>
      <w:r w:rsidRPr="000D62FC">
        <w:rPr>
          <w:rFonts w:ascii="Arial" w:hAnsi="Arial" w:cs="Arial"/>
        </w:rPr>
        <w:tab/>
        <w:t>The intent of the above listed documents is to include all items necessary for the proper execution and completion of the services by Seller. The documents are complementary, and what is required by one shall be binding as if required by all. A higher order document shall supersede a lower order document to the extent necessary to resolve any conflict or inconsistency arising under the various provisions thereof; provided, however, that in the event an issue is addressed in one of the above mentioned documents but is not addressed in another of such documents, no conflict or inconsistency shall be deemed to occur by reason thereof. The documents listed above are shown in descending order of priority, that is, the highest document begins with the first listed document (“A. The Exception Summary”) and the lowest document is listed last (“H. The supplement and/or purchase order”).</w:t>
      </w:r>
    </w:p>
    <w:p w:rsidR="00D11161" w:rsidRPr="000D62FC" w:rsidRDefault="00D11161" w:rsidP="00D11161">
      <w:pPr>
        <w:jc w:val="both"/>
        <w:rPr>
          <w:rFonts w:ascii="Arial" w:hAnsi="Arial" w:cs="Arial"/>
        </w:rPr>
      </w:pPr>
    </w:p>
    <w:p w:rsidR="00D11161" w:rsidRPr="000D62FC" w:rsidRDefault="00D11161" w:rsidP="000010E7">
      <w:pPr>
        <w:pStyle w:val="Heading9"/>
        <w:jc w:val="left"/>
        <w:rPr>
          <w:rFonts w:ascii="Arial" w:hAnsi="Arial" w:cs="Arial"/>
        </w:rPr>
      </w:pPr>
      <w:r w:rsidRPr="000010E7">
        <w:rPr>
          <w:rFonts w:ascii="Arial" w:hAnsi="Arial" w:cs="Arial"/>
          <w:sz w:val="24"/>
        </w:rPr>
        <w:t>ARTICLE 40 DEBARMENT AND SUSPENSION CERTIFICATION</w:t>
      </w:r>
    </w:p>
    <w:p w:rsidR="00D11161" w:rsidRPr="000D62FC" w:rsidRDefault="00D11161" w:rsidP="00D11161">
      <w:pPr>
        <w:jc w:val="both"/>
        <w:rPr>
          <w:rFonts w:ascii="Arial" w:hAnsi="Arial" w:cs="Arial"/>
        </w:rPr>
      </w:pPr>
      <w:r w:rsidRPr="000D62FC">
        <w:rPr>
          <w:rFonts w:ascii="Arial" w:hAnsi="Arial" w:cs="Arial"/>
        </w:rPr>
        <w:t xml:space="preserve">Seller certifies that neither it nor its principals: (a) are presently debarred, suspended, proposed for debarment, declared ineligible or voluntarily excluded from covered transactions by any federal department or agency; (b) have, within a three (3) year period preceding this EPL Agreement, been convicted of or had a civil judgment rendered against them for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false statements or receiving stolen property; (c) are presently indicted of or otherwise criminally or civilly charged by a governmental entity with the commission of fraud or a criminal offense in connection with obtaining, attempting to obtain or performing a public (federal, state or local) transaction or contract under a public transaction; violation of federal or state anti-trust statutes or commission of embezzlement, theft, forgery, bribery, falsification or destruction of records, making </w:t>
      </w:r>
      <w:r w:rsidRPr="000D62FC">
        <w:rPr>
          <w:rFonts w:ascii="Arial" w:hAnsi="Arial" w:cs="Arial"/>
        </w:rPr>
        <w:lastRenderedPageBreak/>
        <w:t>false statements or receiving stolen property, and (d) have, within a three (3) year period preceding this EPL Agreement, had one or more public transaction (federal, state or local) terminated for cause or default.</w:t>
      </w:r>
    </w:p>
    <w:p w:rsidR="00D11161" w:rsidRPr="000D62FC" w:rsidRDefault="00D11161" w:rsidP="00D11161">
      <w:pPr>
        <w:pStyle w:val="Heading1"/>
        <w:jc w:val="left"/>
        <w:rPr>
          <w:rFonts w:ascii="Arial" w:hAnsi="Arial" w:cs="Arial"/>
          <w:b w:val="0"/>
          <w:snapToGrid/>
          <w:kern w:val="0"/>
          <w:szCs w:val="24"/>
        </w:rPr>
      </w:pPr>
    </w:p>
    <w:p w:rsidR="00D11161" w:rsidRPr="000010E7" w:rsidRDefault="00D11161" w:rsidP="000010E7">
      <w:pPr>
        <w:pStyle w:val="Heading9"/>
        <w:jc w:val="left"/>
        <w:rPr>
          <w:rFonts w:ascii="Arial" w:hAnsi="Arial" w:cs="Arial"/>
          <w:sz w:val="24"/>
        </w:rPr>
      </w:pPr>
      <w:r w:rsidRPr="000010E7">
        <w:rPr>
          <w:rFonts w:ascii="Arial" w:hAnsi="Arial" w:cs="Arial"/>
          <w:sz w:val="24"/>
        </w:rPr>
        <w:t>ARTICLE 41 NON-SOLICITATION OF EMPLOYEES</w:t>
      </w:r>
    </w:p>
    <w:p w:rsidR="00D11161" w:rsidRPr="000D62FC" w:rsidRDefault="00D11161" w:rsidP="00D11161">
      <w:pPr>
        <w:jc w:val="both"/>
        <w:rPr>
          <w:rFonts w:ascii="Arial" w:hAnsi="Arial" w:cs="Arial"/>
        </w:rPr>
      </w:pPr>
      <w:r w:rsidRPr="000D62FC">
        <w:rPr>
          <w:rFonts w:ascii="Arial" w:hAnsi="Arial" w:cs="Arial"/>
        </w:rPr>
        <w:t>Seller and Purchaser agree not to employ or to solicit for employment, directly or indirectly, each other’s employees until at least one (1) year after the expiration/termination of the supplement and/or purchase order unless mutually agreed to the contrary in writing by the Purchaser and Seller and provided that such an agreement between these two entities is not a violation of the laws of the State of Mississippi or the federal government.</w:t>
      </w:r>
    </w:p>
    <w:p w:rsidR="00D11161" w:rsidRPr="000D62FC" w:rsidRDefault="00D11161" w:rsidP="00D11161">
      <w:pPr>
        <w:jc w:val="both"/>
        <w:rPr>
          <w:rFonts w:ascii="Arial" w:hAnsi="Arial" w:cs="Arial"/>
        </w:rPr>
      </w:pPr>
    </w:p>
    <w:p w:rsidR="00D11161" w:rsidRPr="000010E7" w:rsidRDefault="00D11161" w:rsidP="000010E7">
      <w:pPr>
        <w:pStyle w:val="Heading9"/>
        <w:jc w:val="left"/>
        <w:rPr>
          <w:rFonts w:ascii="Arial" w:hAnsi="Arial" w:cs="Arial"/>
          <w:sz w:val="24"/>
        </w:rPr>
      </w:pPr>
      <w:r w:rsidRPr="000010E7">
        <w:rPr>
          <w:rFonts w:ascii="Arial" w:hAnsi="Arial" w:cs="Arial"/>
          <w:sz w:val="24"/>
        </w:rPr>
        <w:t>ARTICLE 42 SERVICES</w:t>
      </w:r>
    </w:p>
    <w:p w:rsidR="00D11161" w:rsidRPr="000D62FC" w:rsidRDefault="00D11161" w:rsidP="00D11161">
      <w:pPr>
        <w:jc w:val="both"/>
        <w:rPr>
          <w:rFonts w:ascii="Arial" w:hAnsi="Arial" w:cs="Arial"/>
        </w:rPr>
      </w:pPr>
      <w:r w:rsidRPr="000D62FC">
        <w:rPr>
          <w:rFonts w:ascii="Arial" w:hAnsi="Arial" w:cs="Arial"/>
        </w:rPr>
        <w:t>When ordered by Purchaser, Seller agrees to provide consulting, training and technical support services pursuant to the requirements set forth in the supplement/purchase order, and/or RFP No. 3744 and the published EPL.</w:t>
      </w:r>
    </w:p>
    <w:p w:rsidR="00D11161" w:rsidRPr="000D62FC" w:rsidRDefault="00D11161" w:rsidP="00D11161">
      <w:pPr>
        <w:pStyle w:val="BodyText"/>
        <w:rPr>
          <w:rFonts w:ascii="Arial" w:hAnsi="Arial" w:cs="Arial"/>
          <w:b/>
          <w:bCs/>
          <w:color w:val="auto"/>
        </w:rPr>
      </w:pPr>
    </w:p>
    <w:p w:rsidR="00D11161" w:rsidRPr="000D62FC" w:rsidRDefault="00D11161" w:rsidP="00D11161">
      <w:pPr>
        <w:rPr>
          <w:rFonts w:ascii="Arial" w:hAnsi="Arial" w:cs="Arial"/>
          <w:b/>
          <w:bCs/>
        </w:rPr>
      </w:pPr>
      <w:r w:rsidRPr="000D62FC">
        <w:rPr>
          <w:rFonts w:ascii="Arial" w:hAnsi="Arial" w:cs="Arial"/>
          <w:b/>
          <w:bCs/>
        </w:rPr>
        <w:t xml:space="preserve">ARTICLE </w:t>
      </w:r>
      <w:proofErr w:type="gramStart"/>
      <w:r w:rsidRPr="000D62FC">
        <w:rPr>
          <w:rFonts w:ascii="Arial" w:hAnsi="Arial" w:cs="Arial"/>
          <w:b/>
          <w:bCs/>
        </w:rPr>
        <w:t>43</w:t>
      </w:r>
      <w:r w:rsidRPr="000D62FC">
        <w:rPr>
          <w:rFonts w:ascii="Arial" w:hAnsi="Arial" w:cs="Arial"/>
          <w:b/>
          <w:bCs/>
        </w:rPr>
        <w:tab/>
        <w:t>COMPLIANCE WITH ENTERPRISE SECURITY POLICY</w:t>
      </w:r>
      <w:proofErr w:type="gramEnd"/>
    </w:p>
    <w:p w:rsidR="00D11161" w:rsidRPr="000D62FC" w:rsidRDefault="00D11161" w:rsidP="00D11161">
      <w:pPr>
        <w:pStyle w:val="BodyText"/>
        <w:jc w:val="both"/>
        <w:rPr>
          <w:rFonts w:ascii="Arial" w:hAnsi="Arial" w:cs="Arial"/>
          <w:b/>
          <w:bCs/>
          <w:color w:val="auto"/>
        </w:rPr>
      </w:pPr>
      <w:r w:rsidRPr="000D62FC">
        <w:rPr>
          <w:rFonts w:ascii="Arial" w:hAnsi="Arial" w:cs="Arial"/>
          <w:color w:val="auto"/>
        </w:rPr>
        <w:t xml:space="preserve">Seller and Purchaser understand and agree that all products and services provided by Seller under this EPL Agreement must be and remain in compliance with the State of Mississippi’s Enterprise Security Policy.  The parties understand and agree that the State’s Enterprise Security Policy is based on industry-standard best practices, policy, and guidelines at the time of contract execution.  The State reserves the right to introduce </w:t>
      </w:r>
      <w:r w:rsidRPr="000D62FC">
        <w:rPr>
          <w:rFonts w:ascii="Arial" w:hAnsi="Arial" w:cs="Arial"/>
          <w:bCs/>
          <w:color w:val="auto"/>
        </w:rPr>
        <w:t>a</w:t>
      </w:r>
      <w:r w:rsidRPr="000D62FC">
        <w:rPr>
          <w:rFonts w:ascii="Arial" w:hAnsi="Arial" w:cs="Arial"/>
          <w:color w:val="auto"/>
        </w:rPr>
        <w:t xml:space="preserve"> new policy during the term of this EPL Agreement and require the </w:t>
      </w:r>
      <w:r w:rsidRPr="000D62FC">
        <w:rPr>
          <w:rFonts w:ascii="Arial" w:hAnsi="Arial" w:cs="Arial"/>
          <w:bCs/>
          <w:color w:val="auto"/>
        </w:rPr>
        <w:t xml:space="preserve">Seller </w:t>
      </w:r>
      <w:r w:rsidRPr="000D62FC">
        <w:rPr>
          <w:rFonts w:ascii="Arial" w:hAnsi="Arial" w:cs="Arial"/>
          <w:color w:val="auto"/>
        </w:rPr>
        <w:t>to comply with same in the event the industry introduces more secure, robust solutions or practices that facilitate a more secure posture for the State of Mississippi.</w:t>
      </w:r>
    </w:p>
    <w:p w:rsidR="00D11161" w:rsidRPr="000D62FC" w:rsidRDefault="00D11161" w:rsidP="00D11161">
      <w:pPr>
        <w:pStyle w:val="BodyText"/>
        <w:jc w:val="both"/>
        <w:rPr>
          <w:rFonts w:ascii="Arial" w:hAnsi="Arial" w:cs="Arial"/>
          <w:b/>
          <w:bCs/>
          <w:color w:val="auto"/>
        </w:rPr>
      </w:pPr>
    </w:p>
    <w:p w:rsidR="00D11161" w:rsidRPr="000D62FC" w:rsidRDefault="00D11161" w:rsidP="00D11161">
      <w:pPr>
        <w:pStyle w:val="BodyText"/>
        <w:jc w:val="both"/>
        <w:rPr>
          <w:rFonts w:ascii="Arial" w:hAnsi="Arial" w:cs="Arial"/>
          <w:b/>
          <w:color w:val="auto"/>
        </w:rPr>
      </w:pPr>
      <w:r w:rsidRPr="000D62FC">
        <w:rPr>
          <w:rFonts w:ascii="Arial" w:hAnsi="Arial" w:cs="Arial"/>
          <w:b/>
          <w:color w:val="auto"/>
        </w:rPr>
        <w:t>ARTICLE 44</w:t>
      </w:r>
      <w:proofErr w:type="gramStart"/>
      <w:r w:rsidRPr="000D62FC">
        <w:rPr>
          <w:rFonts w:ascii="Arial" w:hAnsi="Arial" w:cs="Arial"/>
          <w:b/>
          <w:color w:val="auto"/>
        </w:rPr>
        <w:tab/>
        <w:t xml:space="preserve"> TRANSPARENCY</w:t>
      </w:r>
      <w:proofErr w:type="gramEnd"/>
    </w:p>
    <w:p w:rsidR="00D11161" w:rsidRPr="000D62FC" w:rsidRDefault="00D11161" w:rsidP="00D11161">
      <w:pPr>
        <w:jc w:val="both"/>
        <w:rPr>
          <w:rFonts w:ascii="Arial" w:hAnsi="Arial" w:cs="Arial"/>
        </w:rPr>
      </w:pPr>
      <w:r w:rsidRPr="000D62FC">
        <w:rPr>
          <w:rFonts w:ascii="Arial" w:hAnsi="Arial" w:cs="Arial"/>
        </w:rPr>
        <w:t xml:space="preserve">In accordance with the Mississippi Accountability and Transparency Act of 2008, §27-104-151, et seq., of the Mississippi Code of 1972, as Amended, the American Accountability and Transparency Act of 2009 (P.L. 111-5),   where applicable, and §31-7-13 of the Mississippi Code of 1972, as amended, where applicable, a fully executed copy of this EPL Agreement shall be posted to the State of Mississippi’s accountability website at: </w:t>
      </w:r>
      <w:hyperlink r:id="rId63" w:history="1">
        <w:r w:rsidRPr="000D62FC">
          <w:rPr>
            <w:rStyle w:val="Hyperlink"/>
            <w:rFonts w:ascii="Arial" w:hAnsi="Arial" w:cs="Arial"/>
            <w:color w:val="auto"/>
          </w:rPr>
          <w:t>http://www.transparency.mississippi.gov</w:t>
        </w:r>
      </w:hyperlink>
      <w:r w:rsidRPr="000D62FC">
        <w:rPr>
          <w:rFonts w:ascii="Arial" w:hAnsi="Arial" w:cs="Arial"/>
        </w:rPr>
        <w:t>. Prior to ITS posting the EPL Agreement to the website, any attached exhibits which contain trade secrets or other proprietary information and are labeled as “confidential” will be redacted by ITS.</w:t>
      </w:r>
    </w:p>
    <w:p w:rsidR="00D11161" w:rsidRPr="000D62FC" w:rsidRDefault="00D11161" w:rsidP="00D11161">
      <w:pPr>
        <w:jc w:val="both"/>
        <w:rPr>
          <w:rFonts w:ascii="Arial" w:hAnsi="Arial" w:cs="Arial"/>
        </w:rPr>
      </w:pPr>
    </w:p>
    <w:p w:rsidR="00D11161" w:rsidRPr="000D62FC" w:rsidRDefault="00D11161" w:rsidP="00D11161">
      <w:pPr>
        <w:jc w:val="both"/>
        <w:rPr>
          <w:rFonts w:ascii="Arial" w:hAnsi="Arial" w:cs="Arial"/>
          <w:b/>
        </w:rPr>
      </w:pPr>
      <w:r w:rsidRPr="000D62FC">
        <w:rPr>
          <w:rFonts w:ascii="Arial" w:hAnsi="Arial" w:cs="Arial"/>
          <w:b/>
        </w:rPr>
        <w:t>ARTICLE 45</w:t>
      </w:r>
      <w:r w:rsidRPr="000D62FC">
        <w:rPr>
          <w:rFonts w:ascii="Arial" w:hAnsi="Arial" w:cs="Arial"/>
          <w:b/>
        </w:rPr>
        <w:tab/>
        <w:t>EPL ADMINISTRATIVE FEES</w:t>
      </w:r>
    </w:p>
    <w:p w:rsidR="00D11161" w:rsidRPr="000D62FC" w:rsidRDefault="00D11161" w:rsidP="00D11161">
      <w:pPr>
        <w:pStyle w:val="BodyText"/>
        <w:jc w:val="both"/>
        <w:rPr>
          <w:rFonts w:ascii="Arial" w:hAnsi="Arial" w:cs="Arial"/>
          <w:color w:val="auto"/>
        </w:rPr>
      </w:pPr>
      <w:r w:rsidRPr="000D62FC">
        <w:rPr>
          <w:rFonts w:ascii="Arial" w:hAnsi="Arial" w:cs="Arial"/>
          <w:color w:val="auto"/>
        </w:rPr>
        <w:t xml:space="preserve">Within fifteen (15) calendar days following the completion of each quarter, Seller shall submit its Marketing/Sales Report identifying all Express Products Lists (“EPL”) sales to </w:t>
      </w:r>
      <w:r w:rsidRPr="000D62FC">
        <w:rPr>
          <w:rFonts w:ascii="Arial" w:hAnsi="Arial" w:cs="Arial"/>
          <w:color w:val="auto"/>
        </w:rPr>
        <w:lastRenderedPageBreak/>
        <w:t>ITS. Upon receipt of same, ITS will review the Marketing/Sales Report and assess a one percent (1%) administrative fee based on the total amount of sales that are reported. ITS will thereafter invoice Seller for their administrative fees, with said invoice being mailed to the “bill-to” address provided by Seller. Seller understands and agrees that the EPL administrative fee is the responsibility of the Seller and is not to be charged to the Purchaser in the form of a separate line item. Seller agrees to remit its payment of the administrative fee to ITS each quarter within thirty (30) calendar days of the invoice date (hereinafter referred to as “Due Date”). It is understood and agreed by the parties that in the event Seller fails to submit its Marketing/Sales Report within fifteen (15) calendar days following completion of a quarter or in the event Seller fails to remit its payment of the quarterly administrative fees by the Due Date, Seller will be immediately suspended from participation in the EPL until such time as the Marketing/Sales Report is received by ITS and all outstanding administrative fees have been paid in full.</w:t>
      </w:r>
    </w:p>
    <w:p w:rsidR="00D11161" w:rsidRPr="000D62FC" w:rsidRDefault="00D11161" w:rsidP="00D11161">
      <w:pPr>
        <w:pStyle w:val="BodyText"/>
        <w:rPr>
          <w:rFonts w:ascii="Arial" w:hAnsi="Arial" w:cs="Arial"/>
          <w:color w:val="auto"/>
        </w:rPr>
      </w:pPr>
    </w:p>
    <w:p w:rsidR="00D11161" w:rsidRPr="000D62FC" w:rsidRDefault="00D11161" w:rsidP="00D11161">
      <w:pPr>
        <w:pStyle w:val="BodyText"/>
        <w:jc w:val="both"/>
        <w:rPr>
          <w:rFonts w:ascii="Arial" w:hAnsi="Arial" w:cs="Arial"/>
          <w:b/>
          <w:color w:val="auto"/>
        </w:rPr>
      </w:pPr>
      <w:proofErr w:type="gramStart"/>
      <w:r w:rsidRPr="000D62FC">
        <w:rPr>
          <w:rFonts w:ascii="Arial" w:hAnsi="Arial" w:cs="Arial"/>
          <w:b/>
          <w:color w:val="auto"/>
        </w:rPr>
        <w:t>ARTICLE 46 FORCE MAJEURE</w:t>
      </w:r>
      <w:proofErr w:type="gramEnd"/>
    </w:p>
    <w:p w:rsidR="00D11161" w:rsidRPr="000D62FC" w:rsidRDefault="00D11161" w:rsidP="00D11161">
      <w:pPr>
        <w:pStyle w:val="BodyText"/>
        <w:jc w:val="both"/>
        <w:rPr>
          <w:rFonts w:ascii="Arial" w:hAnsi="Arial" w:cs="Arial"/>
          <w:color w:val="auto"/>
          <w:szCs w:val="22"/>
        </w:rPr>
      </w:pPr>
      <w:r w:rsidRPr="000D62FC">
        <w:rPr>
          <w:rFonts w:ascii="Arial" w:hAnsi="Arial" w:cs="Arial"/>
          <w:color w:val="auto"/>
          <w:szCs w:val="22"/>
        </w:rPr>
        <w:t>Seller and Purchaser shall be excused from performance for any period and to the extent that it is prevented from performing any obligation or service, in whole or in part, as a result of causes beyond the reasonable control and without the fault or negligence of such party and/or its subcontractors. Such acts shall include, without limitation, acts of God (excluding lightning), strikes, lockouts, riots, acts of war or terrorism, epidemics, governmental regulations superimposed after the fact, fire, earthquakes, floods, or other natural disasters (the “Force Majeure Events”). When such a cause arises, the Seller shall notify the Purchaser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Purchaser determines it to be in its best interest to terminate the supplement and/or purchase order.</w:t>
      </w:r>
    </w:p>
    <w:p w:rsidR="00D11161" w:rsidRPr="000D62FC" w:rsidRDefault="00D11161" w:rsidP="00D11161">
      <w:pPr>
        <w:jc w:val="both"/>
        <w:rPr>
          <w:rFonts w:ascii="Arial" w:hAnsi="Arial" w:cs="Arial"/>
        </w:rPr>
      </w:pPr>
    </w:p>
    <w:p w:rsidR="00D11161" w:rsidRPr="000D62FC" w:rsidRDefault="00D11161" w:rsidP="00D11161">
      <w:pPr>
        <w:pStyle w:val="BodyText"/>
        <w:rPr>
          <w:rFonts w:ascii="Arial" w:hAnsi="Arial" w:cs="Arial"/>
          <w:color w:val="auto"/>
        </w:rPr>
      </w:pPr>
      <w:r w:rsidRPr="000D62FC">
        <w:rPr>
          <w:rFonts w:ascii="Arial" w:hAnsi="Arial" w:cs="Arial"/>
          <w:b/>
          <w:bCs/>
          <w:color w:val="auto"/>
        </w:rPr>
        <w:t>ARTICLE 47 LIABILITY ISSUES</w:t>
      </w:r>
    </w:p>
    <w:p w:rsidR="00D11161" w:rsidRPr="000D62FC" w:rsidRDefault="00D11161" w:rsidP="00D11161">
      <w:pPr>
        <w:pStyle w:val="BodyText"/>
        <w:jc w:val="both"/>
        <w:rPr>
          <w:rFonts w:ascii="Arial" w:hAnsi="Arial" w:cs="Arial"/>
          <w:color w:val="auto"/>
        </w:rPr>
      </w:pPr>
      <w:r w:rsidRPr="000D62FC">
        <w:rPr>
          <w:rFonts w:ascii="Arial" w:hAnsi="Arial" w:cs="Arial"/>
          <w:color w:val="auto"/>
        </w:rPr>
        <w:t xml:space="preserve">Unless jointly agreed otherwise in writing, Seller’s liability shall not exceed twice the total amount paid by Purchaser to Seller under the applicable supplement and/or purchase order. In no event will Seller be liable to Purchaser for special, indirect, consequential or incidental damages including lost profits, lost savings or lost revenues of any kind unless Seller was advised of the possibility of such loss or damage or unless such loss or damage could have been reasonably foreseen. Excluded from this or any liability limitation are claims related to fraud; bad faith; infringement issues; bodily  injury; death; physical damage to tangible personal property and real property, and the intentional and willful misconduct or gross negligent acts of Seller. The language </w:t>
      </w:r>
      <w:r w:rsidRPr="000D62FC">
        <w:rPr>
          <w:rFonts w:ascii="Arial" w:hAnsi="Arial" w:cs="Arial"/>
          <w:color w:val="auto"/>
        </w:rPr>
        <w:lastRenderedPageBreak/>
        <w:t>contained herein tending to limit the liability of the Seller will apply to Purchaser to the extent it is permitted and not prohibited by the laws or constitution of Mississippi. Further, the parties understand and agree that the Seller is precluded from relying on any contractual damages limitation language within this article where the Seller acts fraudulently or in bad faith.</w:t>
      </w:r>
    </w:p>
    <w:p w:rsidR="00D11161" w:rsidRPr="00A13921" w:rsidRDefault="00D11161" w:rsidP="00D11161">
      <w:pPr>
        <w:jc w:val="both"/>
        <w:rPr>
          <w:rFonts w:ascii="Arial" w:hAnsi="Arial" w:cs="Arial"/>
        </w:rPr>
      </w:pPr>
      <w:r w:rsidRPr="00A13921">
        <w:rPr>
          <w:rFonts w:ascii="Arial" w:hAnsi="Arial" w:cs="Arial"/>
        </w:rPr>
        <w:br w:type="page"/>
      </w:r>
    </w:p>
    <w:p w:rsidR="00D11161" w:rsidRPr="00A13921" w:rsidRDefault="00D11161" w:rsidP="00D11161">
      <w:pPr>
        <w:widowControl w:val="0"/>
        <w:jc w:val="both"/>
        <w:rPr>
          <w:rFonts w:ascii="Arial" w:hAnsi="Arial" w:cs="Arial"/>
        </w:rPr>
      </w:pPr>
      <w:r w:rsidRPr="00A13921">
        <w:rPr>
          <w:rFonts w:ascii="Arial" w:hAnsi="Arial" w:cs="Arial"/>
        </w:rPr>
        <w:lastRenderedPageBreak/>
        <w:t>For the faithful performance of the terms of this EPL Agreement, the parties have caused this EPL Agreement to be executed by their undersigned representatives.</w:t>
      </w:r>
    </w:p>
    <w:p w:rsidR="00D11161" w:rsidRPr="00A13921" w:rsidRDefault="00D11161" w:rsidP="00D11161">
      <w:pPr>
        <w:jc w:val="both"/>
        <w:rPr>
          <w:rFonts w:ascii="Arial" w:hAnsi="Arial" w:cs="Arial"/>
        </w:rPr>
      </w:pPr>
    </w:p>
    <w:p w:rsidR="00D11161" w:rsidRPr="00A13921" w:rsidRDefault="00D11161" w:rsidP="00D11161">
      <w:pPr>
        <w:jc w:val="both"/>
        <w:rPr>
          <w:rFonts w:ascii="Arial" w:hAnsi="Arial" w:cs="Arial"/>
          <w:b/>
          <w:bCs/>
        </w:rPr>
      </w:pPr>
      <w:r w:rsidRPr="00A13921">
        <w:rPr>
          <w:rFonts w:ascii="Arial" w:hAnsi="Arial" w:cs="Arial"/>
          <w:b/>
          <w:bCs/>
        </w:rPr>
        <w:t>State of Mississippi, Department of</w:t>
      </w:r>
      <w:r w:rsidRPr="00A13921">
        <w:rPr>
          <w:rFonts w:ascii="Arial" w:hAnsi="Arial" w:cs="Arial"/>
          <w:b/>
          <w:bCs/>
        </w:rPr>
        <w:tab/>
      </w:r>
      <w:r w:rsidRPr="00A13921">
        <w:rPr>
          <w:rFonts w:ascii="Arial" w:hAnsi="Arial" w:cs="Arial"/>
          <w:b/>
          <w:bCs/>
        </w:rPr>
        <w:tab/>
      </w:r>
      <w:r w:rsidRPr="00A13921">
        <w:rPr>
          <w:rFonts w:ascii="Arial" w:hAnsi="Arial" w:cs="Arial"/>
          <w:b/>
          <w:bCs/>
        </w:rPr>
        <w:tab/>
      </w:r>
      <w:r w:rsidRPr="00A13921">
        <w:rPr>
          <w:rFonts w:ascii="Arial" w:hAnsi="Arial" w:cs="Arial"/>
          <w:b/>
          <w:bCs/>
          <w:highlight w:val="yellow"/>
        </w:rPr>
        <w:t>INSERT VENDOR NAME</w:t>
      </w:r>
      <w:r w:rsidRPr="00A13921">
        <w:rPr>
          <w:rFonts w:ascii="Arial" w:hAnsi="Arial" w:cs="Arial"/>
        </w:rPr>
        <w:t xml:space="preserve"> </w:t>
      </w:r>
    </w:p>
    <w:p w:rsidR="00D11161" w:rsidRPr="00A13921" w:rsidRDefault="00D11161" w:rsidP="00D11161">
      <w:pPr>
        <w:jc w:val="both"/>
        <w:rPr>
          <w:rFonts w:ascii="Arial" w:hAnsi="Arial" w:cs="Arial"/>
          <w:b/>
          <w:bCs/>
        </w:rPr>
      </w:pPr>
      <w:r w:rsidRPr="00A13921">
        <w:rPr>
          <w:rFonts w:ascii="Arial" w:hAnsi="Arial" w:cs="Arial"/>
          <w:b/>
          <w:bCs/>
        </w:rPr>
        <w:t>Information Technology Services, on</w:t>
      </w:r>
      <w:r w:rsidRPr="00A13921">
        <w:rPr>
          <w:rFonts w:ascii="Arial" w:hAnsi="Arial" w:cs="Arial"/>
          <w:b/>
          <w:bCs/>
        </w:rPr>
        <w:tab/>
      </w:r>
      <w:r w:rsidRPr="00A13921">
        <w:rPr>
          <w:rFonts w:ascii="Arial" w:hAnsi="Arial" w:cs="Arial"/>
          <w:b/>
          <w:bCs/>
        </w:rPr>
        <w:tab/>
      </w:r>
    </w:p>
    <w:p w:rsidR="00D11161" w:rsidRPr="00A13921" w:rsidRDefault="00D11161" w:rsidP="00D11161">
      <w:pPr>
        <w:jc w:val="both"/>
        <w:rPr>
          <w:rFonts w:ascii="Arial" w:hAnsi="Arial" w:cs="Arial"/>
          <w:b/>
          <w:bCs/>
        </w:rPr>
      </w:pPr>
      <w:proofErr w:type="gramStart"/>
      <w:r w:rsidRPr="00A13921">
        <w:rPr>
          <w:rFonts w:ascii="Arial" w:hAnsi="Arial" w:cs="Arial"/>
          <w:b/>
          <w:bCs/>
        </w:rPr>
        <w:t>behalf</w:t>
      </w:r>
      <w:proofErr w:type="gramEnd"/>
      <w:r w:rsidRPr="00A13921">
        <w:rPr>
          <w:rFonts w:ascii="Arial" w:hAnsi="Arial" w:cs="Arial"/>
          <w:b/>
          <w:bCs/>
        </w:rPr>
        <w:t xml:space="preserve"> of the agencies and institutions</w:t>
      </w:r>
    </w:p>
    <w:p w:rsidR="00D11161" w:rsidRPr="00A13921" w:rsidRDefault="00D11161" w:rsidP="00D11161">
      <w:pPr>
        <w:jc w:val="both"/>
        <w:rPr>
          <w:rFonts w:ascii="Arial" w:hAnsi="Arial" w:cs="Arial"/>
          <w:b/>
          <w:bCs/>
        </w:rPr>
      </w:pPr>
      <w:proofErr w:type="gramStart"/>
      <w:r w:rsidRPr="00A13921">
        <w:rPr>
          <w:rFonts w:ascii="Arial" w:hAnsi="Arial" w:cs="Arial"/>
          <w:b/>
          <w:bCs/>
        </w:rPr>
        <w:t>of</w:t>
      </w:r>
      <w:proofErr w:type="gramEnd"/>
      <w:r w:rsidRPr="00A13921">
        <w:rPr>
          <w:rFonts w:ascii="Arial" w:hAnsi="Arial" w:cs="Arial"/>
          <w:b/>
          <w:bCs/>
        </w:rPr>
        <w:t xml:space="preserve"> the State of Mississippi</w:t>
      </w:r>
    </w:p>
    <w:p w:rsidR="00D11161" w:rsidRPr="00A13921" w:rsidRDefault="00D11161" w:rsidP="00D11161">
      <w:pPr>
        <w:jc w:val="both"/>
        <w:rPr>
          <w:rFonts w:ascii="Arial" w:hAnsi="Arial" w:cs="Arial"/>
          <w:b/>
          <w:bCs/>
        </w:rPr>
      </w:pPr>
    </w:p>
    <w:p w:rsidR="00D11161" w:rsidRPr="00A13921" w:rsidRDefault="00D11161" w:rsidP="00D11161">
      <w:pPr>
        <w:pStyle w:val="Signatures"/>
        <w:rPr>
          <w:rFonts w:ascii="Arial" w:hAnsi="Arial" w:cs="Arial"/>
          <w:b/>
          <w:bCs/>
        </w:rPr>
      </w:pPr>
      <w:r w:rsidRPr="00A13921">
        <w:rPr>
          <w:rFonts w:ascii="Arial" w:hAnsi="Arial" w:cs="Arial"/>
          <w:b/>
          <w:bCs/>
        </w:rPr>
        <w:t xml:space="preserve">By: </w:t>
      </w:r>
      <w:r w:rsidRPr="00A13921">
        <w:rPr>
          <w:rFonts w:ascii="Arial" w:hAnsi="Arial" w:cs="Arial"/>
          <w:b/>
          <w:bCs/>
        </w:rPr>
        <w:tab/>
      </w:r>
      <w:r w:rsidRPr="00A13921">
        <w:rPr>
          <w:rFonts w:ascii="Arial" w:hAnsi="Arial" w:cs="Arial"/>
          <w:b/>
          <w:bCs/>
        </w:rPr>
        <w:tab/>
        <w:t xml:space="preserve">By: </w:t>
      </w:r>
      <w:r w:rsidRPr="00A13921">
        <w:rPr>
          <w:rFonts w:ascii="Arial" w:hAnsi="Arial" w:cs="Arial"/>
          <w:b/>
          <w:bCs/>
        </w:rPr>
        <w:tab/>
      </w:r>
    </w:p>
    <w:p w:rsidR="00D11161" w:rsidRPr="00A13921" w:rsidRDefault="00D11161" w:rsidP="00D11161">
      <w:pPr>
        <w:pStyle w:val="Signatures"/>
        <w:rPr>
          <w:rFonts w:ascii="Arial" w:hAnsi="Arial" w:cs="Arial"/>
          <w:b/>
          <w:bCs/>
        </w:rPr>
      </w:pPr>
      <w:r>
        <w:rPr>
          <w:rFonts w:ascii="Arial" w:hAnsi="Arial" w:cs="Arial"/>
          <w:b/>
          <w:bCs/>
        </w:rPr>
        <w:t xml:space="preserve">                </w:t>
      </w:r>
      <w:r w:rsidRPr="00A13921">
        <w:rPr>
          <w:rFonts w:ascii="Arial" w:hAnsi="Arial" w:cs="Arial"/>
          <w:b/>
          <w:bCs/>
        </w:rPr>
        <w:t>Authorized Signature</w:t>
      </w:r>
      <w:r>
        <w:rPr>
          <w:rFonts w:ascii="Arial" w:hAnsi="Arial" w:cs="Arial"/>
          <w:b/>
          <w:bCs/>
        </w:rPr>
        <w:t xml:space="preserve">       </w:t>
      </w:r>
      <w:r w:rsidRPr="00A13921">
        <w:rPr>
          <w:rFonts w:ascii="Arial" w:hAnsi="Arial" w:cs="Arial"/>
          <w:b/>
          <w:bCs/>
        </w:rPr>
        <w:t xml:space="preserve">               </w:t>
      </w:r>
      <w:r>
        <w:rPr>
          <w:rFonts w:ascii="Arial" w:hAnsi="Arial" w:cs="Arial"/>
          <w:b/>
          <w:bCs/>
        </w:rPr>
        <w:t xml:space="preserve">                </w:t>
      </w:r>
      <w:r w:rsidRPr="00A13921">
        <w:rPr>
          <w:rFonts w:ascii="Arial" w:hAnsi="Arial" w:cs="Arial"/>
          <w:b/>
          <w:bCs/>
        </w:rPr>
        <w:t>Authorized Signature</w:t>
      </w:r>
    </w:p>
    <w:p w:rsidR="00D11161" w:rsidRPr="00A13921" w:rsidRDefault="00D11161" w:rsidP="00D11161">
      <w:pPr>
        <w:pStyle w:val="Signatures"/>
        <w:rPr>
          <w:rFonts w:ascii="Arial" w:hAnsi="Arial" w:cs="Arial"/>
          <w:b/>
          <w:bCs/>
        </w:rPr>
      </w:pPr>
    </w:p>
    <w:p w:rsidR="00D11161" w:rsidRPr="00A13921" w:rsidRDefault="00D11161" w:rsidP="00D11161">
      <w:pPr>
        <w:pStyle w:val="Signatures"/>
        <w:tabs>
          <w:tab w:val="clear" w:pos="4320"/>
          <w:tab w:val="clear" w:pos="5040"/>
          <w:tab w:val="left" w:pos="5490"/>
        </w:tabs>
        <w:rPr>
          <w:rFonts w:ascii="Arial" w:hAnsi="Arial" w:cs="Arial"/>
          <w:b/>
        </w:rPr>
      </w:pPr>
      <w:proofErr w:type="gramStart"/>
      <w:r w:rsidRPr="00A13921">
        <w:rPr>
          <w:rFonts w:ascii="Arial" w:hAnsi="Arial" w:cs="Arial"/>
          <w:b/>
        </w:rPr>
        <w:t>Printed Name: Craig P. Orgeron, Ph.D.</w:t>
      </w:r>
      <w:proofErr w:type="gramEnd"/>
      <w:r>
        <w:rPr>
          <w:rFonts w:ascii="Arial" w:hAnsi="Arial" w:cs="Arial"/>
          <w:b/>
        </w:rPr>
        <w:t xml:space="preserve">         </w:t>
      </w:r>
      <w:r w:rsidR="000010E7">
        <w:rPr>
          <w:rFonts w:ascii="Arial" w:hAnsi="Arial" w:cs="Arial"/>
          <w:b/>
        </w:rPr>
        <w:t xml:space="preserve"> </w:t>
      </w:r>
      <w:r>
        <w:rPr>
          <w:rFonts w:ascii="Arial" w:hAnsi="Arial" w:cs="Arial"/>
          <w:b/>
        </w:rPr>
        <w:t>Printed Name: _</w:t>
      </w:r>
      <w:r w:rsidRPr="00A13921">
        <w:rPr>
          <w:rFonts w:ascii="Arial" w:hAnsi="Arial" w:cs="Arial"/>
          <w:b/>
        </w:rPr>
        <w:t>_</w:t>
      </w:r>
      <w:r>
        <w:rPr>
          <w:rFonts w:ascii="Arial" w:hAnsi="Arial" w:cs="Arial"/>
          <w:b/>
        </w:rPr>
        <w:t>_____</w:t>
      </w:r>
      <w:r w:rsidRPr="00A13921">
        <w:rPr>
          <w:rFonts w:ascii="Arial" w:hAnsi="Arial" w:cs="Arial"/>
          <w:b/>
        </w:rPr>
        <w:t>____________</w:t>
      </w:r>
    </w:p>
    <w:p w:rsidR="00D11161" w:rsidRPr="00A13921" w:rsidRDefault="00D11161" w:rsidP="00D11161">
      <w:pPr>
        <w:pStyle w:val="Signatures"/>
        <w:rPr>
          <w:rFonts w:ascii="Arial" w:hAnsi="Arial" w:cs="Arial"/>
          <w:b/>
        </w:rPr>
      </w:pPr>
    </w:p>
    <w:p w:rsidR="00D11161" w:rsidRPr="00A13921" w:rsidRDefault="00D11161" w:rsidP="00D11161">
      <w:pPr>
        <w:pStyle w:val="Signatures"/>
        <w:tabs>
          <w:tab w:val="clear" w:pos="4320"/>
          <w:tab w:val="right" w:leader="underscore" w:pos="5040"/>
        </w:tabs>
        <w:rPr>
          <w:rFonts w:ascii="Arial" w:hAnsi="Arial" w:cs="Arial"/>
          <w:b/>
        </w:rPr>
      </w:pPr>
      <w:r w:rsidRPr="00A13921">
        <w:rPr>
          <w:rFonts w:ascii="Arial" w:hAnsi="Arial" w:cs="Arial"/>
          <w:b/>
        </w:rPr>
        <w:t xml:space="preserve">Title:  Executive Director  </w:t>
      </w:r>
      <w:r>
        <w:rPr>
          <w:rFonts w:ascii="Arial" w:hAnsi="Arial" w:cs="Arial"/>
          <w:b/>
        </w:rPr>
        <w:t xml:space="preserve">       </w:t>
      </w:r>
      <w:r w:rsidRPr="00A13921">
        <w:rPr>
          <w:rFonts w:ascii="Arial" w:hAnsi="Arial" w:cs="Arial"/>
          <w:b/>
        </w:rPr>
        <w:t xml:space="preserve">         </w:t>
      </w:r>
      <w:r>
        <w:rPr>
          <w:rFonts w:ascii="Arial" w:hAnsi="Arial" w:cs="Arial"/>
          <w:b/>
        </w:rPr>
        <w:t xml:space="preserve">             </w:t>
      </w:r>
      <w:r w:rsidR="000010E7">
        <w:rPr>
          <w:rFonts w:ascii="Arial" w:hAnsi="Arial" w:cs="Arial"/>
          <w:b/>
        </w:rPr>
        <w:t xml:space="preserve">  </w:t>
      </w:r>
      <w:r w:rsidRPr="00A13921">
        <w:rPr>
          <w:rFonts w:ascii="Arial" w:hAnsi="Arial" w:cs="Arial"/>
          <w:b/>
        </w:rPr>
        <w:t>Title: __</w:t>
      </w:r>
      <w:r>
        <w:rPr>
          <w:rFonts w:ascii="Arial" w:hAnsi="Arial" w:cs="Arial"/>
          <w:b/>
        </w:rPr>
        <w:t>____</w:t>
      </w:r>
      <w:r w:rsidRPr="00A13921">
        <w:rPr>
          <w:rFonts w:ascii="Arial" w:hAnsi="Arial" w:cs="Arial"/>
          <w:b/>
        </w:rPr>
        <w:t>_____________________</w:t>
      </w:r>
    </w:p>
    <w:p w:rsidR="00D11161" w:rsidRPr="00A13921" w:rsidRDefault="00D11161" w:rsidP="00D11161">
      <w:pPr>
        <w:pStyle w:val="Signatures"/>
        <w:rPr>
          <w:rFonts w:ascii="Arial" w:hAnsi="Arial" w:cs="Arial"/>
          <w:b/>
        </w:rPr>
      </w:pPr>
    </w:p>
    <w:p w:rsidR="00D11161" w:rsidRPr="00A13921" w:rsidRDefault="00D11161" w:rsidP="00D11161">
      <w:pPr>
        <w:pStyle w:val="Signatures"/>
        <w:rPr>
          <w:rFonts w:ascii="Arial" w:hAnsi="Arial" w:cs="Arial"/>
          <w:b/>
        </w:rPr>
      </w:pPr>
      <w:r w:rsidRPr="00A13921">
        <w:rPr>
          <w:rFonts w:ascii="Arial" w:hAnsi="Arial" w:cs="Arial"/>
          <w:b/>
        </w:rPr>
        <w:t>Date</w:t>
      </w:r>
      <w:r>
        <w:rPr>
          <w:rFonts w:ascii="Arial" w:hAnsi="Arial" w:cs="Arial"/>
          <w:b/>
        </w:rPr>
        <w:t xml:space="preserve">: ____________________________         </w:t>
      </w:r>
      <w:r w:rsidRPr="00A13921">
        <w:rPr>
          <w:rFonts w:ascii="Arial" w:hAnsi="Arial" w:cs="Arial"/>
          <w:b/>
        </w:rPr>
        <w:t>Date: __</w:t>
      </w:r>
      <w:r>
        <w:rPr>
          <w:rFonts w:ascii="Arial" w:hAnsi="Arial" w:cs="Arial"/>
          <w:b/>
        </w:rPr>
        <w:t>____</w:t>
      </w:r>
      <w:r w:rsidRPr="00A13921">
        <w:rPr>
          <w:rFonts w:ascii="Arial" w:hAnsi="Arial" w:cs="Arial"/>
          <w:b/>
        </w:rPr>
        <w:t>__</w:t>
      </w:r>
      <w:r>
        <w:rPr>
          <w:rFonts w:ascii="Arial" w:hAnsi="Arial" w:cs="Arial"/>
          <w:b/>
        </w:rPr>
        <w:t>_</w:t>
      </w:r>
      <w:r w:rsidRPr="00A13921">
        <w:rPr>
          <w:rFonts w:ascii="Arial" w:hAnsi="Arial" w:cs="Arial"/>
          <w:b/>
        </w:rPr>
        <w:t>__________________</w:t>
      </w:r>
    </w:p>
    <w:p w:rsidR="00D11161" w:rsidRDefault="00D11161" w:rsidP="00D11161">
      <w:pPr>
        <w:pStyle w:val="Signatures"/>
        <w:rPr>
          <w:b/>
        </w:rPr>
      </w:pPr>
    </w:p>
    <w:p w:rsidR="00D11161" w:rsidRDefault="00D11161" w:rsidP="00D11161">
      <w:pPr>
        <w:jc w:val="center"/>
        <w:rPr>
          <w:b/>
        </w:rPr>
      </w:pPr>
      <w:r>
        <w:rPr>
          <w:b/>
        </w:rPr>
        <w:br w:type="page"/>
      </w:r>
      <w:r>
        <w:rPr>
          <w:b/>
        </w:rPr>
        <w:lastRenderedPageBreak/>
        <w:t>EXHIBIT A</w:t>
      </w:r>
    </w:p>
    <w:p w:rsidR="00D11161" w:rsidRDefault="00D11161" w:rsidP="00D11161">
      <w:pPr>
        <w:jc w:val="center"/>
        <w:rPr>
          <w:b/>
        </w:rPr>
      </w:pPr>
    </w:p>
    <w:p w:rsidR="00D11161" w:rsidRPr="000A2701" w:rsidRDefault="00D11161" w:rsidP="00D11161">
      <w:pPr>
        <w:jc w:val="center"/>
        <w:rPr>
          <w:b/>
          <w:bCs/>
        </w:rPr>
      </w:pPr>
      <w:r w:rsidRPr="000A2701">
        <w:rPr>
          <w:b/>
          <w:bCs/>
        </w:rPr>
        <w:t xml:space="preserve">Reporting and Registration Requirements </w:t>
      </w:r>
      <w:proofErr w:type="gramStart"/>
      <w:r w:rsidRPr="000A2701">
        <w:rPr>
          <w:b/>
          <w:bCs/>
        </w:rPr>
        <w:t>Under</w:t>
      </w:r>
      <w:proofErr w:type="gramEnd"/>
      <w:r w:rsidRPr="000A2701">
        <w:rPr>
          <w:b/>
          <w:bCs/>
        </w:rPr>
        <w:t xml:space="preserve"> Section 1512 of the</w:t>
      </w:r>
    </w:p>
    <w:p w:rsidR="00D11161" w:rsidRPr="000A2701" w:rsidRDefault="00D11161" w:rsidP="00D11161">
      <w:pPr>
        <w:jc w:val="center"/>
        <w:rPr>
          <w:b/>
          <w:bCs/>
        </w:rPr>
      </w:pPr>
      <w:proofErr w:type="gramStart"/>
      <w:r w:rsidRPr="000A2701">
        <w:rPr>
          <w:b/>
          <w:bCs/>
        </w:rPr>
        <w:t>American Recovery and Reinvestment Act of 2009.</w:t>
      </w:r>
      <w:proofErr w:type="gramEnd"/>
    </w:p>
    <w:p w:rsidR="00D11161" w:rsidRDefault="00D11161" w:rsidP="00D11161">
      <w:pPr>
        <w:jc w:val="center"/>
        <w:rPr>
          <w:rFonts w:ascii="TimesNewRomanPS-BoldMT-Identity" w:hAnsi="TimesNewRomanPS-BoldMT-Identity" w:cs="TimesNewRomanPS-BoldMT-Identity"/>
          <w:b/>
          <w:bCs/>
          <w:sz w:val="28"/>
          <w:szCs w:val="28"/>
        </w:rPr>
      </w:pPr>
    </w:p>
    <w:p w:rsidR="00D11161" w:rsidRPr="000A2701" w:rsidRDefault="00D11161" w:rsidP="00D11161">
      <w:pPr>
        <w:jc w:val="both"/>
        <w:rPr>
          <w:iCs/>
        </w:rPr>
      </w:pPr>
      <w:r w:rsidRPr="000A2701">
        <w:rPr>
          <w:iCs/>
        </w:rPr>
        <w:t>The recipient</w:t>
      </w:r>
      <w:proofErr w:type="gramStart"/>
      <w:r>
        <w:rPr>
          <w:iCs/>
        </w:rPr>
        <w:t>*</w:t>
      </w:r>
      <w:r w:rsidRPr="000A2701">
        <w:rPr>
          <w:iCs/>
        </w:rPr>
        <w:t xml:space="preserve"> </w:t>
      </w:r>
      <w:r w:rsidRPr="000A2701">
        <w:rPr>
          <w:iCs/>
          <w:sz w:val="16"/>
          <w:szCs w:val="16"/>
        </w:rPr>
        <w:t xml:space="preserve"> </w:t>
      </w:r>
      <w:r w:rsidRPr="000A2701">
        <w:rPr>
          <w:iCs/>
        </w:rPr>
        <w:t>agrees</w:t>
      </w:r>
      <w:proofErr w:type="gramEnd"/>
      <w:r w:rsidRPr="000A2701">
        <w:rPr>
          <w:iCs/>
        </w:rPr>
        <w:t xml:space="preserve"> to the following reporting and registration requirements of Section 1512 of the American Recovery and Reinvestment Act and in accordance with 2 CFR § 176.50, if</w:t>
      </w:r>
      <w:r>
        <w:rPr>
          <w:iCs/>
        </w:rPr>
        <w:t xml:space="preserve"> </w:t>
      </w:r>
      <w:r w:rsidRPr="000A2701">
        <w:rPr>
          <w:iCs/>
        </w:rPr>
        <w:t>applicable:</w:t>
      </w:r>
    </w:p>
    <w:p w:rsidR="00D11161" w:rsidRDefault="00D11161" w:rsidP="00D11161">
      <w:pPr>
        <w:jc w:val="both"/>
        <w:rPr>
          <w:rFonts w:ascii="TimesNewRomanPSMT-Identity-H" w:hAnsi="TimesNewRomanPSMT-Identity-H" w:cs="TimesNewRomanPSMT-Identity-H"/>
        </w:rPr>
      </w:pPr>
    </w:p>
    <w:p w:rsidR="00D11161" w:rsidRPr="000A2701" w:rsidRDefault="00D11161" w:rsidP="00D11161">
      <w:pPr>
        <w:jc w:val="both"/>
      </w:pPr>
      <w:r w:rsidRPr="000A2701">
        <w:t>(a) This award requires the recipient to complete projects or activities which are funded under</w:t>
      </w:r>
      <w:r>
        <w:t xml:space="preserve"> </w:t>
      </w:r>
      <w:r w:rsidRPr="000A2701">
        <w:t>the American Recovery and Reinvestment Act of 2009 (Recove</w:t>
      </w:r>
      <w:r>
        <w:t xml:space="preserve">ry Act) and to report on use of </w:t>
      </w:r>
      <w:r w:rsidRPr="000A2701">
        <w:t xml:space="preserve">Recovery Act funds provided through this award. Information </w:t>
      </w:r>
      <w:r>
        <w:t xml:space="preserve">from these reports will be made </w:t>
      </w:r>
      <w:r w:rsidRPr="000A2701">
        <w:t>available to the public.</w:t>
      </w:r>
    </w:p>
    <w:p w:rsidR="00D11161" w:rsidRDefault="00D11161" w:rsidP="00D11161">
      <w:pPr>
        <w:jc w:val="both"/>
      </w:pPr>
    </w:p>
    <w:p w:rsidR="00D11161" w:rsidRPr="000A2701" w:rsidRDefault="00D11161" w:rsidP="00D11161">
      <w:pPr>
        <w:jc w:val="both"/>
      </w:pPr>
      <w:r w:rsidRPr="000A2701">
        <w:t>(b) The reports are due no later than ten calendar days after each calendar quarter in which the</w:t>
      </w:r>
      <w:r>
        <w:t xml:space="preserve"> </w:t>
      </w:r>
      <w:r w:rsidRPr="000A2701">
        <w:t>recipient receives the assistance award funded in whole or in part by the Recovery Act.</w:t>
      </w:r>
    </w:p>
    <w:p w:rsidR="00D11161" w:rsidRDefault="00D11161" w:rsidP="00D11161">
      <w:pPr>
        <w:jc w:val="both"/>
      </w:pPr>
    </w:p>
    <w:p w:rsidR="00D11161" w:rsidRPr="000A2701" w:rsidRDefault="00D11161" w:rsidP="00D11161">
      <w:pPr>
        <w:jc w:val="both"/>
      </w:pPr>
      <w:r w:rsidRPr="000A2701">
        <w:t>(c) Recipients and their first</w:t>
      </w:r>
      <w:r>
        <w:t xml:space="preserve"> tier </w:t>
      </w:r>
      <w:r w:rsidRPr="000A2701">
        <w:t xml:space="preserve">recipients must maintain current registrations in the </w:t>
      </w:r>
      <w:hyperlink r:id="rId64" w:history="1">
        <w:r w:rsidRPr="0048212E">
          <w:rPr>
            <w:rStyle w:val="Hyperlink"/>
          </w:rPr>
          <w:t>System</w:t>
        </w:r>
      </w:hyperlink>
      <w:r>
        <w:t xml:space="preserve"> for Award Management (SAM) (https://www.sam.gov)</w:t>
      </w:r>
      <w:r w:rsidRPr="000A2701">
        <w:t xml:space="preserve"> at all times during</w:t>
      </w:r>
      <w:r>
        <w:t xml:space="preserve"> which they have active federal </w:t>
      </w:r>
      <w:r w:rsidRPr="000A2701">
        <w:t>awards funded with Recovery Act funds.</w:t>
      </w:r>
      <w:r>
        <w:t xml:space="preserve"> SAM is the official U.S. Government system that consolidated the capabilities of the Central Contractor Registration (CCR) and other vendor registration systems.</w:t>
      </w:r>
      <w:r w:rsidRPr="000A2701">
        <w:t xml:space="preserve"> A Dun and Brad</w:t>
      </w:r>
      <w:r>
        <w:t xml:space="preserve">street Data Universal Numbering </w:t>
      </w:r>
      <w:r w:rsidRPr="000A2701">
        <w:t>System (DUNS) Number (</w:t>
      </w:r>
      <w:r w:rsidRPr="000A2701">
        <w:rPr>
          <w:i/>
          <w:iCs/>
        </w:rPr>
        <w:t>http://www.dnb.com</w:t>
      </w:r>
      <w:r w:rsidRPr="000A2701">
        <w:t>) is one of the requirem</w:t>
      </w:r>
      <w:r>
        <w:t>ents for registration in the System for Award Management</w:t>
      </w:r>
      <w:r w:rsidRPr="000A2701">
        <w:t>.</w:t>
      </w:r>
    </w:p>
    <w:p w:rsidR="00D11161" w:rsidRDefault="00D11161" w:rsidP="00D11161">
      <w:pPr>
        <w:jc w:val="both"/>
      </w:pPr>
    </w:p>
    <w:p w:rsidR="00D11161" w:rsidRDefault="00D11161" w:rsidP="00D11161">
      <w:pPr>
        <w:jc w:val="both"/>
      </w:pPr>
      <w:r w:rsidRPr="000A2701">
        <w:t>(d) The recipient shall report the information described in section 1512(c) of the Recovery Act</w:t>
      </w:r>
      <w:r>
        <w:t xml:space="preserve"> </w:t>
      </w:r>
      <w:r w:rsidRPr="000A2701">
        <w:t xml:space="preserve">using the reporting instructions and data elements </w:t>
      </w:r>
      <w:r>
        <w:t xml:space="preserve">that will be provided online at </w:t>
      </w:r>
      <w:r w:rsidRPr="000A2701">
        <w:rPr>
          <w:i/>
          <w:iCs/>
        </w:rPr>
        <w:t xml:space="preserve">http://www.FederalReporting.gov </w:t>
      </w:r>
      <w:r w:rsidRPr="000A2701">
        <w:t>and ensure that an</w:t>
      </w:r>
      <w:r>
        <w:t xml:space="preserve">y information that is pre-filled </w:t>
      </w:r>
      <w:r w:rsidRPr="000A2701">
        <w:t>is corrected</w:t>
      </w:r>
      <w:r>
        <w:t xml:space="preserve"> </w:t>
      </w:r>
      <w:r w:rsidRPr="000A2701">
        <w:t>or updated as needed.</w:t>
      </w:r>
    </w:p>
    <w:p w:rsidR="00D11161" w:rsidRDefault="00D11161" w:rsidP="00D11161">
      <w:pPr>
        <w:jc w:val="both"/>
      </w:pPr>
    </w:p>
    <w:p w:rsidR="00D11161" w:rsidRPr="0017427D" w:rsidRDefault="00D11161" w:rsidP="00D11161">
      <w:pPr>
        <w:jc w:val="both"/>
        <w:rPr>
          <w:rFonts w:eastAsia="Calibri"/>
        </w:rPr>
      </w:pPr>
      <w:r w:rsidRPr="0017427D">
        <w:rPr>
          <w:rFonts w:eastAsia="Calibri"/>
        </w:rPr>
        <w:t>(e) The contractor shall ensure that all subcontracts and other contracts for goods and services</w:t>
      </w:r>
      <w:r>
        <w:rPr>
          <w:rFonts w:eastAsia="Calibri"/>
        </w:rPr>
        <w:t xml:space="preserve"> </w:t>
      </w:r>
      <w:r w:rsidRPr="0017427D">
        <w:rPr>
          <w:rFonts w:eastAsia="Calibri"/>
        </w:rPr>
        <w:t>for an ARRA-funded project have the mandated provisions of this directive in their contracts.</w:t>
      </w:r>
      <w:r>
        <w:rPr>
          <w:rFonts w:eastAsia="Calibri"/>
        </w:rPr>
        <w:t xml:space="preserve"> </w:t>
      </w:r>
      <w:r w:rsidRPr="0017427D">
        <w:rPr>
          <w:rFonts w:eastAsia="Calibri"/>
        </w:rPr>
        <w:t>Pursuant to title XV, Section 1512 of the ARRA, the State shall requ</w:t>
      </w:r>
      <w:r>
        <w:rPr>
          <w:rFonts w:eastAsia="Calibri"/>
        </w:rPr>
        <w:t xml:space="preserve">ire that the contractor provide </w:t>
      </w:r>
      <w:r w:rsidRPr="0017427D">
        <w:rPr>
          <w:rFonts w:eastAsia="Calibri"/>
        </w:rPr>
        <w:t>reports and other employment information as evidence to docu</w:t>
      </w:r>
      <w:r>
        <w:rPr>
          <w:rFonts w:eastAsia="Calibri"/>
        </w:rPr>
        <w:t>ment the number of jobs created or jobs retained</w:t>
      </w:r>
      <w:r w:rsidRPr="0017427D">
        <w:rPr>
          <w:rFonts w:eastAsia="Calibri"/>
        </w:rPr>
        <w:t xml:space="preserve"> by this contract from the contractor’s own workfo</w:t>
      </w:r>
      <w:r>
        <w:rPr>
          <w:rFonts w:eastAsia="Calibri"/>
        </w:rPr>
        <w:t xml:space="preserve">rce and any sub-contractors. No </w:t>
      </w:r>
      <w:r w:rsidRPr="0017427D">
        <w:rPr>
          <w:rFonts w:eastAsia="Calibri"/>
        </w:rPr>
        <w:t>direct payment will be made for providing said reports, as the cos</w:t>
      </w:r>
      <w:r>
        <w:rPr>
          <w:rFonts w:eastAsia="Calibri"/>
        </w:rPr>
        <w:t xml:space="preserve">t for same shall be included in </w:t>
      </w:r>
      <w:r w:rsidRPr="0017427D">
        <w:rPr>
          <w:rFonts w:eastAsia="Calibri"/>
        </w:rPr>
        <w:t>the various items in the contract.</w:t>
      </w:r>
    </w:p>
    <w:p w:rsidR="00D11161" w:rsidRDefault="00D11161" w:rsidP="00D11161">
      <w:pPr>
        <w:jc w:val="both"/>
      </w:pPr>
      <w:r>
        <w:t xml:space="preserve"> _______________________________________</w:t>
      </w:r>
    </w:p>
    <w:p w:rsidR="00D11161" w:rsidRDefault="00D11161" w:rsidP="00D11161">
      <w:pPr>
        <w:jc w:val="both"/>
      </w:pPr>
      <w:r w:rsidRPr="00E33EA9">
        <w:lastRenderedPageBreak/>
        <w:t>*As used here and hereafter, recipient means “any entity other than an individual that receives Recovery Act funds</w:t>
      </w:r>
      <w:r>
        <w:t xml:space="preserve"> </w:t>
      </w:r>
      <w:r w:rsidRPr="00E33EA9">
        <w:t>in the form of a grant, cooperative agreement or loan directly from the Federal Government.” 2 CFR § 176.30.</w:t>
      </w:r>
    </w:p>
    <w:p w:rsidR="00D11161" w:rsidRDefault="00D11161" w:rsidP="00D11161">
      <w:pPr>
        <w:spacing w:after="200" w:line="276" w:lineRule="auto"/>
      </w:pPr>
      <w:r>
        <w:br w:type="page"/>
      </w:r>
    </w:p>
    <w:p w:rsidR="00D11161" w:rsidRDefault="00D11161" w:rsidP="00D11161">
      <w:pPr>
        <w:jc w:val="both"/>
      </w:pPr>
    </w:p>
    <w:p w:rsidR="00D11161" w:rsidRDefault="00D11161" w:rsidP="00D11161">
      <w:pPr>
        <w:jc w:val="center"/>
        <w:rPr>
          <w:b/>
          <w:bCs/>
        </w:rPr>
      </w:pPr>
      <w:r w:rsidRPr="003C28A3">
        <w:rPr>
          <w:b/>
          <w:bCs/>
        </w:rPr>
        <w:t>Required Use of American Iron, Steel, and Manufactured Goods Not Covered</w:t>
      </w:r>
      <w:r>
        <w:rPr>
          <w:b/>
          <w:bCs/>
        </w:rPr>
        <w:t xml:space="preserve"> </w:t>
      </w:r>
      <w:r w:rsidRPr="003C28A3">
        <w:rPr>
          <w:b/>
          <w:bCs/>
        </w:rPr>
        <w:t>Under International Agreements Under Section 1605 of the American</w:t>
      </w:r>
      <w:r>
        <w:rPr>
          <w:b/>
          <w:bCs/>
        </w:rPr>
        <w:t xml:space="preserve"> </w:t>
      </w:r>
      <w:r w:rsidRPr="003C28A3">
        <w:rPr>
          <w:b/>
          <w:bCs/>
        </w:rPr>
        <w:t>Recovery and Reinvestment Act of 2009.</w:t>
      </w:r>
    </w:p>
    <w:p w:rsidR="00D11161" w:rsidRPr="003C28A3" w:rsidRDefault="00D11161" w:rsidP="00D11161">
      <w:pPr>
        <w:jc w:val="center"/>
        <w:rPr>
          <w:b/>
          <w:bCs/>
        </w:rPr>
      </w:pPr>
    </w:p>
    <w:p w:rsidR="00D11161" w:rsidRPr="00E53783" w:rsidRDefault="00D11161" w:rsidP="00D11161">
      <w:pPr>
        <w:jc w:val="both"/>
        <w:rPr>
          <w:iCs/>
          <w:sz w:val="20"/>
          <w:szCs w:val="20"/>
        </w:rPr>
      </w:pPr>
      <w:r w:rsidRPr="00E53783">
        <w:rPr>
          <w:iCs/>
          <w:sz w:val="20"/>
          <w:szCs w:val="20"/>
        </w:rPr>
        <w:t>The recipient agrees to the following required use of American Iron, Steel, and Manufactured Goods of Section 1605 of the American Recovery and Reinvestment Act and in accordance with 2 CFR §176.140 when awarding Recovery Act funds for construction, alteration, maintenance, or repair of a public building or public work that does not involve iron, steel, and/or manufactured goods covered under international agreements, if applicable:</w:t>
      </w:r>
    </w:p>
    <w:p w:rsidR="00D11161" w:rsidRDefault="00D11161" w:rsidP="00D11161">
      <w:pPr>
        <w:jc w:val="both"/>
        <w:rPr>
          <w:rFonts w:ascii="TimesNewRomanPS-ItalicMT-Identi" w:hAnsi="TimesNewRomanPS-ItalicMT-Identi" w:cs="TimesNewRomanPS-ItalicMT-Identi"/>
          <w:iCs/>
          <w:sz w:val="18"/>
          <w:szCs w:val="18"/>
        </w:rPr>
        <w:sectPr w:rsidR="00D11161" w:rsidSect="00F97368">
          <w:endnotePr>
            <w:numFmt w:val="decimal"/>
          </w:endnotePr>
          <w:pgSz w:w="12240" w:h="15840"/>
          <w:pgMar w:top="1440" w:right="1440" w:bottom="1440" w:left="1440" w:header="1440" w:footer="1440" w:gutter="0"/>
          <w:pgNumType w:start="108"/>
          <w:cols w:space="720"/>
          <w:noEndnote/>
        </w:sectPr>
      </w:pPr>
    </w:p>
    <w:p w:rsidR="00D11161" w:rsidRDefault="00D11161" w:rsidP="00D11161">
      <w:pPr>
        <w:jc w:val="both"/>
        <w:rPr>
          <w:rFonts w:ascii="TimesNewRomanPS-ItalicMT-Identi" w:hAnsi="TimesNewRomanPS-ItalicMT-Identi" w:cs="TimesNewRomanPS-ItalicMT-Identi"/>
          <w:iCs/>
          <w:sz w:val="18"/>
          <w:szCs w:val="18"/>
        </w:rPr>
      </w:pPr>
    </w:p>
    <w:p w:rsidR="00D11161" w:rsidRDefault="00D11161" w:rsidP="00D11161">
      <w:pPr>
        <w:jc w:val="both"/>
        <w:rPr>
          <w:rFonts w:ascii="TimesNewRomanPS-ItalicMT-Identi" w:hAnsi="TimesNewRomanPS-ItalicMT-Identi" w:cs="TimesNewRomanPS-ItalicMT-Identi"/>
          <w:iCs/>
          <w:sz w:val="18"/>
          <w:szCs w:val="18"/>
        </w:rPr>
      </w:pPr>
    </w:p>
    <w:p w:rsidR="00D11161" w:rsidRPr="007F0360" w:rsidRDefault="00D11161" w:rsidP="00D11161">
      <w:pPr>
        <w:jc w:val="both"/>
        <w:rPr>
          <w:sz w:val="20"/>
          <w:szCs w:val="20"/>
        </w:rPr>
      </w:pPr>
      <w:r w:rsidRPr="007F0360">
        <w:rPr>
          <w:sz w:val="20"/>
          <w:szCs w:val="20"/>
        </w:rPr>
        <w:t xml:space="preserve">(a) </w:t>
      </w:r>
      <w:r w:rsidRPr="007F0360">
        <w:rPr>
          <w:i/>
          <w:iCs/>
          <w:sz w:val="20"/>
          <w:szCs w:val="20"/>
        </w:rPr>
        <w:t xml:space="preserve">Definitions. </w:t>
      </w:r>
      <w:r w:rsidRPr="007F0360">
        <w:rPr>
          <w:sz w:val="20"/>
          <w:szCs w:val="20"/>
        </w:rPr>
        <w:t>As used in this award term and</w:t>
      </w:r>
    </w:p>
    <w:p w:rsidR="00D11161" w:rsidRPr="007F0360" w:rsidRDefault="00D11161" w:rsidP="00D11161">
      <w:pPr>
        <w:jc w:val="both"/>
        <w:rPr>
          <w:sz w:val="20"/>
          <w:szCs w:val="20"/>
        </w:rPr>
      </w:pPr>
      <w:r w:rsidRPr="007F0360">
        <w:rPr>
          <w:sz w:val="20"/>
          <w:szCs w:val="20"/>
        </w:rPr>
        <w:t>condition—</w:t>
      </w:r>
    </w:p>
    <w:p w:rsidR="00D11161" w:rsidRDefault="00D11161" w:rsidP="00D11161">
      <w:pPr>
        <w:jc w:val="both"/>
        <w:rPr>
          <w:sz w:val="20"/>
          <w:szCs w:val="20"/>
        </w:rPr>
      </w:pPr>
    </w:p>
    <w:p w:rsidR="00D11161" w:rsidRPr="007F0360" w:rsidRDefault="00D11161" w:rsidP="00D11161">
      <w:pPr>
        <w:jc w:val="both"/>
        <w:rPr>
          <w:sz w:val="20"/>
          <w:szCs w:val="20"/>
        </w:rPr>
      </w:pPr>
      <w:r w:rsidRPr="007F0360">
        <w:rPr>
          <w:sz w:val="20"/>
          <w:szCs w:val="20"/>
        </w:rPr>
        <w:t xml:space="preserve">(1) </w:t>
      </w:r>
      <w:r w:rsidRPr="007F0360">
        <w:rPr>
          <w:i/>
          <w:iCs/>
          <w:sz w:val="20"/>
          <w:szCs w:val="20"/>
        </w:rPr>
        <w:t xml:space="preserve">Manufactured good </w:t>
      </w:r>
      <w:r w:rsidRPr="007F0360">
        <w:rPr>
          <w:sz w:val="20"/>
          <w:szCs w:val="20"/>
        </w:rPr>
        <w:t>means a good brought to the</w:t>
      </w:r>
    </w:p>
    <w:p w:rsidR="00D11161" w:rsidRPr="007F0360" w:rsidRDefault="00D11161" w:rsidP="00D11161">
      <w:pPr>
        <w:jc w:val="both"/>
        <w:rPr>
          <w:sz w:val="20"/>
          <w:szCs w:val="20"/>
        </w:rPr>
      </w:pPr>
      <w:r w:rsidRPr="007F0360">
        <w:rPr>
          <w:sz w:val="20"/>
          <w:szCs w:val="20"/>
        </w:rPr>
        <w:t>construction site for incorporation into the building or</w:t>
      </w:r>
    </w:p>
    <w:p w:rsidR="00D11161" w:rsidRPr="007F0360" w:rsidRDefault="00D11161" w:rsidP="00D11161">
      <w:pPr>
        <w:jc w:val="both"/>
        <w:rPr>
          <w:sz w:val="20"/>
          <w:szCs w:val="20"/>
        </w:rPr>
      </w:pPr>
      <w:r w:rsidRPr="007F0360">
        <w:rPr>
          <w:sz w:val="20"/>
          <w:szCs w:val="20"/>
        </w:rPr>
        <w:t>work that has been—</w:t>
      </w:r>
    </w:p>
    <w:p w:rsidR="00D11161" w:rsidRPr="007F0360" w:rsidRDefault="00D11161" w:rsidP="00D11161">
      <w:pPr>
        <w:ind w:firstLine="720"/>
        <w:jc w:val="both"/>
        <w:rPr>
          <w:sz w:val="20"/>
          <w:szCs w:val="20"/>
        </w:rPr>
      </w:pPr>
      <w:r w:rsidRPr="007F0360">
        <w:rPr>
          <w:sz w:val="20"/>
          <w:szCs w:val="20"/>
        </w:rPr>
        <w:t>(</w:t>
      </w:r>
      <w:proofErr w:type="spellStart"/>
      <w:r w:rsidRPr="007F0360">
        <w:rPr>
          <w:sz w:val="20"/>
          <w:szCs w:val="20"/>
        </w:rPr>
        <w:t>i</w:t>
      </w:r>
      <w:proofErr w:type="spellEnd"/>
      <w:r w:rsidRPr="007F0360">
        <w:rPr>
          <w:sz w:val="20"/>
          <w:szCs w:val="20"/>
        </w:rPr>
        <w:t>) Processed into a specific form and</w:t>
      </w:r>
    </w:p>
    <w:p w:rsidR="00D11161" w:rsidRPr="007F0360" w:rsidRDefault="00D11161" w:rsidP="00D11161">
      <w:pPr>
        <w:ind w:firstLine="720"/>
        <w:jc w:val="both"/>
        <w:rPr>
          <w:sz w:val="20"/>
          <w:szCs w:val="20"/>
        </w:rPr>
      </w:pPr>
      <w:r w:rsidRPr="007F0360">
        <w:rPr>
          <w:sz w:val="20"/>
          <w:szCs w:val="20"/>
        </w:rPr>
        <w:t>shape; or</w:t>
      </w:r>
    </w:p>
    <w:p w:rsidR="00D11161" w:rsidRPr="007F0360" w:rsidRDefault="00D11161" w:rsidP="00D11161">
      <w:pPr>
        <w:ind w:left="720"/>
        <w:jc w:val="both"/>
        <w:rPr>
          <w:sz w:val="20"/>
          <w:szCs w:val="20"/>
        </w:rPr>
      </w:pPr>
      <w:r w:rsidRPr="007F0360">
        <w:rPr>
          <w:sz w:val="20"/>
          <w:szCs w:val="20"/>
        </w:rPr>
        <w:t>(ii) Combined with other raw material to create</w:t>
      </w:r>
      <w:r>
        <w:rPr>
          <w:sz w:val="20"/>
          <w:szCs w:val="20"/>
        </w:rPr>
        <w:t xml:space="preserve"> </w:t>
      </w:r>
      <w:r w:rsidRPr="007F0360">
        <w:rPr>
          <w:sz w:val="20"/>
          <w:szCs w:val="20"/>
        </w:rPr>
        <w:t>a material that has different properties than the</w:t>
      </w:r>
      <w:r>
        <w:rPr>
          <w:sz w:val="20"/>
          <w:szCs w:val="20"/>
        </w:rPr>
        <w:t xml:space="preserve"> </w:t>
      </w:r>
      <w:r w:rsidRPr="007F0360">
        <w:rPr>
          <w:sz w:val="20"/>
          <w:szCs w:val="20"/>
        </w:rPr>
        <w:t>properties of the individual raw materials.</w:t>
      </w:r>
    </w:p>
    <w:p w:rsidR="00D11161" w:rsidRDefault="00D11161" w:rsidP="00D11161">
      <w:pPr>
        <w:jc w:val="both"/>
        <w:rPr>
          <w:sz w:val="20"/>
          <w:szCs w:val="20"/>
        </w:rPr>
      </w:pPr>
    </w:p>
    <w:p w:rsidR="00D11161" w:rsidRPr="007F0360" w:rsidRDefault="00D11161" w:rsidP="00D11161">
      <w:pPr>
        <w:jc w:val="both"/>
        <w:rPr>
          <w:sz w:val="20"/>
          <w:szCs w:val="20"/>
        </w:rPr>
      </w:pPr>
      <w:r w:rsidRPr="007F0360">
        <w:rPr>
          <w:sz w:val="20"/>
          <w:szCs w:val="20"/>
        </w:rPr>
        <w:t xml:space="preserve">(2) </w:t>
      </w:r>
      <w:r w:rsidRPr="007F0360">
        <w:rPr>
          <w:i/>
          <w:iCs/>
          <w:sz w:val="20"/>
          <w:szCs w:val="20"/>
        </w:rPr>
        <w:t xml:space="preserve">Public building and public work </w:t>
      </w:r>
      <w:r w:rsidRPr="007F0360">
        <w:rPr>
          <w:sz w:val="20"/>
          <w:szCs w:val="20"/>
        </w:rPr>
        <w:t>means a public</w:t>
      </w:r>
      <w:r>
        <w:rPr>
          <w:sz w:val="20"/>
          <w:szCs w:val="20"/>
        </w:rPr>
        <w:t xml:space="preserve"> </w:t>
      </w:r>
      <w:r w:rsidRPr="007F0360">
        <w:rPr>
          <w:sz w:val="20"/>
          <w:szCs w:val="20"/>
        </w:rPr>
        <w:t>building of, and a public</w:t>
      </w:r>
      <w:r>
        <w:rPr>
          <w:sz w:val="20"/>
          <w:szCs w:val="20"/>
        </w:rPr>
        <w:t xml:space="preserve"> work of, a governmental entity </w:t>
      </w:r>
      <w:r w:rsidRPr="007F0360">
        <w:rPr>
          <w:sz w:val="20"/>
          <w:szCs w:val="20"/>
        </w:rPr>
        <w:t>(the United States; the District of Columbia;</w:t>
      </w:r>
      <w:r>
        <w:rPr>
          <w:sz w:val="20"/>
          <w:szCs w:val="20"/>
        </w:rPr>
        <w:t xml:space="preserve"> </w:t>
      </w:r>
      <w:r w:rsidRPr="007F0360">
        <w:rPr>
          <w:sz w:val="20"/>
          <w:szCs w:val="20"/>
        </w:rPr>
        <w:t>commonwealths, territor</w:t>
      </w:r>
      <w:r>
        <w:rPr>
          <w:sz w:val="20"/>
          <w:szCs w:val="20"/>
        </w:rPr>
        <w:t xml:space="preserve">ies, and minor outlying islands </w:t>
      </w:r>
      <w:r w:rsidRPr="007F0360">
        <w:rPr>
          <w:sz w:val="20"/>
          <w:szCs w:val="20"/>
        </w:rPr>
        <w:t>of the United States; State and local governments;</w:t>
      </w:r>
      <w:r>
        <w:rPr>
          <w:sz w:val="20"/>
          <w:szCs w:val="20"/>
        </w:rPr>
        <w:t xml:space="preserve"> and </w:t>
      </w:r>
      <w:proofErr w:type="spellStart"/>
      <w:r>
        <w:rPr>
          <w:sz w:val="20"/>
          <w:szCs w:val="20"/>
        </w:rPr>
        <w:t>multiState</w:t>
      </w:r>
      <w:proofErr w:type="spellEnd"/>
      <w:r>
        <w:rPr>
          <w:sz w:val="20"/>
          <w:szCs w:val="20"/>
        </w:rPr>
        <w:t xml:space="preserve">, </w:t>
      </w:r>
      <w:r w:rsidRPr="007F0360">
        <w:rPr>
          <w:sz w:val="20"/>
          <w:szCs w:val="20"/>
        </w:rPr>
        <w:t>regional, or</w:t>
      </w:r>
      <w:r>
        <w:rPr>
          <w:sz w:val="20"/>
          <w:szCs w:val="20"/>
        </w:rPr>
        <w:t xml:space="preserve"> interstate entities which have </w:t>
      </w:r>
      <w:r w:rsidRPr="007F0360">
        <w:rPr>
          <w:sz w:val="20"/>
          <w:szCs w:val="20"/>
        </w:rPr>
        <w:t>governmental functions)</w:t>
      </w:r>
      <w:r>
        <w:rPr>
          <w:sz w:val="20"/>
          <w:szCs w:val="20"/>
        </w:rPr>
        <w:t xml:space="preserve">. These buildings and works may </w:t>
      </w:r>
      <w:r w:rsidRPr="007F0360">
        <w:rPr>
          <w:sz w:val="20"/>
          <w:szCs w:val="20"/>
        </w:rPr>
        <w:t>include, without lim</w:t>
      </w:r>
      <w:r>
        <w:rPr>
          <w:sz w:val="20"/>
          <w:szCs w:val="20"/>
        </w:rPr>
        <w:t xml:space="preserve">itation, bridges, dams, plants, </w:t>
      </w:r>
      <w:r w:rsidRPr="007F0360">
        <w:rPr>
          <w:sz w:val="20"/>
          <w:szCs w:val="20"/>
        </w:rPr>
        <w:t>highways, parkways, streets, subways, t</w:t>
      </w:r>
      <w:r>
        <w:rPr>
          <w:sz w:val="20"/>
          <w:szCs w:val="20"/>
        </w:rPr>
        <w:t xml:space="preserve">unnels, sewers, </w:t>
      </w:r>
      <w:r w:rsidRPr="007F0360">
        <w:rPr>
          <w:sz w:val="20"/>
          <w:szCs w:val="20"/>
        </w:rPr>
        <w:t>mains, power lines, pump</w:t>
      </w:r>
      <w:r>
        <w:rPr>
          <w:sz w:val="20"/>
          <w:szCs w:val="20"/>
        </w:rPr>
        <w:t xml:space="preserve">ing stations, heavy generators, </w:t>
      </w:r>
      <w:r w:rsidRPr="007F0360">
        <w:rPr>
          <w:sz w:val="20"/>
          <w:szCs w:val="20"/>
        </w:rPr>
        <w:t>railways, airports, terminals, docks, piers, wharves, ways, lighthouses, buoys, jetties, breakwaters, levees, and canals, and the construction, alteration, maintenance, or repair of such buildings and works.</w:t>
      </w:r>
    </w:p>
    <w:p w:rsidR="00D11161" w:rsidRDefault="00D11161" w:rsidP="00D11161">
      <w:pPr>
        <w:jc w:val="both"/>
        <w:rPr>
          <w:rFonts w:ascii="TimesNewRomanPSMT-Identity-H" w:hAnsi="TimesNewRomanPSMT-Identity-H" w:cs="TimesNewRomanPSMT-Identity-H"/>
          <w:sz w:val="18"/>
          <w:szCs w:val="18"/>
        </w:rPr>
      </w:pPr>
    </w:p>
    <w:p w:rsidR="00D11161" w:rsidRPr="00E53783" w:rsidRDefault="00D11161" w:rsidP="00D11161">
      <w:pPr>
        <w:jc w:val="both"/>
        <w:rPr>
          <w:sz w:val="20"/>
          <w:szCs w:val="20"/>
        </w:rPr>
      </w:pPr>
      <w:r w:rsidRPr="00E53783">
        <w:rPr>
          <w:sz w:val="20"/>
          <w:szCs w:val="20"/>
        </w:rPr>
        <w:t xml:space="preserve">(3) </w:t>
      </w:r>
      <w:r w:rsidRPr="00E53783">
        <w:rPr>
          <w:i/>
          <w:iCs/>
          <w:sz w:val="20"/>
          <w:szCs w:val="20"/>
        </w:rPr>
        <w:t xml:space="preserve">Steel </w:t>
      </w:r>
      <w:r w:rsidRPr="00E53783">
        <w:rPr>
          <w:sz w:val="20"/>
          <w:szCs w:val="20"/>
        </w:rPr>
        <w:t>means an alloy that includes at least 50 percent</w:t>
      </w:r>
      <w:r>
        <w:rPr>
          <w:sz w:val="20"/>
          <w:szCs w:val="20"/>
        </w:rPr>
        <w:t xml:space="preserve"> </w:t>
      </w:r>
      <w:r w:rsidRPr="00E53783">
        <w:rPr>
          <w:sz w:val="20"/>
          <w:szCs w:val="20"/>
        </w:rPr>
        <w:t xml:space="preserve">iron, between .02 and 2 </w:t>
      </w:r>
      <w:r>
        <w:rPr>
          <w:sz w:val="20"/>
          <w:szCs w:val="20"/>
        </w:rPr>
        <w:t xml:space="preserve">percent carbon, and may include </w:t>
      </w:r>
      <w:r w:rsidRPr="00E53783">
        <w:rPr>
          <w:sz w:val="20"/>
          <w:szCs w:val="20"/>
        </w:rPr>
        <w:t>other elements.</w:t>
      </w:r>
    </w:p>
    <w:p w:rsidR="00D11161" w:rsidRDefault="00D11161" w:rsidP="00D11161">
      <w:pPr>
        <w:jc w:val="both"/>
        <w:rPr>
          <w:sz w:val="20"/>
          <w:szCs w:val="20"/>
        </w:rPr>
      </w:pPr>
    </w:p>
    <w:p w:rsidR="00D11161" w:rsidRPr="00E53783" w:rsidRDefault="00D11161" w:rsidP="00D11161">
      <w:pPr>
        <w:jc w:val="both"/>
        <w:rPr>
          <w:i/>
          <w:iCs/>
          <w:sz w:val="20"/>
          <w:szCs w:val="20"/>
        </w:rPr>
      </w:pPr>
      <w:r w:rsidRPr="00E53783">
        <w:rPr>
          <w:sz w:val="20"/>
          <w:szCs w:val="20"/>
        </w:rPr>
        <w:t xml:space="preserve">(b) </w:t>
      </w:r>
      <w:r w:rsidRPr="00E53783">
        <w:rPr>
          <w:i/>
          <w:iCs/>
          <w:sz w:val="20"/>
          <w:szCs w:val="20"/>
        </w:rPr>
        <w:t>Domestic preference.</w:t>
      </w:r>
    </w:p>
    <w:p w:rsidR="00D11161" w:rsidRDefault="00D11161" w:rsidP="00D11161">
      <w:pPr>
        <w:jc w:val="both"/>
        <w:rPr>
          <w:sz w:val="20"/>
          <w:szCs w:val="20"/>
        </w:rPr>
      </w:pPr>
    </w:p>
    <w:p w:rsidR="00D11161" w:rsidRDefault="00D11161" w:rsidP="00D11161">
      <w:pPr>
        <w:jc w:val="both"/>
        <w:rPr>
          <w:sz w:val="20"/>
          <w:szCs w:val="20"/>
        </w:rPr>
      </w:pPr>
      <w:r w:rsidRPr="00E53783">
        <w:rPr>
          <w:sz w:val="20"/>
          <w:szCs w:val="20"/>
        </w:rPr>
        <w:lastRenderedPageBreak/>
        <w:t>(1) This award term and condition implements</w:t>
      </w:r>
      <w:r>
        <w:rPr>
          <w:sz w:val="20"/>
          <w:szCs w:val="20"/>
        </w:rPr>
        <w:t xml:space="preserve"> </w:t>
      </w:r>
      <w:r w:rsidRPr="00E53783">
        <w:rPr>
          <w:sz w:val="20"/>
          <w:szCs w:val="20"/>
        </w:rPr>
        <w:t>Section 1605 of the American Recovery and</w:t>
      </w:r>
      <w:r>
        <w:rPr>
          <w:sz w:val="20"/>
          <w:szCs w:val="20"/>
        </w:rPr>
        <w:t xml:space="preserve"> </w:t>
      </w:r>
      <w:r w:rsidRPr="00E53783">
        <w:rPr>
          <w:sz w:val="20"/>
          <w:szCs w:val="20"/>
        </w:rPr>
        <w:t>Reinvestment Act of 2009 (Recovery Act)</w:t>
      </w:r>
      <w:r>
        <w:rPr>
          <w:sz w:val="20"/>
          <w:szCs w:val="20"/>
        </w:rPr>
        <w:t xml:space="preserve"> </w:t>
      </w:r>
      <w:r w:rsidRPr="00E53783">
        <w:rPr>
          <w:sz w:val="20"/>
          <w:szCs w:val="20"/>
        </w:rPr>
        <w:t>(Pub. L. 111–5), by requiring that all iron, steel,</w:t>
      </w:r>
      <w:r>
        <w:rPr>
          <w:sz w:val="20"/>
          <w:szCs w:val="20"/>
        </w:rPr>
        <w:t xml:space="preserve"> and </w:t>
      </w:r>
    </w:p>
    <w:p w:rsidR="00D11161" w:rsidRPr="00E53783" w:rsidRDefault="00D11161" w:rsidP="00D11161">
      <w:pPr>
        <w:jc w:val="both"/>
        <w:rPr>
          <w:sz w:val="20"/>
          <w:szCs w:val="20"/>
        </w:rPr>
      </w:pPr>
      <w:r w:rsidRPr="00E53783">
        <w:rPr>
          <w:sz w:val="20"/>
          <w:szCs w:val="20"/>
        </w:rPr>
        <w:t>manufactured goods used in the project are</w:t>
      </w:r>
      <w:r>
        <w:rPr>
          <w:sz w:val="20"/>
          <w:szCs w:val="20"/>
        </w:rPr>
        <w:t xml:space="preserve"> </w:t>
      </w:r>
      <w:r w:rsidRPr="00E53783">
        <w:rPr>
          <w:sz w:val="20"/>
          <w:szCs w:val="20"/>
        </w:rPr>
        <w:t>produced in the United States except as</w:t>
      </w:r>
      <w:r>
        <w:rPr>
          <w:sz w:val="20"/>
          <w:szCs w:val="20"/>
        </w:rPr>
        <w:t xml:space="preserve"> </w:t>
      </w:r>
      <w:r w:rsidRPr="00E53783">
        <w:rPr>
          <w:sz w:val="20"/>
          <w:szCs w:val="20"/>
        </w:rPr>
        <w:t>provided in paragraph (b)(3) and (b)(4) of this</w:t>
      </w:r>
      <w:r>
        <w:rPr>
          <w:sz w:val="20"/>
          <w:szCs w:val="20"/>
        </w:rPr>
        <w:t xml:space="preserve"> </w:t>
      </w:r>
      <w:r w:rsidRPr="00E53783">
        <w:rPr>
          <w:sz w:val="20"/>
          <w:szCs w:val="20"/>
        </w:rPr>
        <w:t>section and condition.</w:t>
      </w:r>
    </w:p>
    <w:p w:rsidR="00D11161" w:rsidRPr="00E53783" w:rsidRDefault="00D11161" w:rsidP="00D11161">
      <w:pPr>
        <w:jc w:val="both"/>
        <w:rPr>
          <w:sz w:val="20"/>
          <w:szCs w:val="20"/>
        </w:rPr>
      </w:pPr>
      <w:r w:rsidRPr="00E53783">
        <w:rPr>
          <w:sz w:val="20"/>
          <w:szCs w:val="20"/>
        </w:rPr>
        <w:t>(2) This requirement does not apply to the</w:t>
      </w:r>
      <w:r>
        <w:rPr>
          <w:sz w:val="20"/>
          <w:szCs w:val="20"/>
        </w:rPr>
        <w:t xml:space="preserve"> </w:t>
      </w:r>
      <w:r w:rsidRPr="00E53783">
        <w:rPr>
          <w:sz w:val="20"/>
          <w:szCs w:val="20"/>
        </w:rPr>
        <w:t>material listed by the Federal Government as</w:t>
      </w:r>
      <w:r>
        <w:rPr>
          <w:sz w:val="20"/>
          <w:szCs w:val="20"/>
        </w:rPr>
        <w:t xml:space="preserve"> </w:t>
      </w:r>
      <w:r w:rsidRPr="00E53783">
        <w:rPr>
          <w:sz w:val="20"/>
          <w:szCs w:val="20"/>
        </w:rPr>
        <w:t>follows:</w:t>
      </w:r>
    </w:p>
    <w:p w:rsidR="00D11161" w:rsidRPr="00E53783" w:rsidRDefault="00D11161" w:rsidP="00D11161">
      <w:pPr>
        <w:jc w:val="both"/>
        <w:rPr>
          <w:i/>
          <w:iCs/>
          <w:sz w:val="20"/>
          <w:szCs w:val="20"/>
        </w:rPr>
      </w:pPr>
      <w:r w:rsidRPr="00E53783">
        <w:rPr>
          <w:sz w:val="20"/>
          <w:szCs w:val="20"/>
        </w:rPr>
        <w:t>[</w:t>
      </w:r>
      <w:r w:rsidRPr="00E53783">
        <w:rPr>
          <w:i/>
          <w:iCs/>
          <w:sz w:val="20"/>
          <w:szCs w:val="20"/>
        </w:rPr>
        <w:t>Award official to list applicable excepted</w:t>
      </w:r>
      <w:r>
        <w:rPr>
          <w:i/>
          <w:iCs/>
          <w:sz w:val="20"/>
          <w:szCs w:val="20"/>
        </w:rPr>
        <w:t xml:space="preserve"> </w:t>
      </w:r>
      <w:r w:rsidRPr="00E53783">
        <w:rPr>
          <w:i/>
          <w:iCs/>
          <w:sz w:val="20"/>
          <w:szCs w:val="20"/>
        </w:rPr>
        <w:t>materials or indicate ‘‘none’’</w:t>
      </w:r>
      <w:r w:rsidRPr="00E53783">
        <w:rPr>
          <w:sz w:val="20"/>
          <w:szCs w:val="20"/>
        </w:rPr>
        <w:t>]</w:t>
      </w:r>
    </w:p>
    <w:p w:rsidR="00D11161" w:rsidRDefault="00D11161" w:rsidP="00D11161">
      <w:pPr>
        <w:jc w:val="both"/>
        <w:rPr>
          <w:sz w:val="20"/>
          <w:szCs w:val="20"/>
        </w:rPr>
      </w:pPr>
    </w:p>
    <w:p w:rsidR="00D11161" w:rsidRPr="00E53783" w:rsidRDefault="00D11161" w:rsidP="00D11161">
      <w:pPr>
        <w:jc w:val="both"/>
        <w:rPr>
          <w:sz w:val="20"/>
          <w:szCs w:val="20"/>
        </w:rPr>
      </w:pPr>
      <w:r w:rsidRPr="00E53783">
        <w:rPr>
          <w:sz w:val="20"/>
          <w:szCs w:val="20"/>
        </w:rPr>
        <w:t>(3) The award official may add other iron, steel, and/or</w:t>
      </w:r>
      <w:r>
        <w:rPr>
          <w:sz w:val="20"/>
          <w:szCs w:val="20"/>
        </w:rPr>
        <w:t xml:space="preserve"> </w:t>
      </w:r>
      <w:r w:rsidRPr="00E53783">
        <w:rPr>
          <w:sz w:val="20"/>
          <w:szCs w:val="20"/>
        </w:rPr>
        <w:t>manufactured goods to the list in paragraph (b)(2) of this</w:t>
      </w:r>
      <w:r>
        <w:rPr>
          <w:sz w:val="20"/>
          <w:szCs w:val="20"/>
        </w:rPr>
        <w:t xml:space="preserve"> </w:t>
      </w:r>
      <w:r w:rsidRPr="00E53783">
        <w:rPr>
          <w:sz w:val="20"/>
          <w:szCs w:val="20"/>
        </w:rPr>
        <w:t>section and cond</w:t>
      </w:r>
      <w:r>
        <w:rPr>
          <w:sz w:val="20"/>
          <w:szCs w:val="20"/>
        </w:rPr>
        <w:t xml:space="preserve">ition if the Federal Government </w:t>
      </w:r>
      <w:r w:rsidRPr="00E53783">
        <w:rPr>
          <w:sz w:val="20"/>
          <w:szCs w:val="20"/>
        </w:rPr>
        <w:t>determines that—</w:t>
      </w:r>
    </w:p>
    <w:p w:rsidR="00D11161" w:rsidRPr="00E53783" w:rsidRDefault="00D11161" w:rsidP="00D11161">
      <w:pPr>
        <w:ind w:firstLine="720"/>
        <w:jc w:val="both"/>
        <w:rPr>
          <w:sz w:val="20"/>
          <w:szCs w:val="20"/>
        </w:rPr>
      </w:pPr>
      <w:r w:rsidRPr="00E53783">
        <w:rPr>
          <w:sz w:val="20"/>
          <w:szCs w:val="20"/>
        </w:rPr>
        <w:t>(</w:t>
      </w:r>
      <w:proofErr w:type="spellStart"/>
      <w:r w:rsidRPr="00E53783">
        <w:rPr>
          <w:sz w:val="20"/>
          <w:szCs w:val="20"/>
        </w:rPr>
        <w:t>i</w:t>
      </w:r>
      <w:proofErr w:type="spellEnd"/>
      <w:r w:rsidRPr="00E53783">
        <w:rPr>
          <w:sz w:val="20"/>
          <w:szCs w:val="20"/>
        </w:rPr>
        <w:t>) The cost of the domestic iron, steel, and/or</w:t>
      </w:r>
      <w:r>
        <w:rPr>
          <w:sz w:val="20"/>
          <w:szCs w:val="20"/>
        </w:rPr>
        <w:t xml:space="preserve"> </w:t>
      </w:r>
      <w:r w:rsidRPr="00E53783">
        <w:rPr>
          <w:sz w:val="20"/>
          <w:szCs w:val="20"/>
        </w:rPr>
        <w:t>manufactured goods would be unreasonable.</w:t>
      </w:r>
      <w:r>
        <w:rPr>
          <w:sz w:val="20"/>
          <w:szCs w:val="20"/>
        </w:rPr>
        <w:t xml:space="preserve"> </w:t>
      </w:r>
      <w:r w:rsidRPr="00E53783">
        <w:rPr>
          <w:sz w:val="20"/>
          <w:szCs w:val="20"/>
        </w:rPr>
        <w:t>The cost of domestic iron, steel, or</w:t>
      </w:r>
      <w:r>
        <w:rPr>
          <w:sz w:val="20"/>
          <w:szCs w:val="20"/>
        </w:rPr>
        <w:t xml:space="preserve"> </w:t>
      </w:r>
      <w:r w:rsidRPr="00E53783">
        <w:rPr>
          <w:sz w:val="20"/>
          <w:szCs w:val="20"/>
        </w:rPr>
        <w:t>manufactured goods used in the project is</w:t>
      </w:r>
      <w:r>
        <w:rPr>
          <w:sz w:val="20"/>
          <w:szCs w:val="20"/>
        </w:rPr>
        <w:t xml:space="preserve"> </w:t>
      </w:r>
      <w:r w:rsidRPr="00E53783">
        <w:rPr>
          <w:sz w:val="20"/>
          <w:szCs w:val="20"/>
        </w:rPr>
        <w:t>unreasonable when the cumulative cost of such</w:t>
      </w:r>
      <w:r>
        <w:rPr>
          <w:sz w:val="20"/>
          <w:szCs w:val="20"/>
        </w:rPr>
        <w:t xml:space="preserve"> </w:t>
      </w:r>
      <w:r w:rsidRPr="00E53783">
        <w:rPr>
          <w:sz w:val="20"/>
          <w:szCs w:val="20"/>
        </w:rPr>
        <w:t>material will increase the cost of the overall</w:t>
      </w:r>
      <w:r>
        <w:rPr>
          <w:sz w:val="20"/>
          <w:szCs w:val="20"/>
        </w:rPr>
        <w:t xml:space="preserve"> </w:t>
      </w:r>
      <w:r w:rsidRPr="00E53783">
        <w:rPr>
          <w:sz w:val="20"/>
          <w:szCs w:val="20"/>
        </w:rPr>
        <w:t>project by more than 25 percent;</w:t>
      </w:r>
    </w:p>
    <w:p w:rsidR="00D11161" w:rsidRPr="00E53783" w:rsidRDefault="00D11161" w:rsidP="00D11161">
      <w:pPr>
        <w:ind w:firstLine="720"/>
        <w:jc w:val="both"/>
        <w:rPr>
          <w:sz w:val="20"/>
          <w:szCs w:val="20"/>
        </w:rPr>
      </w:pPr>
      <w:r w:rsidRPr="00E53783">
        <w:rPr>
          <w:sz w:val="20"/>
          <w:szCs w:val="20"/>
        </w:rPr>
        <w:t>(ii) The iron, steel, and/or manufactured good is</w:t>
      </w:r>
      <w:r>
        <w:rPr>
          <w:sz w:val="20"/>
          <w:szCs w:val="20"/>
        </w:rPr>
        <w:t xml:space="preserve"> </w:t>
      </w:r>
      <w:r w:rsidRPr="00E53783">
        <w:rPr>
          <w:sz w:val="20"/>
          <w:szCs w:val="20"/>
        </w:rPr>
        <w:t>not produced, or manufactured in the United</w:t>
      </w:r>
    </w:p>
    <w:p w:rsidR="00D11161" w:rsidRPr="00E53783" w:rsidRDefault="00D11161" w:rsidP="00D11161">
      <w:pPr>
        <w:jc w:val="both"/>
        <w:rPr>
          <w:sz w:val="20"/>
          <w:szCs w:val="20"/>
        </w:rPr>
      </w:pPr>
      <w:r w:rsidRPr="00E53783">
        <w:rPr>
          <w:sz w:val="20"/>
          <w:szCs w:val="20"/>
        </w:rPr>
        <w:t>States in sufficien</w:t>
      </w:r>
      <w:r>
        <w:rPr>
          <w:sz w:val="20"/>
          <w:szCs w:val="20"/>
        </w:rPr>
        <w:t xml:space="preserve">t and reasonably available </w:t>
      </w:r>
      <w:r w:rsidRPr="00E53783">
        <w:rPr>
          <w:sz w:val="20"/>
          <w:szCs w:val="20"/>
        </w:rPr>
        <w:t>quantities and of a satisfactory quality; or</w:t>
      </w:r>
    </w:p>
    <w:p w:rsidR="00D11161" w:rsidRPr="00E53783" w:rsidRDefault="00D11161" w:rsidP="00D11161">
      <w:pPr>
        <w:ind w:firstLine="720"/>
        <w:jc w:val="both"/>
        <w:rPr>
          <w:sz w:val="20"/>
          <w:szCs w:val="20"/>
        </w:rPr>
      </w:pPr>
      <w:r w:rsidRPr="00E53783">
        <w:rPr>
          <w:sz w:val="20"/>
          <w:szCs w:val="20"/>
        </w:rPr>
        <w:t>(iii) The application of the restriction of section</w:t>
      </w:r>
      <w:r>
        <w:rPr>
          <w:sz w:val="20"/>
          <w:szCs w:val="20"/>
        </w:rPr>
        <w:t xml:space="preserve"> </w:t>
      </w:r>
      <w:r w:rsidRPr="00E53783">
        <w:rPr>
          <w:sz w:val="20"/>
          <w:szCs w:val="20"/>
        </w:rPr>
        <w:t>1605 of the Recovery Act would be</w:t>
      </w:r>
      <w:r>
        <w:rPr>
          <w:sz w:val="20"/>
          <w:szCs w:val="20"/>
        </w:rPr>
        <w:t xml:space="preserve"> </w:t>
      </w:r>
      <w:r w:rsidRPr="00E53783">
        <w:rPr>
          <w:sz w:val="20"/>
          <w:szCs w:val="20"/>
        </w:rPr>
        <w:t>inconsistent with the public interest.</w:t>
      </w:r>
    </w:p>
    <w:p w:rsidR="00D11161" w:rsidRDefault="00D11161" w:rsidP="00D11161">
      <w:pPr>
        <w:jc w:val="both"/>
        <w:rPr>
          <w:sz w:val="20"/>
          <w:szCs w:val="20"/>
        </w:rPr>
      </w:pPr>
    </w:p>
    <w:p w:rsidR="00D11161" w:rsidRPr="009F2213" w:rsidRDefault="00D11161" w:rsidP="00D11161">
      <w:pPr>
        <w:jc w:val="both"/>
        <w:rPr>
          <w:i/>
          <w:iCs/>
          <w:sz w:val="20"/>
          <w:szCs w:val="20"/>
        </w:rPr>
      </w:pPr>
      <w:r w:rsidRPr="00E53783">
        <w:rPr>
          <w:sz w:val="20"/>
          <w:szCs w:val="20"/>
        </w:rPr>
        <w:t xml:space="preserve">(c) </w:t>
      </w:r>
      <w:r w:rsidRPr="00E53783">
        <w:rPr>
          <w:i/>
          <w:iCs/>
          <w:sz w:val="20"/>
          <w:szCs w:val="20"/>
        </w:rPr>
        <w:t>Request for determination of inapplicability of Section</w:t>
      </w:r>
      <w:r>
        <w:rPr>
          <w:i/>
          <w:iCs/>
          <w:sz w:val="20"/>
          <w:szCs w:val="20"/>
        </w:rPr>
        <w:t xml:space="preserve"> </w:t>
      </w:r>
      <w:r w:rsidRPr="00E53783">
        <w:rPr>
          <w:i/>
          <w:iCs/>
          <w:sz w:val="20"/>
          <w:szCs w:val="20"/>
        </w:rPr>
        <w:t>1605 of the Recovery Act</w:t>
      </w:r>
      <w:r w:rsidRPr="00E53783">
        <w:rPr>
          <w:sz w:val="20"/>
          <w:szCs w:val="20"/>
        </w:rPr>
        <w:t>.</w:t>
      </w:r>
    </w:p>
    <w:p w:rsidR="00D11161" w:rsidRDefault="00D11161" w:rsidP="00D11161">
      <w:pPr>
        <w:jc w:val="both"/>
        <w:rPr>
          <w:sz w:val="20"/>
          <w:szCs w:val="20"/>
        </w:rPr>
      </w:pPr>
    </w:p>
    <w:p w:rsidR="00D11161" w:rsidRPr="00E53783" w:rsidRDefault="00D11161" w:rsidP="00D11161">
      <w:pPr>
        <w:jc w:val="both"/>
        <w:rPr>
          <w:sz w:val="20"/>
          <w:szCs w:val="20"/>
        </w:rPr>
      </w:pPr>
      <w:r w:rsidRPr="00E53783">
        <w:rPr>
          <w:sz w:val="20"/>
          <w:szCs w:val="20"/>
        </w:rPr>
        <w:t>(1)(</w:t>
      </w:r>
      <w:proofErr w:type="spellStart"/>
      <w:r w:rsidRPr="00E53783">
        <w:rPr>
          <w:sz w:val="20"/>
          <w:szCs w:val="20"/>
        </w:rPr>
        <w:t>i</w:t>
      </w:r>
      <w:proofErr w:type="spellEnd"/>
      <w:r w:rsidRPr="00E53783">
        <w:rPr>
          <w:sz w:val="20"/>
          <w:szCs w:val="20"/>
        </w:rPr>
        <w:t>) Any recipient request to use foreign iron, steel,</w:t>
      </w:r>
      <w:r>
        <w:rPr>
          <w:sz w:val="20"/>
          <w:szCs w:val="20"/>
        </w:rPr>
        <w:t xml:space="preserve"> </w:t>
      </w:r>
      <w:r w:rsidRPr="00E53783">
        <w:rPr>
          <w:sz w:val="20"/>
          <w:szCs w:val="20"/>
        </w:rPr>
        <w:t>and/or manufa</w:t>
      </w:r>
      <w:r>
        <w:rPr>
          <w:sz w:val="20"/>
          <w:szCs w:val="20"/>
        </w:rPr>
        <w:t xml:space="preserve">ctured goods in accordance with </w:t>
      </w:r>
      <w:r w:rsidRPr="00E53783">
        <w:rPr>
          <w:sz w:val="20"/>
          <w:szCs w:val="20"/>
        </w:rPr>
        <w:t>paragraph</w:t>
      </w:r>
      <w:r>
        <w:rPr>
          <w:sz w:val="20"/>
          <w:szCs w:val="20"/>
        </w:rPr>
        <w:t xml:space="preserve"> </w:t>
      </w:r>
      <w:r w:rsidRPr="00E53783">
        <w:rPr>
          <w:sz w:val="20"/>
          <w:szCs w:val="20"/>
        </w:rPr>
        <w:t>(b)(3) of this section shall include adequate information</w:t>
      </w:r>
      <w:r>
        <w:rPr>
          <w:sz w:val="20"/>
          <w:szCs w:val="20"/>
        </w:rPr>
        <w:t xml:space="preserve"> </w:t>
      </w:r>
      <w:r w:rsidRPr="00E53783">
        <w:rPr>
          <w:sz w:val="20"/>
          <w:szCs w:val="20"/>
        </w:rPr>
        <w:t>for Federal Govern</w:t>
      </w:r>
      <w:r>
        <w:rPr>
          <w:sz w:val="20"/>
          <w:szCs w:val="20"/>
        </w:rPr>
        <w:t xml:space="preserve">ment evaluation of the request, </w:t>
      </w:r>
      <w:r w:rsidRPr="00E53783">
        <w:rPr>
          <w:sz w:val="20"/>
          <w:szCs w:val="20"/>
        </w:rPr>
        <w:t>including—</w:t>
      </w:r>
    </w:p>
    <w:p w:rsidR="00D11161" w:rsidRPr="00E53783" w:rsidRDefault="00D11161" w:rsidP="00D11161">
      <w:pPr>
        <w:jc w:val="both"/>
        <w:rPr>
          <w:sz w:val="20"/>
          <w:szCs w:val="20"/>
        </w:rPr>
      </w:pPr>
      <w:r w:rsidRPr="00E53783">
        <w:rPr>
          <w:sz w:val="20"/>
          <w:szCs w:val="20"/>
        </w:rPr>
        <w:lastRenderedPageBreak/>
        <w:t>(A) A description of the foreign and domestic</w:t>
      </w:r>
    </w:p>
    <w:p w:rsidR="00D11161" w:rsidRPr="00E53783" w:rsidRDefault="00D11161" w:rsidP="00D11161">
      <w:pPr>
        <w:jc w:val="both"/>
        <w:rPr>
          <w:sz w:val="20"/>
          <w:szCs w:val="20"/>
        </w:rPr>
      </w:pPr>
      <w:r w:rsidRPr="00E53783">
        <w:rPr>
          <w:sz w:val="20"/>
          <w:szCs w:val="20"/>
        </w:rPr>
        <w:t>iron, steel, and/or manufactured goods;</w:t>
      </w:r>
    </w:p>
    <w:p w:rsidR="00D11161" w:rsidRPr="00E53783" w:rsidRDefault="00D11161" w:rsidP="00D11161">
      <w:pPr>
        <w:jc w:val="both"/>
        <w:rPr>
          <w:sz w:val="20"/>
          <w:szCs w:val="20"/>
        </w:rPr>
      </w:pPr>
      <w:r w:rsidRPr="00E53783">
        <w:rPr>
          <w:sz w:val="20"/>
          <w:szCs w:val="20"/>
        </w:rPr>
        <w:t>(B) Unit of measure;</w:t>
      </w:r>
    </w:p>
    <w:p w:rsidR="00D11161" w:rsidRPr="00E53783" w:rsidRDefault="00D11161" w:rsidP="00D11161">
      <w:pPr>
        <w:jc w:val="both"/>
        <w:rPr>
          <w:sz w:val="20"/>
          <w:szCs w:val="20"/>
        </w:rPr>
      </w:pPr>
      <w:r w:rsidRPr="00E53783">
        <w:rPr>
          <w:sz w:val="20"/>
          <w:szCs w:val="20"/>
        </w:rPr>
        <w:t>(C) Quantity;</w:t>
      </w:r>
    </w:p>
    <w:p w:rsidR="00D11161" w:rsidRPr="00E53783" w:rsidRDefault="00D11161" w:rsidP="00D11161">
      <w:pPr>
        <w:jc w:val="both"/>
        <w:rPr>
          <w:sz w:val="20"/>
          <w:szCs w:val="20"/>
        </w:rPr>
      </w:pPr>
      <w:r w:rsidRPr="00E53783">
        <w:rPr>
          <w:sz w:val="20"/>
          <w:szCs w:val="20"/>
        </w:rPr>
        <w:t>(D) Cost;</w:t>
      </w:r>
    </w:p>
    <w:p w:rsidR="00D11161" w:rsidRPr="00E53783" w:rsidRDefault="00D11161" w:rsidP="00D11161">
      <w:pPr>
        <w:jc w:val="both"/>
        <w:rPr>
          <w:sz w:val="20"/>
          <w:szCs w:val="20"/>
        </w:rPr>
      </w:pPr>
      <w:r w:rsidRPr="00E53783">
        <w:rPr>
          <w:sz w:val="20"/>
          <w:szCs w:val="20"/>
        </w:rPr>
        <w:t>(E) Time of delivery or availability;</w:t>
      </w:r>
    </w:p>
    <w:p w:rsidR="00D11161" w:rsidRPr="00E53783" w:rsidRDefault="00D11161" w:rsidP="00D11161">
      <w:pPr>
        <w:jc w:val="both"/>
        <w:rPr>
          <w:sz w:val="20"/>
          <w:szCs w:val="20"/>
        </w:rPr>
      </w:pPr>
      <w:r w:rsidRPr="00E53783">
        <w:rPr>
          <w:sz w:val="20"/>
          <w:szCs w:val="20"/>
        </w:rPr>
        <w:t>(F) Location of the project;</w:t>
      </w:r>
    </w:p>
    <w:p w:rsidR="00D11161" w:rsidRPr="00E53783" w:rsidRDefault="00D11161" w:rsidP="00D11161">
      <w:pPr>
        <w:jc w:val="both"/>
        <w:rPr>
          <w:sz w:val="20"/>
          <w:szCs w:val="20"/>
        </w:rPr>
      </w:pPr>
      <w:r w:rsidRPr="00E53783">
        <w:rPr>
          <w:sz w:val="20"/>
          <w:szCs w:val="20"/>
        </w:rPr>
        <w:t>(G) Name and address of the proposed supplier;</w:t>
      </w:r>
    </w:p>
    <w:p w:rsidR="00D11161" w:rsidRPr="00E53783" w:rsidRDefault="00D11161" w:rsidP="00D11161">
      <w:pPr>
        <w:jc w:val="both"/>
        <w:rPr>
          <w:sz w:val="20"/>
          <w:szCs w:val="20"/>
        </w:rPr>
      </w:pPr>
      <w:r w:rsidRPr="00E53783">
        <w:rPr>
          <w:sz w:val="20"/>
          <w:szCs w:val="20"/>
        </w:rPr>
        <w:t>and</w:t>
      </w:r>
    </w:p>
    <w:p w:rsidR="00D11161" w:rsidRPr="005A0A45" w:rsidRDefault="00D11161" w:rsidP="00D11161">
      <w:pPr>
        <w:jc w:val="both"/>
        <w:rPr>
          <w:sz w:val="20"/>
          <w:szCs w:val="20"/>
        </w:rPr>
      </w:pPr>
      <w:r w:rsidRPr="005A0A45">
        <w:rPr>
          <w:sz w:val="20"/>
          <w:szCs w:val="20"/>
        </w:rPr>
        <w:t xml:space="preserve">(H) A detailed </w:t>
      </w:r>
      <w:r>
        <w:rPr>
          <w:sz w:val="20"/>
          <w:szCs w:val="20"/>
        </w:rPr>
        <w:t xml:space="preserve">justification of the reason for </w:t>
      </w:r>
      <w:r w:rsidRPr="005A0A45">
        <w:rPr>
          <w:sz w:val="20"/>
          <w:szCs w:val="20"/>
        </w:rPr>
        <w:t>use of foreign i</w:t>
      </w:r>
      <w:r>
        <w:rPr>
          <w:sz w:val="20"/>
          <w:szCs w:val="20"/>
        </w:rPr>
        <w:t xml:space="preserve">ron, steel, and/or manufactured </w:t>
      </w:r>
      <w:r w:rsidRPr="005A0A45">
        <w:rPr>
          <w:sz w:val="20"/>
          <w:szCs w:val="20"/>
        </w:rPr>
        <w:t>goods cit</w:t>
      </w:r>
      <w:r>
        <w:rPr>
          <w:sz w:val="20"/>
          <w:szCs w:val="20"/>
        </w:rPr>
        <w:t xml:space="preserve">ed in accordance with paragraph </w:t>
      </w:r>
      <w:r w:rsidRPr="005A0A45">
        <w:rPr>
          <w:sz w:val="20"/>
          <w:szCs w:val="20"/>
        </w:rPr>
        <w:t>(b)(3) of this section.</w:t>
      </w:r>
    </w:p>
    <w:p w:rsidR="00D11161" w:rsidRPr="005A0A45" w:rsidRDefault="00D11161" w:rsidP="00D11161">
      <w:pPr>
        <w:jc w:val="both"/>
        <w:rPr>
          <w:sz w:val="20"/>
          <w:szCs w:val="20"/>
        </w:rPr>
      </w:pPr>
      <w:r w:rsidRPr="005A0A45">
        <w:rPr>
          <w:sz w:val="20"/>
          <w:szCs w:val="20"/>
        </w:rPr>
        <w:t>(ii) A request based on unreasonable cost shall include</w:t>
      </w:r>
      <w:r>
        <w:rPr>
          <w:sz w:val="20"/>
          <w:szCs w:val="20"/>
        </w:rPr>
        <w:t xml:space="preserve"> </w:t>
      </w:r>
      <w:r w:rsidRPr="005A0A45">
        <w:rPr>
          <w:sz w:val="20"/>
          <w:szCs w:val="20"/>
        </w:rPr>
        <w:t>a reasonable survey of the market and a compl</w:t>
      </w:r>
      <w:r>
        <w:rPr>
          <w:sz w:val="20"/>
          <w:szCs w:val="20"/>
        </w:rPr>
        <w:t xml:space="preserve">eted cost </w:t>
      </w:r>
      <w:r w:rsidRPr="005A0A45">
        <w:rPr>
          <w:sz w:val="20"/>
          <w:szCs w:val="20"/>
        </w:rPr>
        <w:t xml:space="preserve">comparison table in the </w:t>
      </w:r>
      <w:r>
        <w:rPr>
          <w:sz w:val="20"/>
          <w:szCs w:val="20"/>
        </w:rPr>
        <w:t xml:space="preserve">format in paragraph (d) of this </w:t>
      </w:r>
      <w:r w:rsidRPr="005A0A45">
        <w:rPr>
          <w:sz w:val="20"/>
          <w:szCs w:val="20"/>
        </w:rPr>
        <w:t>section.</w:t>
      </w:r>
    </w:p>
    <w:p w:rsidR="00D11161" w:rsidRPr="005A0A45" w:rsidRDefault="00D11161" w:rsidP="00D11161">
      <w:pPr>
        <w:jc w:val="both"/>
        <w:rPr>
          <w:sz w:val="20"/>
          <w:szCs w:val="20"/>
        </w:rPr>
      </w:pPr>
      <w:r w:rsidRPr="005A0A45">
        <w:rPr>
          <w:sz w:val="20"/>
          <w:szCs w:val="20"/>
        </w:rPr>
        <w:t>(iii) The cost of iron, steel, and/or manufactured goods</w:t>
      </w:r>
      <w:r>
        <w:rPr>
          <w:sz w:val="20"/>
          <w:szCs w:val="20"/>
        </w:rPr>
        <w:t xml:space="preserve"> </w:t>
      </w:r>
      <w:r w:rsidRPr="005A0A45">
        <w:rPr>
          <w:sz w:val="20"/>
          <w:szCs w:val="20"/>
        </w:rPr>
        <w:t>material shall in</w:t>
      </w:r>
      <w:r>
        <w:rPr>
          <w:sz w:val="20"/>
          <w:szCs w:val="20"/>
        </w:rPr>
        <w:t xml:space="preserve">clude all delivery costs to the </w:t>
      </w:r>
      <w:r w:rsidRPr="005A0A45">
        <w:rPr>
          <w:sz w:val="20"/>
          <w:szCs w:val="20"/>
        </w:rPr>
        <w:t>construction site and any applicable duty.</w:t>
      </w:r>
    </w:p>
    <w:p w:rsidR="00D11161" w:rsidRPr="00FB7927" w:rsidRDefault="00D11161" w:rsidP="00D11161">
      <w:pPr>
        <w:jc w:val="both"/>
        <w:rPr>
          <w:sz w:val="20"/>
          <w:szCs w:val="20"/>
        </w:rPr>
      </w:pPr>
      <w:r w:rsidRPr="005A0A45">
        <w:rPr>
          <w:sz w:val="20"/>
          <w:szCs w:val="20"/>
        </w:rPr>
        <w:t>(iv) Any recipient request for a</w:t>
      </w:r>
      <w:r>
        <w:rPr>
          <w:sz w:val="20"/>
          <w:szCs w:val="20"/>
        </w:rPr>
        <w:t xml:space="preserve"> determination </w:t>
      </w:r>
      <w:r w:rsidRPr="005A0A45">
        <w:rPr>
          <w:sz w:val="20"/>
          <w:szCs w:val="20"/>
        </w:rPr>
        <w:t>submitted aft</w:t>
      </w:r>
      <w:r>
        <w:rPr>
          <w:sz w:val="20"/>
          <w:szCs w:val="20"/>
        </w:rPr>
        <w:t xml:space="preserve">er Recovery Act funds have been </w:t>
      </w:r>
      <w:r w:rsidRPr="005A0A45">
        <w:rPr>
          <w:sz w:val="20"/>
          <w:szCs w:val="20"/>
        </w:rPr>
        <w:t>obligated for a projec</w:t>
      </w:r>
      <w:r>
        <w:rPr>
          <w:sz w:val="20"/>
          <w:szCs w:val="20"/>
        </w:rPr>
        <w:t xml:space="preserve">t for construction, alteration, </w:t>
      </w:r>
      <w:r w:rsidRPr="005A0A45">
        <w:rPr>
          <w:sz w:val="20"/>
          <w:szCs w:val="20"/>
        </w:rPr>
        <w:t xml:space="preserve">maintenance, or repair </w:t>
      </w:r>
      <w:r>
        <w:rPr>
          <w:sz w:val="20"/>
          <w:szCs w:val="20"/>
        </w:rPr>
        <w:t xml:space="preserve">shall explain why the recipient </w:t>
      </w:r>
      <w:r w:rsidRPr="005A0A45">
        <w:rPr>
          <w:sz w:val="20"/>
          <w:szCs w:val="20"/>
        </w:rPr>
        <w:t>could not reaso</w:t>
      </w:r>
      <w:r>
        <w:rPr>
          <w:sz w:val="20"/>
          <w:szCs w:val="20"/>
        </w:rPr>
        <w:t xml:space="preserve">nably foresee the need for such </w:t>
      </w:r>
      <w:r w:rsidRPr="005A0A45">
        <w:rPr>
          <w:sz w:val="20"/>
          <w:szCs w:val="20"/>
        </w:rPr>
        <w:t>determination and could not have request</w:t>
      </w:r>
      <w:r>
        <w:rPr>
          <w:sz w:val="20"/>
          <w:szCs w:val="20"/>
        </w:rPr>
        <w:t xml:space="preserve">ed the </w:t>
      </w:r>
      <w:r w:rsidRPr="005A0A45">
        <w:rPr>
          <w:sz w:val="20"/>
          <w:szCs w:val="20"/>
        </w:rPr>
        <w:t>determination before the funds were obligated</w:t>
      </w:r>
      <w:r w:rsidRPr="00FB7927">
        <w:rPr>
          <w:sz w:val="20"/>
          <w:szCs w:val="20"/>
        </w:rPr>
        <w:t>. If the recipient does not sub</w:t>
      </w:r>
      <w:r>
        <w:rPr>
          <w:sz w:val="20"/>
          <w:szCs w:val="20"/>
        </w:rPr>
        <w:t xml:space="preserve">mit a satisfactory explanation, </w:t>
      </w:r>
      <w:r w:rsidRPr="00FB7927">
        <w:rPr>
          <w:sz w:val="20"/>
          <w:szCs w:val="20"/>
        </w:rPr>
        <w:t>the award official need not make a determination.</w:t>
      </w:r>
    </w:p>
    <w:p w:rsidR="00D11161" w:rsidRDefault="00D11161" w:rsidP="00D11161">
      <w:pPr>
        <w:jc w:val="both"/>
        <w:rPr>
          <w:sz w:val="20"/>
          <w:szCs w:val="20"/>
        </w:rPr>
      </w:pPr>
    </w:p>
    <w:p w:rsidR="00D11161" w:rsidRPr="00FB7927" w:rsidRDefault="00D11161" w:rsidP="00D11161">
      <w:pPr>
        <w:jc w:val="both"/>
        <w:rPr>
          <w:sz w:val="20"/>
          <w:szCs w:val="20"/>
        </w:rPr>
      </w:pPr>
      <w:r w:rsidRPr="00FB7927">
        <w:rPr>
          <w:sz w:val="20"/>
          <w:szCs w:val="20"/>
        </w:rPr>
        <w:t>(2) If the Federal Government determines after funds</w:t>
      </w:r>
      <w:r>
        <w:rPr>
          <w:sz w:val="20"/>
          <w:szCs w:val="20"/>
        </w:rPr>
        <w:t xml:space="preserve"> </w:t>
      </w:r>
      <w:r w:rsidRPr="00FB7927">
        <w:rPr>
          <w:sz w:val="20"/>
          <w:szCs w:val="20"/>
        </w:rPr>
        <w:t xml:space="preserve">have been obligated for a project for </w:t>
      </w:r>
      <w:r>
        <w:rPr>
          <w:sz w:val="20"/>
          <w:szCs w:val="20"/>
        </w:rPr>
        <w:t xml:space="preserve">construction, </w:t>
      </w:r>
      <w:r w:rsidRPr="00FB7927">
        <w:rPr>
          <w:sz w:val="20"/>
          <w:szCs w:val="20"/>
        </w:rPr>
        <w:t>alteration, maintenance,</w:t>
      </w:r>
      <w:r>
        <w:rPr>
          <w:sz w:val="20"/>
          <w:szCs w:val="20"/>
        </w:rPr>
        <w:t xml:space="preserve"> or repair that an exception to </w:t>
      </w:r>
      <w:r w:rsidRPr="00FB7927">
        <w:rPr>
          <w:sz w:val="20"/>
          <w:szCs w:val="20"/>
        </w:rPr>
        <w:t xml:space="preserve">section 1605 of the </w:t>
      </w:r>
      <w:r>
        <w:rPr>
          <w:sz w:val="20"/>
          <w:szCs w:val="20"/>
        </w:rPr>
        <w:t xml:space="preserve">Recovery Act applies, the award </w:t>
      </w:r>
      <w:r w:rsidRPr="00FB7927">
        <w:rPr>
          <w:sz w:val="20"/>
          <w:szCs w:val="20"/>
        </w:rPr>
        <w:t>official will amend the aw</w:t>
      </w:r>
      <w:r>
        <w:rPr>
          <w:sz w:val="20"/>
          <w:szCs w:val="20"/>
        </w:rPr>
        <w:t xml:space="preserve">ard to allow use of the foreign </w:t>
      </w:r>
      <w:r w:rsidRPr="00FB7927">
        <w:rPr>
          <w:sz w:val="20"/>
          <w:szCs w:val="20"/>
        </w:rPr>
        <w:t>iron, steel, and/or re</w:t>
      </w:r>
      <w:r>
        <w:rPr>
          <w:sz w:val="20"/>
          <w:szCs w:val="20"/>
        </w:rPr>
        <w:t xml:space="preserve">levant manufactured goods. When </w:t>
      </w:r>
      <w:r w:rsidRPr="00FB7927">
        <w:rPr>
          <w:sz w:val="20"/>
          <w:szCs w:val="20"/>
        </w:rPr>
        <w:t>the basis for the excepti</w:t>
      </w:r>
      <w:r>
        <w:rPr>
          <w:sz w:val="20"/>
          <w:szCs w:val="20"/>
        </w:rPr>
        <w:t xml:space="preserve">on is </w:t>
      </w:r>
      <w:r>
        <w:rPr>
          <w:sz w:val="20"/>
          <w:szCs w:val="20"/>
        </w:rPr>
        <w:br w:type="column"/>
      </w:r>
      <w:proofErr w:type="spellStart"/>
      <w:r>
        <w:rPr>
          <w:sz w:val="20"/>
          <w:szCs w:val="20"/>
        </w:rPr>
        <w:lastRenderedPageBreak/>
        <w:t>nonavailability</w:t>
      </w:r>
      <w:proofErr w:type="spellEnd"/>
      <w:r>
        <w:rPr>
          <w:sz w:val="20"/>
          <w:szCs w:val="20"/>
        </w:rPr>
        <w:t xml:space="preserve"> or public </w:t>
      </w:r>
      <w:r w:rsidRPr="00FB7927">
        <w:rPr>
          <w:sz w:val="20"/>
          <w:szCs w:val="20"/>
        </w:rPr>
        <w:t>interest, the amended aw</w:t>
      </w:r>
      <w:r>
        <w:rPr>
          <w:sz w:val="20"/>
          <w:szCs w:val="20"/>
        </w:rPr>
        <w:t xml:space="preserve">ard shall reflect adjustment of </w:t>
      </w:r>
      <w:r w:rsidRPr="00FB7927">
        <w:rPr>
          <w:sz w:val="20"/>
          <w:szCs w:val="20"/>
        </w:rPr>
        <w:t>the award amount, re</w:t>
      </w:r>
      <w:r>
        <w:rPr>
          <w:sz w:val="20"/>
          <w:szCs w:val="20"/>
        </w:rPr>
        <w:t xml:space="preserve">distribution of budgeted funds, </w:t>
      </w:r>
      <w:r w:rsidRPr="00FB7927">
        <w:rPr>
          <w:sz w:val="20"/>
          <w:szCs w:val="20"/>
        </w:rPr>
        <w:t>and/or other actions taken</w:t>
      </w:r>
      <w:r>
        <w:rPr>
          <w:sz w:val="20"/>
          <w:szCs w:val="20"/>
        </w:rPr>
        <w:t xml:space="preserve"> to cover costs associated with </w:t>
      </w:r>
      <w:r w:rsidRPr="00FB7927">
        <w:rPr>
          <w:sz w:val="20"/>
          <w:szCs w:val="20"/>
        </w:rPr>
        <w:t>acquiring or using the foreign iron, steel, and/or rele</w:t>
      </w:r>
      <w:r>
        <w:rPr>
          <w:sz w:val="20"/>
          <w:szCs w:val="20"/>
        </w:rPr>
        <w:t xml:space="preserve">vant </w:t>
      </w:r>
      <w:r w:rsidRPr="00FB7927">
        <w:rPr>
          <w:sz w:val="20"/>
          <w:szCs w:val="20"/>
        </w:rPr>
        <w:t>manufactured goods. When</w:t>
      </w:r>
      <w:r>
        <w:rPr>
          <w:sz w:val="20"/>
          <w:szCs w:val="20"/>
        </w:rPr>
        <w:t xml:space="preserve"> the basis for the exception is </w:t>
      </w:r>
      <w:r w:rsidRPr="00FB7927">
        <w:rPr>
          <w:sz w:val="20"/>
          <w:szCs w:val="20"/>
        </w:rPr>
        <w:t>the unreason</w:t>
      </w:r>
      <w:r>
        <w:rPr>
          <w:sz w:val="20"/>
          <w:szCs w:val="20"/>
        </w:rPr>
        <w:t xml:space="preserve">able cost of the domestic iron, </w:t>
      </w:r>
      <w:r w:rsidRPr="00FB7927">
        <w:rPr>
          <w:sz w:val="20"/>
          <w:szCs w:val="20"/>
        </w:rPr>
        <w:t xml:space="preserve">steel, or manufactured </w:t>
      </w:r>
      <w:r>
        <w:rPr>
          <w:sz w:val="20"/>
          <w:szCs w:val="20"/>
        </w:rPr>
        <w:t xml:space="preserve">goods, the award official shall </w:t>
      </w:r>
      <w:r w:rsidRPr="00FB7927">
        <w:rPr>
          <w:sz w:val="20"/>
          <w:szCs w:val="20"/>
        </w:rPr>
        <w:t>adjust the award amount</w:t>
      </w:r>
      <w:r>
        <w:rPr>
          <w:sz w:val="20"/>
          <w:szCs w:val="20"/>
        </w:rPr>
        <w:t xml:space="preserve"> or redistribute budgeted funds </w:t>
      </w:r>
      <w:r w:rsidRPr="00FB7927">
        <w:rPr>
          <w:sz w:val="20"/>
          <w:szCs w:val="20"/>
        </w:rPr>
        <w:t>by at least the differential established in 2 CFR</w:t>
      </w:r>
      <w:r>
        <w:rPr>
          <w:sz w:val="20"/>
          <w:szCs w:val="20"/>
        </w:rPr>
        <w:t xml:space="preserve"> </w:t>
      </w:r>
      <w:r w:rsidRPr="00FB7927">
        <w:rPr>
          <w:sz w:val="20"/>
          <w:szCs w:val="20"/>
        </w:rPr>
        <w:t>176.110(a).</w:t>
      </w:r>
    </w:p>
    <w:p w:rsidR="00D11161" w:rsidRDefault="00D11161" w:rsidP="00D11161">
      <w:pPr>
        <w:jc w:val="both"/>
        <w:rPr>
          <w:sz w:val="20"/>
          <w:szCs w:val="20"/>
        </w:rPr>
      </w:pPr>
    </w:p>
    <w:p w:rsidR="00D11161" w:rsidRPr="00FB7927" w:rsidRDefault="00D11161" w:rsidP="00D11161">
      <w:pPr>
        <w:jc w:val="both"/>
        <w:rPr>
          <w:sz w:val="20"/>
          <w:szCs w:val="20"/>
        </w:rPr>
      </w:pPr>
      <w:r w:rsidRPr="00FB7927">
        <w:rPr>
          <w:sz w:val="20"/>
          <w:szCs w:val="20"/>
        </w:rPr>
        <w:t>(3) Unless the Federal Government determines that an</w:t>
      </w:r>
      <w:r>
        <w:rPr>
          <w:sz w:val="20"/>
          <w:szCs w:val="20"/>
        </w:rPr>
        <w:t xml:space="preserve"> </w:t>
      </w:r>
      <w:r w:rsidRPr="00FB7927">
        <w:rPr>
          <w:sz w:val="20"/>
          <w:szCs w:val="20"/>
        </w:rPr>
        <w:t>exception to section 16</w:t>
      </w:r>
      <w:r>
        <w:rPr>
          <w:sz w:val="20"/>
          <w:szCs w:val="20"/>
        </w:rPr>
        <w:t xml:space="preserve">05 of the Recovery Act applies, </w:t>
      </w:r>
      <w:r w:rsidRPr="00FB7927">
        <w:rPr>
          <w:sz w:val="20"/>
          <w:szCs w:val="20"/>
        </w:rPr>
        <w:t>use of foreign iron, stee</w:t>
      </w:r>
      <w:r>
        <w:rPr>
          <w:sz w:val="20"/>
          <w:szCs w:val="20"/>
        </w:rPr>
        <w:t xml:space="preserve">l, and/or manufactured goods is </w:t>
      </w:r>
      <w:r w:rsidRPr="00FB7927">
        <w:rPr>
          <w:sz w:val="20"/>
          <w:szCs w:val="20"/>
        </w:rPr>
        <w:t>noncompliant wi</w:t>
      </w:r>
      <w:r>
        <w:rPr>
          <w:sz w:val="20"/>
          <w:szCs w:val="20"/>
        </w:rPr>
        <w:t xml:space="preserve">th section 1605 of the American </w:t>
      </w:r>
      <w:r w:rsidRPr="00FB7927">
        <w:rPr>
          <w:sz w:val="20"/>
          <w:szCs w:val="20"/>
        </w:rPr>
        <w:t>Recovery and Reinvestment Act.</w:t>
      </w:r>
    </w:p>
    <w:p w:rsidR="00D11161" w:rsidRDefault="00D11161" w:rsidP="00D11161">
      <w:pPr>
        <w:jc w:val="both"/>
        <w:rPr>
          <w:sz w:val="20"/>
          <w:szCs w:val="20"/>
        </w:rPr>
      </w:pPr>
    </w:p>
    <w:p w:rsidR="00D11161" w:rsidRPr="00FB7927" w:rsidRDefault="00D11161" w:rsidP="00D11161">
      <w:pPr>
        <w:jc w:val="both"/>
        <w:rPr>
          <w:sz w:val="20"/>
          <w:szCs w:val="20"/>
        </w:rPr>
      </w:pPr>
      <w:r w:rsidRPr="00FB7927">
        <w:rPr>
          <w:sz w:val="20"/>
          <w:szCs w:val="20"/>
        </w:rPr>
        <w:t xml:space="preserve">(d) </w:t>
      </w:r>
      <w:r w:rsidRPr="00FB7927">
        <w:rPr>
          <w:i/>
          <w:iCs/>
          <w:sz w:val="20"/>
          <w:szCs w:val="20"/>
        </w:rPr>
        <w:t xml:space="preserve">Data. </w:t>
      </w:r>
      <w:r w:rsidRPr="00FB7927">
        <w:rPr>
          <w:sz w:val="20"/>
          <w:szCs w:val="20"/>
        </w:rPr>
        <w:t>To permit evaluation of requests under</w:t>
      </w:r>
      <w:r>
        <w:rPr>
          <w:sz w:val="20"/>
          <w:szCs w:val="20"/>
        </w:rPr>
        <w:t xml:space="preserve"> </w:t>
      </w:r>
      <w:r w:rsidRPr="00FB7927">
        <w:rPr>
          <w:sz w:val="20"/>
          <w:szCs w:val="20"/>
        </w:rPr>
        <w:t>paragraph (b) of this sect</w:t>
      </w:r>
      <w:r>
        <w:rPr>
          <w:sz w:val="20"/>
          <w:szCs w:val="20"/>
        </w:rPr>
        <w:t xml:space="preserve">ion based on unreasonable cost, </w:t>
      </w:r>
      <w:r w:rsidRPr="00FB7927">
        <w:rPr>
          <w:sz w:val="20"/>
          <w:szCs w:val="20"/>
        </w:rPr>
        <w:t>the Recipient shall includ</w:t>
      </w:r>
      <w:r>
        <w:rPr>
          <w:sz w:val="20"/>
          <w:szCs w:val="20"/>
        </w:rPr>
        <w:t xml:space="preserve">e the following information and </w:t>
      </w:r>
      <w:r w:rsidRPr="00FB7927">
        <w:rPr>
          <w:sz w:val="20"/>
          <w:szCs w:val="20"/>
        </w:rPr>
        <w:t>any applicable support</w:t>
      </w:r>
      <w:r>
        <w:rPr>
          <w:sz w:val="20"/>
          <w:szCs w:val="20"/>
        </w:rPr>
        <w:t xml:space="preserve">ing data based on the survey of </w:t>
      </w:r>
      <w:r w:rsidRPr="00FB7927">
        <w:rPr>
          <w:sz w:val="20"/>
          <w:szCs w:val="20"/>
        </w:rPr>
        <w:t>suppliers:</w:t>
      </w:r>
    </w:p>
    <w:p w:rsidR="00D11161" w:rsidRPr="00FB7927" w:rsidRDefault="00D11161" w:rsidP="00D11161">
      <w:pPr>
        <w:jc w:val="both"/>
        <w:rPr>
          <w:sz w:val="20"/>
          <w:szCs w:val="20"/>
        </w:rPr>
      </w:pPr>
    </w:p>
    <w:p w:rsidR="00D11161" w:rsidRDefault="00D11161" w:rsidP="00D11161">
      <w:pPr>
        <w:jc w:val="both"/>
        <w:rPr>
          <w:sz w:val="20"/>
          <w:szCs w:val="20"/>
        </w:rPr>
      </w:pPr>
    </w:p>
    <w:p w:rsidR="00D11161" w:rsidRDefault="00D11161" w:rsidP="00D11161">
      <w:pPr>
        <w:jc w:val="both"/>
        <w:rPr>
          <w:sz w:val="20"/>
          <w:szCs w:val="20"/>
        </w:rPr>
      </w:pPr>
    </w:p>
    <w:p w:rsidR="00D11161" w:rsidRDefault="00D11161" w:rsidP="00D11161">
      <w:pPr>
        <w:jc w:val="both"/>
        <w:rPr>
          <w:sz w:val="20"/>
          <w:szCs w:val="20"/>
        </w:rPr>
      </w:pPr>
    </w:p>
    <w:p w:rsidR="00D11161" w:rsidRDefault="00D11161" w:rsidP="00D11161">
      <w:pPr>
        <w:jc w:val="both"/>
        <w:rPr>
          <w:sz w:val="20"/>
          <w:szCs w:val="20"/>
        </w:rPr>
      </w:pPr>
    </w:p>
    <w:p w:rsidR="00D11161" w:rsidRDefault="00D11161" w:rsidP="00D11161">
      <w:pPr>
        <w:jc w:val="both"/>
        <w:rPr>
          <w:sz w:val="20"/>
          <w:szCs w:val="20"/>
        </w:rPr>
      </w:pPr>
    </w:p>
    <w:p w:rsidR="00D11161" w:rsidRDefault="00D11161" w:rsidP="00D11161">
      <w:pPr>
        <w:jc w:val="both"/>
        <w:rPr>
          <w:sz w:val="20"/>
          <w:szCs w:val="20"/>
        </w:rPr>
      </w:pPr>
    </w:p>
    <w:p w:rsidR="00D11161" w:rsidRDefault="00D11161" w:rsidP="00D11161">
      <w:pPr>
        <w:jc w:val="both"/>
        <w:rPr>
          <w:sz w:val="20"/>
          <w:szCs w:val="20"/>
        </w:rPr>
        <w:sectPr w:rsidR="00D11161" w:rsidSect="00F2422D">
          <w:endnotePr>
            <w:numFmt w:val="decimal"/>
          </w:endnotePr>
          <w:type w:val="continuous"/>
          <w:pgSz w:w="12240" w:h="15840"/>
          <w:pgMar w:top="1440" w:right="1440" w:bottom="1440" w:left="1440" w:header="1440" w:footer="1440" w:gutter="0"/>
          <w:cols w:num="2" w:space="720"/>
          <w:noEndnote/>
        </w:sectPr>
      </w:pPr>
    </w:p>
    <w:p w:rsidR="00D11161" w:rsidRDefault="00D11161" w:rsidP="00D11161">
      <w:pPr>
        <w:jc w:val="both"/>
        <w:rPr>
          <w:sz w:val="20"/>
          <w:szCs w:val="20"/>
        </w:rPr>
      </w:pPr>
    </w:p>
    <w:p w:rsidR="00D11161" w:rsidRDefault="00D11161" w:rsidP="00D11161">
      <w:pPr>
        <w:jc w:val="both"/>
        <w:rPr>
          <w:sz w:val="20"/>
          <w:szCs w:val="20"/>
        </w:rPr>
      </w:pPr>
      <w:r>
        <w:rPr>
          <w:noProof/>
          <w:sz w:val="20"/>
          <w:szCs w:val="20"/>
        </w:rPr>
        <w:drawing>
          <wp:inline distT="0" distB="0" distL="0" distR="0" wp14:anchorId="1D34A8AA" wp14:editId="08374832">
            <wp:extent cx="5931535" cy="1572895"/>
            <wp:effectExtent l="0" t="0" r="0"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931535" cy="1572895"/>
                    </a:xfrm>
                    <a:prstGeom prst="rect">
                      <a:avLst/>
                    </a:prstGeom>
                    <a:noFill/>
                    <a:ln>
                      <a:noFill/>
                    </a:ln>
                  </pic:spPr>
                </pic:pic>
              </a:graphicData>
            </a:graphic>
          </wp:inline>
        </w:drawing>
      </w:r>
    </w:p>
    <w:p w:rsidR="00D11161" w:rsidRPr="00C51E03" w:rsidRDefault="00D11161" w:rsidP="00D11161">
      <w:pPr>
        <w:jc w:val="center"/>
        <w:rPr>
          <w:b/>
          <w:bCs/>
        </w:rPr>
      </w:pPr>
      <w:r>
        <w:rPr>
          <w:sz w:val="20"/>
          <w:szCs w:val="20"/>
        </w:rPr>
        <w:br w:type="page"/>
      </w:r>
      <w:r w:rsidRPr="00C51E03">
        <w:rPr>
          <w:b/>
          <w:bCs/>
        </w:rPr>
        <w:lastRenderedPageBreak/>
        <w:t>Required Use of American Iron, Steel, and Manufactured Goods</w:t>
      </w:r>
    </w:p>
    <w:p w:rsidR="00D11161" w:rsidRPr="00C51E03" w:rsidRDefault="00D11161" w:rsidP="00D11161">
      <w:pPr>
        <w:jc w:val="center"/>
        <w:rPr>
          <w:b/>
          <w:bCs/>
        </w:rPr>
      </w:pPr>
      <w:r w:rsidRPr="00C51E03">
        <w:rPr>
          <w:b/>
          <w:bCs/>
        </w:rPr>
        <w:t>Covered Under International Agreements Under Section 1605 of the</w:t>
      </w:r>
    </w:p>
    <w:p w:rsidR="00D11161" w:rsidRDefault="00D11161" w:rsidP="00D11161">
      <w:pPr>
        <w:jc w:val="center"/>
        <w:rPr>
          <w:b/>
          <w:bCs/>
        </w:rPr>
      </w:pPr>
      <w:r w:rsidRPr="00C51E03">
        <w:rPr>
          <w:b/>
          <w:bCs/>
        </w:rPr>
        <w:t>American Recovery and Reinvestment Act of 2009.</w:t>
      </w:r>
    </w:p>
    <w:p w:rsidR="00D11161" w:rsidRPr="00C51E03" w:rsidRDefault="00D11161" w:rsidP="00D11161">
      <w:pPr>
        <w:jc w:val="center"/>
        <w:rPr>
          <w:b/>
          <w:bCs/>
        </w:rPr>
      </w:pPr>
    </w:p>
    <w:p w:rsidR="00D11161" w:rsidRPr="00C51E03" w:rsidRDefault="00D11161" w:rsidP="00D11161">
      <w:pPr>
        <w:jc w:val="both"/>
        <w:rPr>
          <w:i/>
          <w:iCs/>
          <w:sz w:val="20"/>
          <w:szCs w:val="20"/>
        </w:rPr>
      </w:pPr>
      <w:r w:rsidRPr="00C51E03">
        <w:rPr>
          <w:i/>
          <w:iCs/>
          <w:sz w:val="20"/>
          <w:szCs w:val="20"/>
        </w:rPr>
        <w:t>The recipient agrees to the following required use of American Iron, Steel, and Manufactured Goods (covered under International Agreements) of Section 1605 of the of the Recovery and Reinvestment Act and in accordance with 2 CFR §176.160 when awarding Recovery Act funds for construction, alteration, maintenance, or repair of a public building or public work that involves iron, steel, and/or manufactured goods materials covered under international agreements, if applicable:</w:t>
      </w:r>
    </w:p>
    <w:p w:rsidR="00D11161" w:rsidRDefault="00D11161" w:rsidP="00D11161">
      <w:pPr>
        <w:jc w:val="both"/>
        <w:rPr>
          <w:i/>
          <w:iCs/>
        </w:rPr>
      </w:pPr>
    </w:p>
    <w:p w:rsidR="00D11161" w:rsidRDefault="00D11161" w:rsidP="00D11161">
      <w:pPr>
        <w:jc w:val="both"/>
        <w:rPr>
          <w:iCs/>
        </w:rPr>
        <w:sectPr w:rsidR="00D11161" w:rsidSect="00F2422D">
          <w:endnotePr>
            <w:numFmt w:val="decimal"/>
          </w:endnotePr>
          <w:type w:val="continuous"/>
          <w:pgSz w:w="12240" w:h="15840"/>
          <w:pgMar w:top="1440" w:right="1440" w:bottom="1440" w:left="1440" w:header="1440" w:footer="1440" w:gutter="0"/>
          <w:cols w:space="720"/>
          <w:noEndnote/>
        </w:sectPr>
      </w:pPr>
    </w:p>
    <w:p w:rsidR="00D11161" w:rsidRPr="00C51E03" w:rsidRDefault="00D11161" w:rsidP="00D11161">
      <w:pPr>
        <w:jc w:val="both"/>
        <w:rPr>
          <w:sz w:val="20"/>
          <w:szCs w:val="20"/>
        </w:rPr>
      </w:pPr>
      <w:r w:rsidRPr="00C51E03">
        <w:rPr>
          <w:sz w:val="20"/>
          <w:szCs w:val="20"/>
        </w:rPr>
        <w:lastRenderedPageBreak/>
        <w:t xml:space="preserve">(a) </w:t>
      </w:r>
      <w:r w:rsidRPr="00C51E03">
        <w:rPr>
          <w:i/>
          <w:iCs/>
          <w:sz w:val="20"/>
          <w:szCs w:val="20"/>
        </w:rPr>
        <w:t xml:space="preserve">Definitions. </w:t>
      </w:r>
      <w:r>
        <w:rPr>
          <w:sz w:val="20"/>
          <w:szCs w:val="20"/>
        </w:rPr>
        <w:t xml:space="preserve">As used in this award term and </w:t>
      </w:r>
      <w:r w:rsidRPr="00C51E03">
        <w:rPr>
          <w:sz w:val="20"/>
          <w:szCs w:val="20"/>
        </w:rPr>
        <w:t>condition—</w:t>
      </w:r>
    </w:p>
    <w:p w:rsidR="00D11161" w:rsidRDefault="00D11161" w:rsidP="00D11161">
      <w:pPr>
        <w:jc w:val="both"/>
        <w:rPr>
          <w:i/>
          <w:iCs/>
          <w:sz w:val="20"/>
          <w:szCs w:val="20"/>
        </w:rPr>
      </w:pPr>
    </w:p>
    <w:p w:rsidR="00D11161" w:rsidRPr="00C51E03" w:rsidRDefault="00D11161" w:rsidP="00D11161">
      <w:pPr>
        <w:jc w:val="both"/>
        <w:rPr>
          <w:sz w:val="20"/>
          <w:szCs w:val="20"/>
        </w:rPr>
      </w:pPr>
      <w:r w:rsidRPr="00C51E03">
        <w:rPr>
          <w:i/>
          <w:iCs/>
          <w:sz w:val="20"/>
          <w:szCs w:val="20"/>
        </w:rPr>
        <w:t>Designated country</w:t>
      </w:r>
      <w:r w:rsidRPr="00C51E03">
        <w:rPr>
          <w:sz w:val="20"/>
          <w:szCs w:val="20"/>
        </w:rPr>
        <w:t>—</w:t>
      </w:r>
    </w:p>
    <w:p w:rsidR="00D11161" w:rsidRPr="00C51E03" w:rsidRDefault="00D11161" w:rsidP="00D11161">
      <w:pPr>
        <w:jc w:val="both"/>
        <w:rPr>
          <w:sz w:val="20"/>
          <w:szCs w:val="20"/>
        </w:rPr>
      </w:pPr>
      <w:r w:rsidRPr="00C51E03">
        <w:rPr>
          <w:sz w:val="20"/>
          <w:szCs w:val="20"/>
        </w:rPr>
        <w:t>(1) A World Trade Or</w:t>
      </w:r>
      <w:r>
        <w:rPr>
          <w:sz w:val="20"/>
          <w:szCs w:val="20"/>
        </w:rPr>
        <w:t xml:space="preserve">ganization Government </w:t>
      </w:r>
      <w:r w:rsidRPr="00C51E03">
        <w:rPr>
          <w:sz w:val="20"/>
          <w:szCs w:val="20"/>
        </w:rPr>
        <w:t>Procurement Agr</w:t>
      </w:r>
      <w:r>
        <w:rPr>
          <w:sz w:val="20"/>
          <w:szCs w:val="20"/>
        </w:rPr>
        <w:t xml:space="preserve">eement country (Aruba, Austria, </w:t>
      </w:r>
      <w:r w:rsidRPr="00C51E03">
        <w:rPr>
          <w:sz w:val="20"/>
          <w:szCs w:val="20"/>
        </w:rPr>
        <w:t xml:space="preserve">Belgium, Bulgaria, </w:t>
      </w:r>
      <w:r>
        <w:rPr>
          <w:sz w:val="20"/>
          <w:szCs w:val="20"/>
        </w:rPr>
        <w:t xml:space="preserve">Canada, Cyprus, Czech Republic, </w:t>
      </w:r>
      <w:r w:rsidRPr="00C51E03">
        <w:rPr>
          <w:sz w:val="20"/>
          <w:szCs w:val="20"/>
        </w:rPr>
        <w:t>Denmark, Estonia, Finland, France, Germany, Greece,</w:t>
      </w:r>
      <w:r>
        <w:rPr>
          <w:sz w:val="20"/>
          <w:szCs w:val="20"/>
        </w:rPr>
        <w:t xml:space="preserve"> </w:t>
      </w:r>
      <w:r w:rsidRPr="00C51E03">
        <w:rPr>
          <w:sz w:val="20"/>
          <w:szCs w:val="20"/>
        </w:rPr>
        <w:t>Hong Kong, Hungary, I</w:t>
      </w:r>
      <w:r>
        <w:rPr>
          <w:sz w:val="20"/>
          <w:szCs w:val="20"/>
        </w:rPr>
        <w:t xml:space="preserve">celand, Ireland, Israel, Italy, </w:t>
      </w:r>
      <w:r w:rsidRPr="00C51E03">
        <w:rPr>
          <w:sz w:val="20"/>
          <w:szCs w:val="20"/>
        </w:rPr>
        <w:t>Japan, Korea (Republic of), Lat</w:t>
      </w:r>
      <w:r>
        <w:rPr>
          <w:sz w:val="20"/>
          <w:szCs w:val="20"/>
        </w:rPr>
        <w:t xml:space="preserve">via, Liechtenstein, </w:t>
      </w:r>
      <w:r w:rsidRPr="00C51E03">
        <w:rPr>
          <w:sz w:val="20"/>
          <w:szCs w:val="20"/>
        </w:rPr>
        <w:t>Lithuania, Luxembou</w:t>
      </w:r>
      <w:r>
        <w:rPr>
          <w:sz w:val="20"/>
          <w:szCs w:val="20"/>
        </w:rPr>
        <w:t xml:space="preserve">rg, Malta, Netherlands, Norway, </w:t>
      </w:r>
      <w:r w:rsidRPr="00C51E03">
        <w:rPr>
          <w:sz w:val="20"/>
          <w:szCs w:val="20"/>
        </w:rPr>
        <w:t>Poland, Portugal, Roman</w:t>
      </w:r>
      <w:r>
        <w:rPr>
          <w:sz w:val="20"/>
          <w:szCs w:val="20"/>
        </w:rPr>
        <w:t xml:space="preserve">ia, Singapore, Slovak Republic, </w:t>
      </w:r>
      <w:r w:rsidRPr="00C51E03">
        <w:rPr>
          <w:sz w:val="20"/>
          <w:szCs w:val="20"/>
        </w:rPr>
        <w:t xml:space="preserve">Slovenia, Spain, </w:t>
      </w:r>
      <w:r>
        <w:rPr>
          <w:sz w:val="20"/>
          <w:szCs w:val="20"/>
        </w:rPr>
        <w:t xml:space="preserve">Sweden, Switzerland, and United </w:t>
      </w:r>
      <w:r w:rsidRPr="00C51E03">
        <w:rPr>
          <w:sz w:val="20"/>
          <w:szCs w:val="20"/>
        </w:rPr>
        <w:t>Kingdom;</w:t>
      </w:r>
    </w:p>
    <w:p w:rsidR="00D11161" w:rsidRPr="00C51E03" w:rsidRDefault="00D11161" w:rsidP="00D11161">
      <w:pPr>
        <w:jc w:val="both"/>
        <w:rPr>
          <w:sz w:val="20"/>
          <w:szCs w:val="20"/>
        </w:rPr>
      </w:pPr>
      <w:r w:rsidRPr="00C51E03">
        <w:rPr>
          <w:sz w:val="20"/>
          <w:szCs w:val="20"/>
        </w:rPr>
        <w:t>(2) A Free Trade Agreement (FTA) country (Australia,</w:t>
      </w:r>
      <w:r>
        <w:rPr>
          <w:sz w:val="20"/>
          <w:szCs w:val="20"/>
        </w:rPr>
        <w:t xml:space="preserve"> </w:t>
      </w:r>
      <w:r w:rsidRPr="00C51E03">
        <w:rPr>
          <w:sz w:val="20"/>
          <w:szCs w:val="20"/>
        </w:rPr>
        <w:t>Bahrain, Canada, Ch</w:t>
      </w:r>
      <w:r>
        <w:rPr>
          <w:sz w:val="20"/>
          <w:szCs w:val="20"/>
        </w:rPr>
        <w:t xml:space="preserve">ile, Costa Rica, Dominican </w:t>
      </w:r>
      <w:r w:rsidRPr="00C51E03">
        <w:rPr>
          <w:sz w:val="20"/>
          <w:szCs w:val="20"/>
        </w:rPr>
        <w:t>Republic, El Salvado</w:t>
      </w:r>
      <w:r>
        <w:rPr>
          <w:sz w:val="20"/>
          <w:szCs w:val="20"/>
        </w:rPr>
        <w:t xml:space="preserve">r, Guatemala, Honduras, Israel, </w:t>
      </w:r>
      <w:r w:rsidRPr="00C51E03">
        <w:rPr>
          <w:sz w:val="20"/>
          <w:szCs w:val="20"/>
        </w:rPr>
        <w:t>Mexico, Mor</w:t>
      </w:r>
      <w:r>
        <w:rPr>
          <w:sz w:val="20"/>
          <w:szCs w:val="20"/>
        </w:rPr>
        <w:t xml:space="preserve">occo, Nicaragua, Oman, Peru, or </w:t>
      </w:r>
      <w:r w:rsidRPr="00C51E03">
        <w:rPr>
          <w:sz w:val="20"/>
          <w:szCs w:val="20"/>
        </w:rPr>
        <w:t>Singapore); or</w:t>
      </w:r>
    </w:p>
    <w:p w:rsidR="00D11161" w:rsidRPr="00C51E03" w:rsidRDefault="00D11161" w:rsidP="00D11161">
      <w:pPr>
        <w:jc w:val="both"/>
        <w:rPr>
          <w:sz w:val="20"/>
          <w:szCs w:val="20"/>
        </w:rPr>
      </w:pPr>
      <w:r w:rsidRPr="00C51E03">
        <w:rPr>
          <w:sz w:val="20"/>
          <w:szCs w:val="20"/>
        </w:rPr>
        <w:t xml:space="preserve">(3) A United </w:t>
      </w:r>
      <w:proofErr w:type="spellStart"/>
      <w:r w:rsidRPr="00C51E03">
        <w:rPr>
          <w:sz w:val="20"/>
          <w:szCs w:val="20"/>
        </w:rPr>
        <w:t>StatesEuropean</w:t>
      </w:r>
      <w:proofErr w:type="spellEnd"/>
      <w:r>
        <w:rPr>
          <w:sz w:val="20"/>
          <w:szCs w:val="20"/>
        </w:rPr>
        <w:t xml:space="preserve"> Communities Exchange of </w:t>
      </w:r>
      <w:r w:rsidRPr="00C51E03">
        <w:rPr>
          <w:sz w:val="20"/>
          <w:szCs w:val="20"/>
        </w:rPr>
        <w:t>Letters (May 15, 1</w:t>
      </w:r>
      <w:r>
        <w:rPr>
          <w:sz w:val="20"/>
          <w:szCs w:val="20"/>
        </w:rPr>
        <w:t xml:space="preserve">995) country: Austria, Belgium, </w:t>
      </w:r>
      <w:r w:rsidRPr="00C51E03">
        <w:rPr>
          <w:sz w:val="20"/>
          <w:szCs w:val="20"/>
        </w:rPr>
        <w:t>Bulgaria, Cyprus, Cz</w:t>
      </w:r>
      <w:r>
        <w:rPr>
          <w:sz w:val="20"/>
          <w:szCs w:val="20"/>
        </w:rPr>
        <w:t xml:space="preserve">ech Republic, Denmark, Estonia, </w:t>
      </w:r>
      <w:r w:rsidRPr="00C51E03">
        <w:rPr>
          <w:sz w:val="20"/>
          <w:szCs w:val="20"/>
        </w:rPr>
        <w:t>Finland, France, Ger</w:t>
      </w:r>
      <w:r>
        <w:rPr>
          <w:sz w:val="20"/>
          <w:szCs w:val="20"/>
        </w:rPr>
        <w:t xml:space="preserve">many, Greece, Hungary, Ireland, </w:t>
      </w:r>
      <w:r w:rsidRPr="00C51E03">
        <w:rPr>
          <w:sz w:val="20"/>
          <w:szCs w:val="20"/>
        </w:rPr>
        <w:t>Italy, Latvia</w:t>
      </w:r>
      <w:r>
        <w:rPr>
          <w:sz w:val="20"/>
          <w:szCs w:val="20"/>
        </w:rPr>
        <w:t xml:space="preserve">, Lithuania, Luxembourg, Malta, </w:t>
      </w:r>
      <w:r w:rsidRPr="00C51E03">
        <w:rPr>
          <w:sz w:val="20"/>
          <w:szCs w:val="20"/>
        </w:rPr>
        <w:t>Netherlands, Po</w:t>
      </w:r>
      <w:r>
        <w:rPr>
          <w:sz w:val="20"/>
          <w:szCs w:val="20"/>
        </w:rPr>
        <w:t xml:space="preserve">land, Portugal, Romania, Slovak </w:t>
      </w:r>
      <w:r w:rsidRPr="00C51E03">
        <w:rPr>
          <w:sz w:val="20"/>
          <w:szCs w:val="20"/>
        </w:rPr>
        <w:t>Republic, Slov</w:t>
      </w:r>
      <w:r>
        <w:rPr>
          <w:sz w:val="20"/>
          <w:szCs w:val="20"/>
        </w:rPr>
        <w:t xml:space="preserve">enia, Spain, Sweden, and United </w:t>
      </w:r>
      <w:r w:rsidRPr="00C51E03">
        <w:rPr>
          <w:sz w:val="20"/>
          <w:szCs w:val="20"/>
        </w:rPr>
        <w:t>Kingdom.</w:t>
      </w:r>
    </w:p>
    <w:p w:rsidR="00D11161" w:rsidRDefault="00D11161" w:rsidP="00D11161">
      <w:pPr>
        <w:jc w:val="both"/>
        <w:rPr>
          <w:i/>
          <w:iCs/>
          <w:sz w:val="20"/>
          <w:szCs w:val="20"/>
        </w:rPr>
      </w:pPr>
    </w:p>
    <w:p w:rsidR="00D11161" w:rsidRPr="00C51E03" w:rsidRDefault="00D11161" w:rsidP="00D11161">
      <w:pPr>
        <w:jc w:val="both"/>
        <w:rPr>
          <w:i/>
          <w:iCs/>
          <w:sz w:val="20"/>
          <w:szCs w:val="20"/>
        </w:rPr>
      </w:pPr>
      <w:r w:rsidRPr="00C51E03">
        <w:rPr>
          <w:i/>
          <w:iCs/>
          <w:sz w:val="20"/>
          <w:szCs w:val="20"/>
        </w:rPr>
        <w:t>Designated country iron, steel, and/or manufactured</w:t>
      </w:r>
    </w:p>
    <w:p w:rsidR="00D11161" w:rsidRPr="00C51E03" w:rsidRDefault="00D11161" w:rsidP="00D11161">
      <w:pPr>
        <w:jc w:val="both"/>
        <w:rPr>
          <w:sz w:val="20"/>
          <w:szCs w:val="20"/>
        </w:rPr>
      </w:pPr>
      <w:r w:rsidRPr="00C51E03">
        <w:rPr>
          <w:i/>
          <w:iCs/>
          <w:sz w:val="20"/>
          <w:szCs w:val="20"/>
        </w:rPr>
        <w:t>goods</w:t>
      </w:r>
      <w:r w:rsidRPr="00C51E03">
        <w:rPr>
          <w:sz w:val="20"/>
          <w:szCs w:val="20"/>
        </w:rPr>
        <w:t>—</w:t>
      </w:r>
    </w:p>
    <w:p w:rsidR="00D11161" w:rsidRPr="00C51E03" w:rsidRDefault="00D11161" w:rsidP="00D11161">
      <w:pPr>
        <w:jc w:val="both"/>
        <w:rPr>
          <w:sz w:val="20"/>
          <w:szCs w:val="20"/>
        </w:rPr>
      </w:pPr>
      <w:r w:rsidRPr="00C51E03">
        <w:rPr>
          <w:sz w:val="20"/>
          <w:szCs w:val="20"/>
        </w:rPr>
        <w:t>(1) Is</w:t>
      </w:r>
      <w:r>
        <w:rPr>
          <w:sz w:val="20"/>
          <w:szCs w:val="20"/>
        </w:rPr>
        <w:t xml:space="preserve"> wholly the growth, product, or </w:t>
      </w:r>
      <w:r w:rsidRPr="00C51E03">
        <w:rPr>
          <w:sz w:val="20"/>
          <w:szCs w:val="20"/>
        </w:rPr>
        <w:t>manufacture of a designated country; or</w:t>
      </w:r>
    </w:p>
    <w:p w:rsidR="00D11161" w:rsidRPr="00C51E03" w:rsidRDefault="00D11161" w:rsidP="00D11161">
      <w:pPr>
        <w:jc w:val="both"/>
        <w:rPr>
          <w:sz w:val="20"/>
          <w:szCs w:val="20"/>
        </w:rPr>
      </w:pPr>
      <w:r w:rsidRPr="00C51E03">
        <w:rPr>
          <w:sz w:val="20"/>
          <w:szCs w:val="20"/>
        </w:rPr>
        <w:t>(2) In the c</w:t>
      </w:r>
      <w:r>
        <w:rPr>
          <w:sz w:val="20"/>
          <w:szCs w:val="20"/>
        </w:rPr>
        <w:t xml:space="preserve">ase of a manufactured good that </w:t>
      </w:r>
      <w:r w:rsidRPr="00C51E03">
        <w:rPr>
          <w:sz w:val="20"/>
          <w:szCs w:val="20"/>
        </w:rPr>
        <w:t>consist in who</w:t>
      </w:r>
      <w:r>
        <w:rPr>
          <w:sz w:val="20"/>
          <w:szCs w:val="20"/>
        </w:rPr>
        <w:t xml:space="preserve">le or in part of materials from </w:t>
      </w:r>
      <w:r w:rsidRPr="00C51E03">
        <w:rPr>
          <w:sz w:val="20"/>
          <w:szCs w:val="20"/>
        </w:rPr>
        <w:t xml:space="preserve">another </w:t>
      </w:r>
      <w:r>
        <w:rPr>
          <w:sz w:val="20"/>
          <w:szCs w:val="20"/>
        </w:rPr>
        <w:t xml:space="preserve">country, has been substantially </w:t>
      </w:r>
      <w:r w:rsidRPr="00C51E03">
        <w:rPr>
          <w:sz w:val="20"/>
          <w:szCs w:val="20"/>
        </w:rPr>
        <w:t xml:space="preserve">transformed in </w:t>
      </w:r>
      <w:r>
        <w:rPr>
          <w:sz w:val="20"/>
          <w:szCs w:val="20"/>
        </w:rPr>
        <w:t xml:space="preserve">a designated country into a new </w:t>
      </w:r>
      <w:r w:rsidRPr="00C51E03">
        <w:rPr>
          <w:sz w:val="20"/>
          <w:szCs w:val="20"/>
        </w:rPr>
        <w:t xml:space="preserve">and different </w:t>
      </w:r>
      <w:r>
        <w:rPr>
          <w:sz w:val="20"/>
          <w:szCs w:val="20"/>
        </w:rPr>
        <w:t xml:space="preserve">manufactured good </w:t>
      </w:r>
      <w:r>
        <w:rPr>
          <w:sz w:val="20"/>
          <w:szCs w:val="20"/>
        </w:rPr>
        <w:lastRenderedPageBreak/>
        <w:t xml:space="preserve">distinct from </w:t>
      </w:r>
      <w:r w:rsidRPr="00C51E03">
        <w:rPr>
          <w:sz w:val="20"/>
          <w:szCs w:val="20"/>
        </w:rPr>
        <w:t>the materials from which it was transformed.</w:t>
      </w:r>
    </w:p>
    <w:p w:rsidR="00D11161" w:rsidRDefault="00D11161" w:rsidP="00D11161">
      <w:pPr>
        <w:jc w:val="both"/>
        <w:rPr>
          <w:i/>
          <w:iCs/>
          <w:sz w:val="20"/>
          <w:szCs w:val="20"/>
        </w:rPr>
      </w:pPr>
    </w:p>
    <w:p w:rsidR="00D11161" w:rsidRPr="00C51E03" w:rsidRDefault="00D11161" w:rsidP="00D11161">
      <w:pPr>
        <w:jc w:val="both"/>
        <w:rPr>
          <w:sz w:val="20"/>
          <w:szCs w:val="20"/>
        </w:rPr>
      </w:pPr>
      <w:r w:rsidRPr="00C51E03">
        <w:rPr>
          <w:i/>
          <w:iCs/>
          <w:sz w:val="20"/>
          <w:szCs w:val="20"/>
        </w:rPr>
        <w:t>Domestic iron, steel, and/or manufactured good</w:t>
      </w:r>
      <w:r w:rsidRPr="00C51E03">
        <w:rPr>
          <w:sz w:val="20"/>
          <w:szCs w:val="20"/>
        </w:rPr>
        <w:t>—</w:t>
      </w:r>
    </w:p>
    <w:p w:rsidR="00D11161" w:rsidRPr="00C51E03" w:rsidRDefault="00D11161" w:rsidP="00D11161">
      <w:pPr>
        <w:jc w:val="both"/>
        <w:rPr>
          <w:sz w:val="20"/>
          <w:szCs w:val="20"/>
        </w:rPr>
      </w:pPr>
      <w:r w:rsidRPr="00C51E03">
        <w:rPr>
          <w:sz w:val="20"/>
          <w:szCs w:val="20"/>
        </w:rPr>
        <w:t>(1) Is</w:t>
      </w:r>
      <w:r>
        <w:rPr>
          <w:sz w:val="20"/>
          <w:szCs w:val="20"/>
        </w:rPr>
        <w:t xml:space="preserve"> wholly the growth, product, or </w:t>
      </w:r>
      <w:r w:rsidRPr="00C51E03">
        <w:rPr>
          <w:sz w:val="20"/>
          <w:szCs w:val="20"/>
        </w:rPr>
        <w:t>manufacture of the United States; or</w:t>
      </w:r>
    </w:p>
    <w:p w:rsidR="00D11161" w:rsidRPr="00C51E03" w:rsidRDefault="00D11161" w:rsidP="00D11161">
      <w:pPr>
        <w:jc w:val="both"/>
        <w:rPr>
          <w:sz w:val="20"/>
          <w:szCs w:val="20"/>
        </w:rPr>
      </w:pPr>
      <w:r w:rsidRPr="00C51E03">
        <w:rPr>
          <w:sz w:val="20"/>
          <w:szCs w:val="20"/>
        </w:rPr>
        <w:t>(2) In the c</w:t>
      </w:r>
      <w:r>
        <w:rPr>
          <w:sz w:val="20"/>
          <w:szCs w:val="20"/>
        </w:rPr>
        <w:t xml:space="preserve">ase of a manufactured good that </w:t>
      </w:r>
      <w:r w:rsidRPr="00C51E03">
        <w:rPr>
          <w:sz w:val="20"/>
          <w:szCs w:val="20"/>
        </w:rPr>
        <w:t>consists in who</w:t>
      </w:r>
      <w:r>
        <w:rPr>
          <w:sz w:val="20"/>
          <w:szCs w:val="20"/>
        </w:rPr>
        <w:t xml:space="preserve">le or in part of materials from </w:t>
      </w:r>
      <w:r w:rsidRPr="00C51E03">
        <w:rPr>
          <w:sz w:val="20"/>
          <w:szCs w:val="20"/>
        </w:rPr>
        <w:t xml:space="preserve">another </w:t>
      </w:r>
      <w:r>
        <w:rPr>
          <w:sz w:val="20"/>
          <w:szCs w:val="20"/>
        </w:rPr>
        <w:t xml:space="preserve">country, has been substantially </w:t>
      </w:r>
      <w:r w:rsidRPr="00C51E03">
        <w:rPr>
          <w:sz w:val="20"/>
          <w:szCs w:val="20"/>
        </w:rPr>
        <w:t>transformed in t</w:t>
      </w:r>
      <w:r>
        <w:rPr>
          <w:sz w:val="20"/>
          <w:szCs w:val="20"/>
        </w:rPr>
        <w:t xml:space="preserve">he United States into a new and </w:t>
      </w:r>
      <w:r w:rsidRPr="00C51E03">
        <w:rPr>
          <w:sz w:val="20"/>
          <w:szCs w:val="20"/>
        </w:rPr>
        <w:t>different manu</w:t>
      </w:r>
      <w:r>
        <w:rPr>
          <w:sz w:val="20"/>
          <w:szCs w:val="20"/>
        </w:rPr>
        <w:t xml:space="preserve">factured good distinct from the </w:t>
      </w:r>
      <w:r w:rsidRPr="00C51E03">
        <w:rPr>
          <w:sz w:val="20"/>
          <w:szCs w:val="20"/>
        </w:rPr>
        <w:t>materials from which it was transform</w:t>
      </w:r>
      <w:r>
        <w:rPr>
          <w:sz w:val="20"/>
          <w:szCs w:val="20"/>
        </w:rPr>
        <w:t xml:space="preserve">ed. There </w:t>
      </w:r>
      <w:r w:rsidRPr="00C51E03">
        <w:rPr>
          <w:sz w:val="20"/>
          <w:szCs w:val="20"/>
        </w:rPr>
        <w:t>is no requireme</w:t>
      </w:r>
      <w:r>
        <w:rPr>
          <w:sz w:val="20"/>
          <w:szCs w:val="20"/>
        </w:rPr>
        <w:t xml:space="preserve">nt with regard to the origin of </w:t>
      </w:r>
      <w:r w:rsidRPr="00C51E03">
        <w:rPr>
          <w:sz w:val="20"/>
          <w:szCs w:val="20"/>
        </w:rPr>
        <w:t>components o</w:t>
      </w:r>
      <w:r>
        <w:rPr>
          <w:sz w:val="20"/>
          <w:szCs w:val="20"/>
        </w:rPr>
        <w:t xml:space="preserve">r subcomponents in manufactured </w:t>
      </w:r>
      <w:r w:rsidRPr="00C51E03">
        <w:rPr>
          <w:sz w:val="20"/>
          <w:szCs w:val="20"/>
        </w:rPr>
        <w:t>goods or produ</w:t>
      </w:r>
      <w:r>
        <w:rPr>
          <w:sz w:val="20"/>
          <w:szCs w:val="20"/>
        </w:rPr>
        <w:t xml:space="preserve">cts, as long as the manufacture </w:t>
      </w:r>
      <w:r w:rsidRPr="00C51E03">
        <w:rPr>
          <w:sz w:val="20"/>
          <w:szCs w:val="20"/>
        </w:rPr>
        <w:t>of the goods occurs in the United States.</w:t>
      </w:r>
    </w:p>
    <w:p w:rsidR="00D11161" w:rsidRDefault="00D11161" w:rsidP="00D11161">
      <w:pPr>
        <w:jc w:val="both"/>
        <w:rPr>
          <w:i/>
          <w:iCs/>
          <w:sz w:val="20"/>
          <w:szCs w:val="20"/>
        </w:rPr>
      </w:pPr>
    </w:p>
    <w:p w:rsidR="00D11161" w:rsidRPr="00C51E03" w:rsidRDefault="00D11161" w:rsidP="00D11161">
      <w:pPr>
        <w:jc w:val="both"/>
        <w:rPr>
          <w:sz w:val="20"/>
          <w:szCs w:val="20"/>
        </w:rPr>
      </w:pPr>
      <w:r w:rsidRPr="00C51E03">
        <w:rPr>
          <w:i/>
          <w:iCs/>
          <w:sz w:val="20"/>
          <w:szCs w:val="20"/>
        </w:rPr>
        <w:t xml:space="preserve">Foreign iron, steel, and/or manufactured good </w:t>
      </w:r>
      <w:r w:rsidRPr="00C51E03">
        <w:rPr>
          <w:sz w:val="20"/>
          <w:szCs w:val="20"/>
        </w:rPr>
        <w:t>means</w:t>
      </w:r>
      <w:r>
        <w:rPr>
          <w:sz w:val="20"/>
          <w:szCs w:val="20"/>
        </w:rPr>
        <w:t xml:space="preserve"> </w:t>
      </w:r>
      <w:r w:rsidRPr="00C51E03">
        <w:rPr>
          <w:sz w:val="20"/>
          <w:szCs w:val="20"/>
        </w:rPr>
        <w:t>iron, steel, and/o</w:t>
      </w:r>
      <w:r>
        <w:rPr>
          <w:sz w:val="20"/>
          <w:szCs w:val="20"/>
        </w:rPr>
        <w:t xml:space="preserve">r manufactured good that is not </w:t>
      </w:r>
      <w:r w:rsidRPr="00C51E03">
        <w:rPr>
          <w:sz w:val="20"/>
          <w:szCs w:val="20"/>
        </w:rPr>
        <w:t>domestic or designa</w:t>
      </w:r>
      <w:r>
        <w:rPr>
          <w:sz w:val="20"/>
          <w:szCs w:val="20"/>
        </w:rPr>
        <w:t xml:space="preserve">ted country iron, steel, and/or </w:t>
      </w:r>
      <w:r w:rsidRPr="00C51E03">
        <w:rPr>
          <w:sz w:val="20"/>
          <w:szCs w:val="20"/>
        </w:rPr>
        <w:t>manufactured good.</w:t>
      </w:r>
    </w:p>
    <w:p w:rsidR="00D11161" w:rsidRDefault="00D11161" w:rsidP="00D11161">
      <w:pPr>
        <w:jc w:val="both"/>
        <w:rPr>
          <w:i/>
          <w:iCs/>
          <w:sz w:val="20"/>
          <w:szCs w:val="20"/>
        </w:rPr>
      </w:pPr>
    </w:p>
    <w:p w:rsidR="00D11161" w:rsidRPr="00C51E03" w:rsidRDefault="00D11161" w:rsidP="00D11161">
      <w:pPr>
        <w:jc w:val="both"/>
        <w:rPr>
          <w:sz w:val="20"/>
          <w:szCs w:val="20"/>
        </w:rPr>
      </w:pPr>
      <w:r w:rsidRPr="00C51E03">
        <w:rPr>
          <w:i/>
          <w:iCs/>
          <w:sz w:val="20"/>
          <w:szCs w:val="20"/>
        </w:rPr>
        <w:t xml:space="preserve">Manufactured good </w:t>
      </w:r>
      <w:r w:rsidRPr="00C51E03">
        <w:rPr>
          <w:sz w:val="20"/>
          <w:szCs w:val="20"/>
        </w:rPr>
        <w:t>means a good brought to the</w:t>
      </w:r>
      <w:r>
        <w:rPr>
          <w:sz w:val="20"/>
          <w:szCs w:val="20"/>
        </w:rPr>
        <w:t xml:space="preserve"> </w:t>
      </w:r>
      <w:r w:rsidRPr="00C51E03">
        <w:rPr>
          <w:sz w:val="20"/>
          <w:szCs w:val="20"/>
        </w:rPr>
        <w:t>construction site for incorporation into the building or</w:t>
      </w:r>
    </w:p>
    <w:p w:rsidR="00D11161" w:rsidRPr="00C51E03" w:rsidRDefault="00D11161" w:rsidP="00D11161">
      <w:pPr>
        <w:jc w:val="both"/>
        <w:rPr>
          <w:sz w:val="20"/>
          <w:szCs w:val="20"/>
        </w:rPr>
      </w:pPr>
      <w:r w:rsidRPr="00C51E03">
        <w:rPr>
          <w:sz w:val="20"/>
          <w:szCs w:val="20"/>
        </w:rPr>
        <w:t>work that has been—</w:t>
      </w:r>
    </w:p>
    <w:p w:rsidR="00D11161" w:rsidRPr="00C51E03" w:rsidRDefault="00D11161" w:rsidP="00D11161">
      <w:pPr>
        <w:jc w:val="both"/>
        <w:rPr>
          <w:sz w:val="20"/>
          <w:szCs w:val="20"/>
        </w:rPr>
      </w:pPr>
      <w:r w:rsidRPr="00C51E03">
        <w:rPr>
          <w:sz w:val="20"/>
          <w:szCs w:val="20"/>
        </w:rPr>
        <w:t>(1) Processed into a specific form and shape; or</w:t>
      </w:r>
    </w:p>
    <w:p w:rsidR="00D11161" w:rsidRPr="00C51E03" w:rsidRDefault="00D11161" w:rsidP="00D11161">
      <w:pPr>
        <w:jc w:val="both"/>
        <w:rPr>
          <w:sz w:val="20"/>
          <w:szCs w:val="20"/>
        </w:rPr>
      </w:pPr>
      <w:r w:rsidRPr="00C51E03">
        <w:rPr>
          <w:sz w:val="20"/>
          <w:szCs w:val="20"/>
        </w:rPr>
        <w:t>(2) Combined wi</w:t>
      </w:r>
      <w:r>
        <w:rPr>
          <w:sz w:val="20"/>
          <w:szCs w:val="20"/>
        </w:rPr>
        <w:t xml:space="preserve">th other raw material to create </w:t>
      </w:r>
      <w:r w:rsidRPr="00C51E03">
        <w:rPr>
          <w:sz w:val="20"/>
          <w:szCs w:val="20"/>
        </w:rPr>
        <w:t>a material that ha</w:t>
      </w:r>
      <w:r>
        <w:rPr>
          <w:sz w:val="20"/>
          <w:szCs w:val="20"/>
        </w:rPr>
        <w:t xml:space="preserve">s different properties than the </w:t>
      </w:r>
      <w:r w:rsidRPr="00C51E03">
        <w:rPr>
          <w:sz w:val="20"/>
          <w:szCs w:val="20"/>
        </w:rPr>
        <w:t>properties of the individual raw materials.</w:t>
      </w:r>
    </w:p>
    <w:p w:rsidR="00D11161" w:rsidRDefault="00D11161" w:rsidP="00D11161">
      <w:pPr>
        <w:jc w:val="both"/>
        <w:rPr>
          <w:i/>
          <w:iCs/>
          <w:sz w:val="20"/>
          <w:szCs w:val="20"/>
        </w:rPr>
      </w:pPr>
    </w:p>
    <w:p w:rsidR="00D11161" w:rsidRPr="00C51E03" w:rsidRDefault="00D11161" w:rsidP="00D11161">
      <w:pPr>
        <w:jc w:val="both"/>
        <w:rPr>
          <w:sz w:val="20"/>
          <w:szCs w:val="20"/>
        </w:rPr>
      </w:pPr>
      <w:r w:rsidRPr="00C51E03">
        <w:rPr>
          <w:i/>
          <w:iCs/>
          <w:sz w:val="20"/>
          <w:szCs w:val="20"/>
        </w:rPr>
        <w:t xml:space="preserve">Public building </w:t>
      </w:r>
      <w:r w:rsidRPr="00C51E03">
        <w:rPr>
          <w:sz w:val="20"/>
          <w:szCs w:val="20"/>
        </w:rPr>
        <w:t xml:space="preserve">and </w:t>
      </w:r>
      <w:r w:rsidRPr="00C51E03">
        <w:rPr>
          <w:i/>
          <w:iCs/>
          <w:sz w:val="20"/>
          <w:szCs w:val="20"/>
        </w:rPr>
        <w:t xml:space="preserve">public work </w:t>
      </w:r>
      <w:r w:rsidRPr="00C51E03">
        <w:rPr>
          <w:sz w:val="20"/>
          <w:szCs w:val="20"/>
        </w:rPr>
        <w:t>means a public building</w:t>
      </w:r>
      <w:r>
        <w:rPr>
          <w:sz w:val="20"/>
          <w:szCs w:val="20"/>
        </w:rPr>
        <w:t xml:space="preserve"> </w:t>
      </w:r>
      <w:r w:rsidRPr="00C51E03">
        <w:rPr>
          <w:sz w:val="20"/>
          <w:szCs w:val="20"/>
        </w:rPr>
        <w:t>of, and a public work of, a government</w:t>
      </w:r>
      <w:r>
        <w:rPr>
          <w:sz w:val="20"/>
          <w:szCs w:val="20"/>
        </w:rPr>
        <w:t xml:space="preserve">al entity (the </w:t>
      </w:r>
      <w:r w:rsidRPr="00C51E03">
        <w:rPr>
          <w:sz w:val="20"/>
          <w:szCs w:val="20"/>
        </w:rPr>
        <w:t>United States; the District of Columbia;</w:t>
      </w:r>
      <w:r>
        <w:rPr>
          <w:sz w:val="20"/>
          <w:szCs w:val="20"/>
        </w:rPr>
        <w:t xml:space="preserve"> commonwealths, </w:t>
      </w:r>
      <w:r w:rsidRPr="00C51E03">
        <w:rPr>
          <w:sz w:val="20"/>
          <w:szCs w:val="20"/>
        </w:rPr>
        <w:t>territories, and minor</w:t>
      </w:r>
      <w:r>
        <w:rPr>
          <w:sz w:val="20"/>
          <w:szCs w:val="20"/>
        </w:rPr>
        <w:t xml:space="preserve"> outlying islands of the United </w:t>
      </w:r>
      <w:r w:rsidRPr="00C51E03">
        <w:rPr>
          <w:sz w:val="20"/>
          <w:szCs w:val="20"/>
        </w:rPr>
        <w:t>States; State and local governments;</w:t>
      </w:r>
      <w:r>
        <w:rPr>
          <w:sz w:val="20"/>
          <w:szCs w:val="20"/>
        </w:rPr>
        <w:t xml:space="preserve"> and </w:t>
      </w:r>
      <w:proofErr w:type="spellStart"/>
      <w:r>
        <w:rPr>
          <w:sz w:val="20"/>
          <w:szCs w:val="20"/>
        </w:rPr>
        <w:t>multiState</w:t>
      </w:r>
      <w:proofErr w:type="spellEnd"/>
      <w:r>
        <w:rPr>
          <w:sz w:val="20"/>
          <w:szCs w:val="20"/>
        </w:rPr>
        <w:t xml:space="preserve">, </w:t>
      </w:r>
      <w:r w:rsidRPr="00C51E03">
        <w:rPr>
          <w:sz w:val="20"/>
          <w:szCs w:val="20"/>
        </w:rPr>
        <w:t>regional, or interstate e</w:t>
      </w:r>
      <w:r>
        <w:rPr>
          <w:sz w:val="20"/>
          <w:szCs w:val="20"/>
        </w:rPr>
        <w:t xml:space="preserve">ntities which have governmental </w:t>
      </w:r>
      <w:r w:rsidRPr="00C51E03">
        <w:rPr>
          <w:sz w:val="20"/>
          <w:szCs w:val="20"/>
        </w:rPr>
        <w:t>functions). These bui</w:t>
      </w:r>
      <w:r>
        <w:rPr>
          <w:sz w:val="20"/>
          <w:szCs w:val="20"/>
        </w:rPr>
        <w:t xml:space="preserve">ldings and works may include, </w:t>
      </w:r>
      <w:r w:rsidRPr="00C51E03">
        <w:rPr>
          <w:sz w:val="20"/>
          <w:szCs w:val="20"/>
        </w:rPr>
        <w:t xml:space="preserve">without limitation, </w:t>
      </w:r>
      <w:r w:rsidRPr="00C51E03">
        <w:rPr>
          <w:sz w:val="20"/>
          <w:szCs w:val="20"/>
        </w:rPr>
        <w:lastRenderedPageBreak/>
        <w:t>b</w:t>
      </w:r>
      <w:r>
        <w:rPr>
          <w:sz w:val="20"/>
          <w:szCs w:val="20"/>
        </w:rPr>
        <w:t xml:space="preserve">ridges, dams, plants, highways, </w:t>
      </w:r>
      <w:r w:rsidRPr="00C51E03">
        <w:rPr>
          <w:sz w:val="20"/>
          <w:szCs w:val="20"/>
        </w:rPr>
        <w:t>parkways, streets, s</w:t>
      </w:r>
      <w:r>
        <w:rPr>
          <w:sz w:val="20"/>
          <w:szCs w:val="20"/>
        </w:rPr>
        <w:t xml:space="preserve">ubways, tunnels, sewers, mains, </w:t>
      </w:r>
      <w:r w:rsidRPr="00C51E03">
        <w:rPr>
          <w:sz w:val="20"/>
          <w:szCs w:val="20"/>
        </w:rPr>
        <w:t>power lines, pump</w:t>
      </w:r>
      <w:r>
        <w:rPr>
          <w:sz w:val="20"/>
          <w:szCs w:val="20"/>
        </w:rPr>
        <w:t xml:space="preserve">ing stations, heavy generators, </w:t>
      </w:r>
      <w:r w:rsidRPr="00C51E03">
        <w:rPr>
          <w:sz w:val="20"/>
          <w:szCs w:val="20"/>
        </w:rPr>
        <w:t>railways, airports, terminal</w:t>
      </w:r>
      <w:r>
        <w:rPr>
          <w:sz w:val="20"/>
          <w:szCs w:val="20"/>
        </w:rPr>
        <w:t xml:space="preserve">s, docks, piers, wharves, ways, </w:t>
      </w:r>
      <w:r w:rsidRPr="00C51E03">
        <w:rPr>
          <w:sz w:val="20"/>
          <w:szCs w:val="20"/>
        </w:rPr>
        <w:t>lighthouses, buoys, jetties, breakwaters, levees, and</w:t>
      </w:r>
      <w:r>
        <w:rPr>
          <w:sz w:val="20"/>
          <w:szCs w:val="20"/>
        </w:rPr>
        <w:t xml:space="preserve"> </w:t>
      </w:r>
      <w:r w:rsidRPr="00C51E03">
        <w:rPr>
          <w:sz w:val="20"/>
          <w:szCs w:val="20"/>
        </w:rPr>
        <w:t>canals, and the constructi</w:t>
      </w:r>
      <w:r>
        <w:rPr>
          <w:sz w:val="20"/>
          <w:szCs w:val="20"/>
        </w:rPr>
        <w:t xml:space="preserve">on, alteration, maintenance, or </w:t>
      </w:r>
      <w:r w:rsidRPr="00C51E03">
        <w:rPr>
          <w:sz w:val="20"/>
          <w:szCs w:val="20"/>
        </w:rPr>
        <w:t>repair of such buildings and works.</w:t>
      </w:r>
    </w:p>
    <w:p w:rsidR="00D11161" w:rsidRDefault="00D11161" w:rsidP="00D11161">
      <w:pPr>
        <w:jc w:val="both"/>
        <w:rPr>
          <w:i/>
          <w:iCs/>
          <w:sz w:val="20"/>
          <w:szCs w:val="20"/>
        </w:rPr>
      </w:pPr>
    </w:p>
    <w:p w:rsidR="00D11161" w:rsidRPr="00C51E03" w:rsidRDefault="00D11161" w:rsidP="00D11161">
      <w:pPr>
        <w:jc w:val="both"/>
        <w:rPr>
          <w:sz w:val="20"/>
          <w:szCs w:val="20"/>
        </w:rPr>
      </w:pPr>
      <w:r w:rsidRPr="00C51E03">
        <w:rPr>
          <w:i/>
          <w:iCs/>
          <w:sz w:val="20"/>
          <w:szCs w:val="20"/>
        </w:rPr>
        <w:t xml:space="preserve">Steel </w:t>
      </w:r>
      <w:r w:rsidRPr="00C51E03">
        <w:rPr>
          <w:sz w:val="20"/>
          <w:szCs w:val="20"/>
        </w:rPr>
        <w:t>means an alloy that includes at least 50 percent iron,</w:t>
      </w:r>
      <w:r>
        <w:rPr>
          <w:sz w:val="20"/>
          <w:szCs w:val="20"/>
        </w:rPr>
        <w:t xml:space="preserve"> </w:t>
      </w:r>
      <w:r w:rsidRPr="00C51E03">
        <w:rPr>
          <w:sz w:val="20"/>
          <w:szCs w:val="20"/>
        </w:rPr>
        <w:t>between .02 and 2 percen</w:t>
      </w:r>
      <w:r>
        <w:rPr>
          <w:sz w:val="20"/>
          <w:szCs w:val="20"/>
        </w:rPr>
        <w:t xml:space="preserve">t carbon, and may include other </w:t>
      </w:r>
      <w:r w:rsidRPr="00C51E03">
        <w:rPr>
          <w:sz w:val="20"/>
          <w:szCs w:val="20"/>
        </w:rPr>
        <w:t>elements.</w:t>
      </w:r>
    </w:p>
    <w:p w:rsidR="00D11161" w:rsidRDefault="00D11161" w:rsidP="00D11161">
      <w:pPr>
        <w:jc w:val="both"/>
        <w:rPr>
          <w:sz w:val="20"/>
          <w:szCs w:val="20"/>
        </w:rPr>
      </w:pPr>
    </w:p>
    <w:p w:rsidR="00D11161" w:rsidRPr="00C51E03" w:rsidRDefault="00D11161" w:rsidP="00D11161">
      <w:pPr>
        <w:jc w:val="both"/>
        <w:rPr>
          <w:i/>
          <w:iCs/>
          <w:sz w:val="20"/>
          <w:szCs w:val="20"/>
        </w:rPr>
      </w:pPr>
      <w:r w:rsidRPr="00C51E03">
        <w:rPr>
          <w:sz w:val="20"/>
          <w:szCs w:val="20"/>
        </w:rPr>
        <w:t xml:space="preserve">(b) </w:t>
      </w:r>
      <w:r w:rsidRPr="00C51E03">
        <w:rPr>
          <w:i/>
          <w:iCs/>
          <w:sz w:val="20"/>
          <w:szCs w:val="20"/>
        </w:rPr>
        <w:t>Iron, steel, and manufactured goods.</w:t>
      </w:r>
    </w:p>
    <w:p w:rsidR="00D11161" w:rsidRDefault="00D11161" w:rsidP="00D11161">
      <w:pPr>
        <w:jc w:val="both"/>
        <w:rPr>
          <w:sz w:val="20"/>
          <w:szCs w:val="20"/>
        </w:rPr>
      </w:pPr>
    </w:p>
    <w:p w:rsidR="00D11161" w:rsidRPr="00C51E03" w:rsidRDefault="00D11161" w:rsidP="00D11161">
      <w:pPr>
        <w:jc w:val="both"/>
        <w:rPr>
          <w:sz w:val="20"/>
          <w:szCs w:val="20"/>
        </w:rPr>
      </w:pPr>
      <w:r w:rsidRPr="00C51E03">
        <w:rPr>
          <w:sz w:val="20"/>
          <w:szCs w:val="20"/>
        </w:rPr>
        <w:t>(1) The award term and condition described in this</w:t>
      </w:r>
    </w:p>
    <w:p w:rsidR="00D11161" w:rsidRPr="00C51E03" w:rsidRDefault="00D11161" w:rsidP="00D11161">
      <w:pPr>
        <w:jc w:val="both"/>
        <w:rPr>
          <w:sz w:val="20"/>
          <w:szCs w:val="20"/>
        </w:rPr>
      </w:pPr>
      <w:r w:rsidRPr="00C51E03">
        <w:rPr>
          <w:sz w:val="20"/>
          <w:szCs w:val="20"/>
        </w:rPr>
        <w:t>section implements—</w:t>
      </w:r>
    </w:p>
    <w:p w:rsidR="00D11161" w:rsidRPr="00C51E03" w:rsidRDefault="00D11161" w:rsidP="00D11161">
      <w:pPr>
        <w:jc w:val="both"/>
        <w:rPr>
          <w:sz w:val="20"/>
          <w:szCs w:val="20"/>
        </w:rPr>
      </w:pPr>
      <w:r w:rsidRPr="00C51E03">
        <w:rPr>
          <w:sz w:val="20"/>
          <w:szCs w:val="20"/>
        </w:rPr>
        <w:t>(</w:t>
      </w:r>
      <w:proofErr w:type="spellStart"/>
      <w:r w:rsidRPr="00C51E03">
        <w:rPr>
          <w:sz w:val="20"/>
          <w:szCs w:val="20"/>
        </w:rPr>
        <w:t>i</w:t>
      </w:r>
      <w:proofErr w:type="spellEnd"/>
      <w:r w:rsidRPr="00C51E03">
        <w:rPr>
          <w:sz w:val="20"/>
          <w:szCs w:val="20"/>
        </w:rPr>
        <w:t>) Section 1</w:t>
      </w:r>
      <w:r>
        <w:rPr>
          <w:sz w:val="20"/>
          <w:szCs w:val="20"/>
        </w:rPr>
        <w:t xml:space="preserve">605(a) of the American Recovery </w:t>
      </w:r>
      <w:r w:rsidRPr="00C51E03">
        <w:rPr>
          <w:sz w:val="20"/>
          <w:szCs w:val="20"/>
        </w:rPr>
        <w:t>and Reinvestment Act of 2009 (Pub. L. 111–</w:t>
      </w:r>
      <w:r>
        <w:rPr>
          <w:sz w:val="20"/>
          <w:szCs w:val="20"/>
        </w:rPr>
        <w:t xml:space="preserve">5) </w:t>
      </w:r>
      <w:r w:rsidRPr="00C51E03">
        <w:rPr>
          <w:sz w:val="20"/>
          <w:szCs w:val="20"/>
        </w:rPr>
        <w:t>(Recovery Act), by requiring that all iron, ste</w:t>
      </w:r>
      <w:r>
        <w:rPr>
          <w:sz w:val="20"/>
          <w:szCs w:val="20"/>
        </w:rPr>
        <w:t xml:space="preserve">el, </w:t>
      </w:r>
      <w:r w:rsidRPr="00C51E03">
        <w:rPr>
          <w:sz w:val="20"/>
          <w:szCs w:val="20"/>
        </w:rPr>
        <w:t>and manufacture</w:t>
      </w:r>
      <w:r>
        <w:rPr>
          <w:sz w:val="20"/>
          <w:szCs w:val="20"/>
        </w:rPr>
        <w:t xml:space="preserve">d goods used in the project are </w:t>
      </w:r>
      <w:r w:rsidRPr="00C51E03">
        <w:rPr>
          <w:sz w:val="20"/>
          <w:szCs w:val="20"/>
        </w:rPr>
        <w:t>produced in the United States; and</w:t>
      </w:r>
    </w:p>
    <w:p w:rsidR="00D11161" w:rsidRPr="009C73DB" w:rsidRDefault="00D11161" w:rsidP="00D11161">
      <w:pPr>
        <w:jc w:val="both"/>
        <w:rPr>
          <w:sz w:val="20"/>
          <w:szCs w:val="20"/>
        </w:rPr>
      </w:pPr>
      <w:r w:rsidRPr="00C51E03">
        <w:rPr>
          <w:sz w:val="20"/>
          <w:szCs w:val="20"/>
        </w:rPr>
        <w:t>(ii) Section 1605</w:t>
      </w:r>
      <w:r>
        <w:rPr>
          <w:sz w:val="20"/>
          <w:szCs w:val="20"/>
        </w:rPr>
        <w:t xml:space="preserve">(d), which requires application </w:t>
      </w:r>
      <w:r w:rsidRPr="00C51E03">
        <w:rPr>
          <w:sz w:val="20"/>
          <w:szCs w:val="20"/>
        </w:rPr>
        <w:t>of the Buy A</w:t>
      </w:r>
      <w:r>
        <w:rPr>
          <w:sz w:val="20"/>
          <w:szCs w:val="20"/>
        </w:rPr>
        <w:t xml:space="preserve">merican requirement in a manner </w:t>
      </w:r>
      <w:r w:rsidRPr="00C51E03">
        <w:rPr>
          <w:sz w:val="20"/>
          <w:szCs w:val="20"/>
        </w:rPr>
        <w:t>consist</w:t>
      </w:r>
      <w:r>
        <w:rPr>
          <w:sz w:val="20"/>
          <w:szCs w:val="20"/>
        </w:rPr>
        <w:t xml:space="preserve">ent with U.S. obligations under </w:t>
      </w:r>
      <w:r w:rsidRPr="00C51E03">
        <w:rPr>
          <w:sz w:val="20"/>
          <w:szCs w:val="20"/>
        </w:rPr>
        <w:t>international agreements. The restrictions of</w:t>
      </w:r>
      <w:r>
        <w:rPr>
          <w:sz w:val="20"/>
          <w:szCs w:val="20"/>
        </w:rPr>
        <w:t xml:space="preserve"> </w:t>
      </w:r>
      <w:r w:rsidRPr="00C51E03">
        <w:rPr>
          <w:sz w:val="20"/>
          <w:szCs w:val="20"/>
        </w:rPr>
        <w:t>section 1605 o</w:t>
      </w:r>
      <w:r>
        <w:rPr>
          <w:sz w:val="20"/>
          <w:szCs w:val="20"/>
        </w:rPr>
        <w:t xml:space="preserve">f the Recovery Act do not apply </w:t>
      </w:r>
      <w:r w:rsidRPr="00C51E03">
        <w:rPr>
          <w:sz w:val="20"/>
          <w:szCs w:val="20"/>
        </w:rPr>
        <w:t>to designated country iron, steel, and/or</w:t>
      </w:r>
      <w:r>
        <w:rPr>
          <w:sz w:val="20"/>
          <w:szCs w:val="20"/>
        </w:rPr>
        <w:t xml:space="preserve"> </w:t>
      </w:r>
      <w:r w:rsidRPr="009C73DB">
        <w:rPr>
          <w:sz w:val="20"/>
          <w:szCs w:val="20"/>
        </w:rPr>
        <w:t>manufactured goods. The Buy American</w:t>
      </w:r>
      <w:r>
        <w:rPr>
          <w:sz w:val="20"/>
          <w:szCs w:val="20"/>
        </w:rPr>
        <w:t xml:space="preserve"> </w:t>
      </w:r>
      <w:r w:rsidRPr="009C73DB">
        <w:rPr>
          <w:sz w:val="20"/>
          <w:szCs w:val="20"/>
        </w:rPr>
        <w:t>requireme</w:t>
      </w:r>
      <w:r>
        <w:rPr>
          <w:sz w:val="20"/>
          <w:szCs w:val="20"/>
        </w:rPr>
        <w:t xml:space="preserve">nt in section 1605 shall not be </w:t>
      </w:r>
      <w:r w:rsidRPr="009C73DB">
        <w:rPr>
          <w:sz w:val="20"/>
          <w:szCs w:val="20"/>
        </w:rPr>
        <w:t xml:space="preserve">applied where </w:t>
      </w:r>
      <w:r>
        <w:rPr>
          <w:sz w:val="20"/>
          <w:szCs w:val="20"/>
        </w:rPr>
        <w:t xml:space="preserve">the iron, steel or manufactured </w:t>
      </w:r>
      <w:r w:rsidRPr="009C73DB">
        <w:rPr>
          <w:sz w:val="20"/>
          <w:szCs w:val="20"/>
        </w:rPr>
        <w:t>goods used in the project are from a</w:t>
      </w:r>
      <w:r>
        <w:rPr>
          <w:sz w:val="20"/>
          <w:szCs w:val="20"/>
        </w:rPr>
        <w:t xml:space="preserve"> Party to an </w:t>
      </w:r>
      <w:r w:rsidRPr="009C73DB">
        <w:rPr>
          <w:sz w:val="20"/>
          <w:szCs w:val="20"/>
        </w:rPr>
        <w:t>internation</w:t>
      </w:r>
      <w:r>
        <w:rPr>
          <w:sz w:val="20"/>
          <w:szCs w:val="20"/>
        </w:rPr>
        <w:t xml:space="preserve">al agreement that obligates the </w:t>
      </w:r>
      <w:r w:rsidRPr="009C73DB">
        <w:rPr>
          <w:sz w:val="20"/>
          <w:szCs w:val="20"/>
        </w:rPr>
        <w:t>recipient to treat</w:t>
      </w:r>
      <w:r>
        <w:rPr>
          <w:sz w:val="20"/>
          <w:szCs w:val="20"/>
        </w:rPr>
        <w:t xml:space="preserve"> the goods and services of that </w:t>
      </w:r>
      <w:r w:rsidRPr="009C73DB">
        <w:rPr>
          <w:sz w:val="20"/>
          <w:szCs w:val="20"/>
        </w:rPr>
        <w:t xml:space="preserve">Party the same </w:t>
      </w:r>
      <w:r>
        <w:rPr>
          <w:sz w:val="20"/>
          <w:szCs w:val="20"/>
        </w:rPr>
        <w:t xml:space="preserve">as domestic goods and services. </w:t>
      </w:r>
      <w:r w:rsidRPr="009C73DB">
        <w:rPr>
          <w:sz w:val="20"/>
          <w:szCs w:val="20"/>
        </w:rPr>
        <w:t>This obligation sh</w:t>
      </w:r>
      <w:r>
        <w:rPr>
          <w:sz w:val="20"/>
          <w:szCs w:val="20"/>
        </w:rPr>
        <w:t xml:space="preserve">all only apply to projects with </w:t>
      </w:r>
      <w:r w:rsidRPr="009C73DB">
        <w:rPr>
          <w:sz w:val="20"/>
          <w:szCs w:val="20"/>
        </w:rPr>
        <w:t>an estimated value of $7,443,000 or more.</w:t>
      </w:r>
    </w:p>
    <w:p w:rsidR="00D11161" w:rsidRPr="009C73DB" w:rsidRDefault="00D11161" w:rsidP="00D11161">
      <w:pPr>
        <w:jc w:val="both"/>
        <w:rPr>
          <w:sz w:val="20"/>
          <w:szCs w:val="20"/>
        </w:rPr>
      </w:pPr>
      <w:r w:rsidRPr="009C73DB">
        <w:rPr>
          <w:sz w:val="20"/>
          <w:szCs w:val="20"/>
        </w:rPr>
        <w:t xml:space="preserve">(2) The recipient shall </w:t>
      </w:r>
      <w:r>
        <w:rPr>
          <w:sz w:val="20"/>
          <w:szCs w:val="20"/>
        </w:rPr>
        <w:t xml:space="preserve">use only domestic or designated </w:t>
      </w:r>
      <w:r w:rsidRPr="009C73DB">
        <w:rPr>
          <w:sz w:val="20"/>
          <w:szCs w:val="20"/>
        </w:rPr>
        <w:t>country iron, s</w:t>
      </w:r>
      <w:r>
        <w:rPr>
          <w:sz w:val="20"/>
          <w:szCs w:val="20"/>
        </w:rPr>
        <w:t xml:space="preserve">teel, and manufactured goods in </w:t>
      </w:r>
      <w:r w:rsidRPr="009C73DB">
        <w:rPr>
          <w:sz w:val="20"/>
          <w:szCs w:val="20"/>
        </w:rPr>
        <w:t>performing the work fu</w:t>
      </w:r>
      <w:r>
        <w:rPr>
          <w:sz w:val="20"/>
          <w:szCs w:val="20"/>
        </w:rPr>
        <w:t xml:space="preserve">nded in whole or part with this </w:t>
      </w:r>
      <w:r w:rsidRPr="009C73DB">
        <w:rPr>
          <w:sz w:val="20"/>
          <w:szCs w:val="20"/>
        </w:rPr>
        <w:t xml:space="preserve">award, except as provided </w:t>
      </w:r>
      <w:r>
        <w:rPr>
          <w:sz w:val="20"/>
          <w:szCs w:val="20"/>
        </w:rPr>
        <w:t xml:space="preserve">in paragraphs (b)(3) and (b)(4) </w:t>
      </w:r>
      <w:r w:rsidRPr="009C73DB">
        <w:rPr>
          <w:sz w:val="20"/>
          <w:szCs w:val="20"/>
        </w:rPr>
        <w:t>of this section.</w:t>
      </w:r>
    </w:p>
    <w:p w:rsidR="00D11161" w:rsidRPr="009C73DB" w:rsidRDefault="00D11161" w:rsidP="00D11161">
      <w:pPr>
        <w:jc w:val="both"/>
        <w:rPr>
          <w:sz w:val="20"/>
          <w:szCs w:val="20"/>
        </w:rPr>
      </w:pPr>
      <w:r w:rsidRPr="009C73DB">
        <w:rPr>
          <w:sz w:val="20"/>
          <w:szCs w:val="20"/>
        </w:rPr>
        <w:t>(3) The requirement in paragraph (b)(2) of this section</w:t>
      </w:r>
      <w:r>
        <w:rPr>
          <w:sz w:val="20"/>
          <w:szCs w:val="20"/>
        </w:rPr>
        <w:t xml:space="preserve"> </w:t>
      </w:r>
      <w:r w:rsidRPr="009C73DB">
        <w:rPr>
          <w:sz w:val="20"/>
          <w:szCs w:val="20"/>
        </w:rPr>
        <w:t>does not apply to the iron</w:t>
      </w:r>
      <w:r>
        <w:rPr>
          <w:sz w:val="20"/>
          <w:szCs w:val="20"/>
        </w:rPr>
        <w:t xml:space="preserve">, steel, and manufactured goods </w:t>
      </w:r>
      <w:r w:rsidRPr="009C73DB">
        <w:rPr>
          <w:sz w:val="20"/>
          <w:szCs w:val="20"/>
        </w:rPr>
        <w:t>listed by the Federal Government as follows:</w:t>
      </w:r>
    </w:p>
    <w:p w:rsidR="00D11161" w:rsidRPr="009C73DB" w:rsidRDefault="00D11161" w:rsidP="00D11161">
      <w:pPr>
        <w:jc w:val="both"/>
        <w:rPr>
          <w:i/>
          <w:iCs/>
          <w:sz w:val="20"/>
          <w:szCs w:val="20"/>
        </w:rPr>
      </w:pPr>
      <w:r w:rsidRPr="009C73DB">
        <w:rPr>
          <w:sz w:val="20"/>
          <w:szCs w:val="20"/>
        </w:rPr>
        <w:t>[</w:t>
      </w:r>
      <w:r w:rsidRPr="009C73DB">
        <w:rPr>
          <w:i/>
          <w:iCs/>
          <w:sz w:val="20"/>
          <w:szCs w:val="20"/>
        </w:rPr>
        <w:t>Award official to list a</w:t>
      </w:r>
      <w:r>
        <w:rPr>
          <w:i/>
          <w:iCs/>
          <w:sz w:val="20"/>
          <w:szCs w:val="20"/>
        </w:rPr>
        <w:t xml:space="preserve">pplicable excepted materials or </w:t>
      </w:r>
      <w:r w:rsidRPr="009C73DB">
        <w:rPr>
          <w:i/>
          <w:iCs/>
          <w:sz w:val="20"/>
          <w:szCs w:val="20"/>
        </w:rPr>
        <w:t>indicate ‘‘none’’</w:t>
      </w:r>
      <w:r w:rsidRPr="009C73DB">
        <w:rPr>
          <w:sz w:val="20"/>
          <w:szCs w:val="20"/>
        </w:rPr>
        <w:t>]</w:t>
      </w:r>
    </w:p>
    <w:p w:rsidR="00D11161" w:rsidRPr="009C73DB" w:rsidRDefault="00D11161" w:rsidP="00D11161">
      <w:pPr>
        <w:jc w:val="both"/>
        <w:rPr>
          <w:sz w:val="20"/>
          <w:szCs w:val="20"/>
        </w:rPr>
      </w:pPr>
      <w:r w:rsidRPr="009C73DB">
        <w:rPr>
          <w:sz w:val="20"/>
          <w:szCs w:val="20"/>
        </w:rPr>
        <w:t>(4) The award official may add other iron, steel, and</w:t>
      </w:r>
      <w:r>
        <w:rPr>
          <w:sz w:val="20"/>
          <w:szCs w:val="20"/>
        </w:rPr>
        <w:t xml:space="preserve"> </w:t>
      </w:r>
      <w:r w:rsidRPr="009C73DB">
        <w:rPr>
          <w:sz w:val="20"/>
          <w:szCs w:val="20"/>
        </w:rPr>
        <w:t>manufactured goods to the l</w:t>
      </w:r>
      <w:r>
        <w:rPr>
          <w:sz w:val="20"/>
          <w:szCs w:val="20"/>
        </w:rPr>
        <w:t xml:space="preserve">ist in paragraph (b)(3) of </w:t>
      </w:r>
      <w:r>
        <w:rPr>
          <w:sz w:val="20"/>
          <w:szCs w:val="20"/>
        </w:rPr>
        <w:lastRenderedPageBreak/>
        <w:t xml:space="preserve">this </w:t>
      </w:r>
      <w:r w:rsidRPr="009C73DB">
        <w:rPr>
          <w:sz w:val="20"/>
          <w:szCs w:val="20"/>
        </w:rPr>
        <w:t>section if the Federal Government determines that—</w:t>
      </w:r>
    </w:p>
    <w:p w:rsidR="00D11161" w:rsidRDefault="00D11161" w:rsidP="00D11161">
      <w:pPr>
        <w:jc w:val="both"/>
        <w:rPr>
          <w:sz w:val="20"/>
          <w:szCs w:val="20"/>
        </w:rPr>
      </w:pPr>
    </w:p>
    <w:p w:rsidR="00D11161" w:rsidRPr="009C73DB" w:rsidRDefault="00D11161" w:rsidP="00D11161">
      <w:pPr>
        <w:jc w:val="both"/>
        <w:rPr>
          <w:sz w:val="20"/>
          <w:szCs w:val="20"/>
        </w:rPr>
      </w:pPr>
      <w:r w:rsidRPr="009C73DB">
        <w:rPr>
          <w:sz w:val="20"/>
          <w:szCs w:val="20"/>
        </w:rPr>
        <w:t>(</w:t>
      </w:r>
      <w:proofErr w:type="spellStart"/>
      <w:r w:rsidRPr="009C73DB">
        <w:rPr>
          <w:sz w:val="20"/>
          <w:szCs w:val="20"/>
        </w:rPr>
        <w:t>i</w:t>
      </w:r>
      <w:proofErr w:type="spellEnd"/>
      <w:r w:rsidRPr="009C73DB">
        <w:rPr>
          <w:sz w:val="20"/>
          <w:szCs w:val="20"/>
        </w:rPr>
        <w:t>)The cost of domestic iron, steel, and/or</w:t>
      </w:r>
      <w:r>
        <w:rPr>
          <w:sz w:val="20"/>
          <w:szCs w:val="20"/>
        </w:rPr>
        <w:t xml:space="preserve"> </w:t>
      </w:r>
      <w:r w:rsidRPr="009C73DB">
        <w:rPr>
          <w:sz w:val="20"/>
          <w:szCs w:val="20"/>
        </w:rPr>
        <w:t>manufactur</w:t>
      </w:r>
      <w:r>
        <w:rPr>
          <w:sz w:val="20"/>
          <w:szCs w:val="20"/>
        </w:rPr>
        <w:t xml:space="preserve">ed goods would be unreasonable. </w:t>
      </w:r>
      <w:r w:rsidRPr="009C73DB">
        <w:rPr>
          <w:sz w:val="20"/>
          <w:szCs w:val="20"/>
        </w:rPr>
        <w:t xml:space="preserve">The cost </w:t>
      </w:r>
      <w:r>
        <w:rPr>
          <w:sz w:val="20"/>
          <w:szCs w:val="20"/>
        </w:rPr>
        <w:t xml:space="preserve">of domestic iron, steel, and/or </w:t>
      </w:r>
      <w:r w:rsidRPr="009C73DB">
        <w:rPr>
          <w:sz w:val="20"/>
          <w:szCs w:val="20"/>
        </w:rPr>
        <w:t>manufactured goods us</w:t>
      </w:r>
      <w:r>
        <w:rPr>
          <w:sz w:val="20"/>
          <w:szCs w:val="20"/>
        </w:rPr>
        <w:t xml:space="preserve">ed in the project is </w:t>
      </w:r>
      <w:r w:rsidRPr="009C73DB">
        <w:rPr>
          <w:sz w:val="20"/>
          <w:szCs w:val="20"/>
        </w:rPr>
        <w:t>unreasonable w</w:t>
      </w:r>
      <w:r>
        <w:rPr>
          <w:sz w:val="20"/>
          <w:szCs w:val="20"/>
        </w:rPr>
        <w:t xml:space="preserve">hen the cumulative cost of such </w:t>
      </w:r>
      <w:r w:rsidRPr="009C73DB">
        <w:rPr>
          <w:sz w:val="20"/>
          <w:szCs w:val="20"/>
        </w:rPr>
        <w:t>material will i</w:t>
      </w:r>
      <w:r>
        <w:rPr>
          <w:sz w:val="20"/>
          <w:szCs w:val="20"/>
        </w:rPr>
        <w:t xml:space="preserve">ncrease the overall cost of the </w:t>
      </w:r>
      <w:r w:rsidRPr="009C73DB">
        <w:rPr>
          <w:sz w:val="20"/>
          <w:szCs w:val="20"/>
        </w:rPr>
        <w:t>project by more than 25 percent;</w:t>
      </w:r>
    </w:p>
    <w:p w:rsidR="00D11161" w:rsidRPr="009C73DB" w:rsidRDefault="00D11161" w:rsidP="00D11161">
      <w:pPr>
        <w:jc w:val="both"/>
        <w:rPr>
          <w:sz w:val="20"/>
          <w:szCs w:val="20"/>
        </w:rPr>
      </w:pPr>
      <w:r w:rsidRPr="009C73DB">
        <w:rPr>
          <w:sz w:val="20"/>
          <w:szCs w:val="20"/>
        </w:rPr>
        <w:t>(ii) The iron, ste</w:t>
      </w:r>
      <w:r>
        <w:rPr>
          <w:sz w:val="20"/>
          <w:szCs w:val="20"/>
        </w:rPr>
        <w:t xml:space="preserve">el, and/or manufactured good is </w:t>
      </w:r>
      <w:r w:rsidRPr="009C73DB">
        <w:rPr>
          <w:sz w:val="20"/>
          <w:szCs w:val="20"/>
        </w:rPr>
        <w:t>not produced</w:t>
      </w:r>
      <w:r>
        <w:rPr>
          <w:sz w:val="20"/>
          <w:szCs w:val="20"/>
        </w:rPr>
        <w:t xml:space="preserve">, or manufactured in the United </w:t>
      </w:r>
      <w:r w:rsidRPr="009C73DB">
        <w:rPr>
          <w:sz w:val="20"/>
          <w:szCs w:val="20"/>
        </w:rPr>
        <w:t>States in suffi</w:t>
      </w:r>
      <w:r>
        <w:rPr>
          <w:sz w:val="20"/>
          <w:szCs w:val="20"/>
        </w:rPr>
        <w:t xml:space="preserve">cient and reasonably available </w:t>
      </w:r>
      <w:r w:rsidRPr="009C73DB">
        <w:rPr>
          <w:sz w:val="20"/>
          <w:szCs w:val="20"/>
        </w:rPr>
        <w:t>commercial quantities of a satisfactory quality;</w:t>
      </w:r>
    </w:p>
    <w:p w:rsidR="00D11161" w:rsidRPr="009C73DB" w:rsidRDefault="00D11161" w:rsidP="00D11161">
      <w:pPr>
        <w:jc w:val="both"/>
        <w:rPr>
          <w:sz w:val="20"/>
          <w:szCs w:val="20"/>
        </w:rPr>
      </w:pPr>
      <w:r w:rsidRPr="009C73DB">
        <w:rPr>
          <w:sz w:val="20"/>
          <w:szCs w:val="20"/>
        </w:rPr>
        <w:t>or</w:t>
      </w:r>
    </w:p>
    <w:p w:rsidR="00D11161" w:rsidRPr="009C73DB" w:rsidRDefault="00D11161" w:rsidP="00D11161">
      <w:pPr>
        <w:jc w:val="both"/>
        <w:rPr>
          <w:sz w:val="20"/>
          <w:szCs w:val="20"/>
        </w:rPr>
      </w:pPr>
      <w:r w:rsidRPr="009C73DB">
        <w:rPr>
          <w:sz w:val="20"/>
          <w:szCs w:val="20"/>
        </w:rPr>
        <w:t>(iii) The applicatio</w:t>
      </w:r>
      <w:r>
        <w:rPr>
          <w:sz w:val="20"/>
          <w:szCs w:val="20"/>
        </w:rPr>
        <w:t xml:space="preserve">n of the restriction of section </w:t>
      </w:r>
      <w:r w:rsidRPr="009C73DB">
        <w:rPr>
          <w:sz w:val="20"/>
          <w:szCs w:val="20"/>
        </w:rPr>
        <w:t>16</w:t>
      </w:r>
      <w:r>
        <w:rPr>
          <w:sz w:val="20"/>
          <w:szCs w:val="20"/>
        </w:rPr>
        <w:t xml:space="preserve">05 of the Recovery Act would be </w:t>
      </w:r>
      <w:r w:rsidRPr="009C73DB">
        <w:rPr>
          <w:sz w:val="20"/>
          <w:szCs w:val="20"/>
        </w:rPr>
        <w:t>inconsistent with the public interest.</w:t>
      </w:r>
    </w:p>
    <w:p w:rsidR="00D11161" w:rsidRDefault="00D11161" w:rsidP="00D11161">
      <w:pPr>
        <w:jc w:val="both"/>
        <w:rPr>
          <w:sz w:val="20"/>
          <w:szCs w:val="20"/>
        </w:rPr>
      </w:pPr>
    </w:p>
    <w:p w:rsidR="00D11161" w:rsidRPr="009C73DB" w:rsidRDefault="00D11161" w:rsidP="00D11161">
      <w:pPr>
        <w:jc w:val="both"/>
        <w:rPr>
          <w:i/>
          <w:iCs/>
          <w:sz w:val="20"/>
          <w:szCs w:val="20"/>
        </w:rPr>
      </w:pPr>
      <w:r w:rsidRPr="009C73DB">
        <w:rPr>
          <w:sz w:val="20"/>
          <w:szCs w:val="20"/>
        </w:rPr>
        <w:t xml:space="preserve">(c) </w:t>
      </w:r>
      <w:r w:rsidRPr="009C73DB">
        <w:rPr>
          <w:i/>
          <w:iCs/>
          <w:sz w:val="20"/>
          <w:szCs w:val="20"/>
        </w:rPr>
        <w:t>Request for determination of inapplicability of section</w:t>
      </w:r>
      <w:r>
        <w:rPr>
          <w:i/>
          <w:iCs/>
          <w:sz w:val="20"/>
          <w:szCs w:val="20"/>
        </w:rPr>
        <w:t xml:space="preserve"> </w:t>
      </w:r>
      <w:r w:rsidRPr="009C73DB">
        <w:rPr>
          <w:i/>
          <w:iCs/>
          <w:sz w:val="20"/>
          <w:szCs w:val="20"/>
        </w:rPr>
        <w:t>1605 of the Recovery Act or the Buy American Act.</w:t>
      </w:r>
    </w:p>
    <w:p w:rsidR="00D11161" w:rsidRPr="009C73DB" w:rsidRDefault="00D11161" w:rsidP="00D11161">
      <w:pPr>
        <w:jc w:val="both"/>
        <w:rPr>
          <w:sz w:val="20"/>
          <w:szCs w:val="20"/>
        </w:rPr>
      </w:pPr>
      <w:r w:rsidRPr="009C73DB">
        <w:rPr>
          <w:sz w:val="20"/>
          <w:szCs w:val="20"/>
        </w:rPr>
        <w:t>(1)(</w:t>
      </w:r>
      <w:proofErr w:type="spellStart"/>
      <w:r w:rsidRPr="009C73DB">
        <w:rPr>
          <w:sz w:val="20"/>
          <w:szCs w:val="20"/>
        </w:rPr>
        <w:t>i</w:t>
      </w:r>
      <w:proofErr w:type="spellEnd"/>
      <w:r w:rsidRPr="009C73DB">
        <w:rPr>
          <w:sz w:val="20"/>
          <w:szCs w:val="20"/>
        </w:rPr>
        <w:t>) Any recipie</w:t>
      </w:r>
      <w:r>
        <w:rPr>
          <w:sz w:val="20"/>
          <w:szCs w:val="20"/>
        </w:rPr>
        <w:t xml:space="preserve">nt request to use foreign iron, </w:t>
      </w:r>
      <w:r w:rsidRPr="009C73DB">
        <w:rPr>
          <w:sz w:val="20"/>
          <w:szCs w:val="20"/>
        </w:rPr>
        <w:t>steel, and/or m</w:t>
      </w:r>
      <w:r>
        <w:rPr>
          <w:sz w:val="20"/>
          <w:szCs w:val="20"/>
        </w:rPr>
        <w:t xml:space="preserve">anufactured goods in accordance </w:t>
      </w:r>
      <w:r w:rsidRPr="009C73DB">
        <w:rPr>
          <w:sz w:val="20"/>
          <w:szCs w:val="20"/>
        </w:rPr>
        <w:t>with paragra</w:t>
      </w:r>
      <w:r>
        <w:rPr>
          <w:sz w:val="20"/>
          <w:szCs w:val="20"/>
        </w:rPr>
        <w:t xml:space="preserve">ph (b)(4) of this section shall </w:t>
      </w:r>
      <w:r w:rsidRPr="009C73DB">
        <w:rPr>
          <w:sz w:val="20"/>
          <w:szCs w:val="20"/>
        </w:rPr>
        <w:t>include a</w:t>
      </w:r>
      <w:r>
        <w:rPr>
          <w:sz w:val="20"/>
          <w:szCs w:val="20"/>
        </w:rPr>
        <w:t xml:space="preserve">dequate information for Federal </w:t>
      </w:r>
      <w:r w:rsidRPr="009C73DB">
        <w:rPr>
          <w:sz w:val="20"/>
          <w:szCs w:val="20"/>
        </w:rPr>
        <w:t>Government e</w:t>
      </w:r>
      <w:r>
        <w:rPr>
          <w:sz w:val="20"/>
          <w:szCs w:val="20"/>
        </w:rPr>
        <w:t xml:space="preserve">valuation of the request, </w:t>
      </w:r>
      <w:r w:rsidRPr="009C73DB">
        <w:rPr>
          <w:sz w:val="20"/>
          <w:szCs w:val="20"/>
        </w:rPr>
        <w:t>including—</w:t>
      </w:r>
    </w:p>
    <w:p w:rsidR="00D11161" w:rsidRPr="009C73DB" w:rsidRDefault="00D11161" w:rsidP="00D11161">
      <w:pPr>
        <w:jc w:val="both"/>
        <w:rPr>
          <w:sz w:val="20"/>
          <w:szCs w:val="20"/>
        </w:rPr>
      </w:pPr>
      <w:r w:rsidRPr="009C73DB">
        <w:rPr>
          <w:sz w:val="20"/>
          <w:szCs w:val="20"/>
        </w:rPr>
        <w:t>(A) A description of the foreign and</w:t>
      </w:r>
      <w:r>
        <w:rPr>
          <w:sz w:val="20"/>
          <w:szCs w:val="20"/>
        </w:rPr>
        <w:t xml:space="preserve"> domestic iron, steel, and/or </w:t>
      </w:r>
      <w:r w:rsidRPr="009C73DB">
        <w:rPr>
          <w:sz w:val="20"/>
          <w:szCs w:val="20"/>
        </w:rPr>
        <w:t>manufactured goods;</w:t>
      </w:r>
    </w:p>
    <w:p w:rsidR="00D11161" w:rsidRPr="009C73DB" w:rsidRDefault="00D11161" w:rsidP="00D11161">
      <w:pPr>
        <w:jc w:val="both"/>
        <w:rPr>
          <w:sz w:val="20"/>
          <w:szCs w:val="20"/>
        </w:rPr>
      </w:pPr>
      <w:r w:rsidRPr="009C73DB">
        <w:rPr>
          <w:sz w:val="20"/>
          <w:szCs w:val="20"/>
        </w:rPr>
        <w:t>(B) Unit of measure;</w:t>
      </w:r>
    </w:p>
    <w:p w:rsidR="00D11161" w:rsidRPr="009C73DB" w:rsidRDefault="00D11161" w:rsidP="00D11161">
      <w:pPr>
        <w:jc w:val="both"/>
        <w:rPr>
          <w:sz w:val="20"/>
          <w:szCs w:val="20"/>
        </w:rPr>
      </w:pPr>
      <w:r w:rsidRPr="009C73DB">
        <w:rPr>
          <w:sz w:val="20"/>
          <w:szCs w:val="20"/>
        </w:rPr>
        <w:t>(C) Quantity;</w:t>
      </w:r>
    </w:p>
    <w:p w:rsidR="00D11161" w:rsidRPr="009C73DB" w:rsidRDefault="00D11161" w:rsidP="00D11161">
      <w:pPr>
        <w:jc w:val="both"/>
        <w:rPr>
          <w:sz w:val="20"/>
          <w:szCs w:val="20"/>
        </w:rPr>
      </w:pPr>
      <w:r w:rsidRPr="009C73DB">
        <w:rPr>
          <w:sz w:val="20"/>
          <w:szCs w:val="20"/>
        </w:rPr>
        <w:t>(D) Cost;</w:t>
      </w:r>
    </w:p>
    <w:p w:rsidR="00D11161" w:rsidRPr="009C73DB" w:rsidRDefault="00D11161" w:rsidP="00D11161">
      <w:pPr>
        <w:jc w:val="both"/>
        <w:rPr>
          <w:sz w:val="20"/>
          <w:szCs w:val="20"/>
        </w:rPr>
      </w:pPr>
      <w:r w:rsidRPr="009C73DB">
        <w:rPr>
          <w:sz w:val="20"/>
          <w:szCs w:val="20"/>
        </w:rPr>
        <w:t>(E) Time of delivery or availability;</w:t>
      </w:r>
    </w:p>
    <w:p w:rsidR="00D11161" w:rsidRPr="009C73DB" w:rsidRDefault="00D11161" w:rsidP="00D11161">
      <w:pPr>
        <w:jc w:val="both"/>
        <w:rPr>
          <w:sz w:val="20"/>
          <w:szCs w:val="20"/>
        </w:rPr>
      </w:pPr>
      <w:r w:rsidRPr="009C73DB">
        <w:rPr>
          <w:sz w:val="20"/>
          <w:szCs w:val="20"/>
        </w:rPr>
        <w:t>(F) Location of the project;</w:t>
      </w:r>
    </w:p>
    <w:p w:rsidR="00D11161" w:rsidRPr="009C73DB" w:rsidRDefault="00D11161" w:rsidP="00D11161">
      <w:pPr>
        <w:jc w:val="both"/>
        <w:rPr>
          <w:sz w:val="20"/>
          <w:szCs w:val="20"/>
        </w:rPr>
      </w:pPr>
      <w:r w:rsidRPr="009C73DB">
        <w:rPr>
          <w:sz w:val="20"/>
          <w:szCs w:val="20"/>
        </w:rPr>
        <w:t xml:space="preserve">(G) Name and address </w:t>
      </w:r>
      <w:r>
        <w:rPr>
          <w:sz w:val="20"/>
          <w:szCs w:val="20"/>
        </w:rPr>
        <w:t xml:space="preserve">of the </w:t>
      </w:r>
      <w:r w:rsidRPr="009C73DB">
        <w:rPr>
          <w:sz w:val="20"/>
          <w:szCs w:val="20"/>
        </w:rPr>
        <w:t>proposed supplier; and</w:t>
      </w:r>
    </w:p>
    <w:p w:rsidR="00D11161" w:rsidRPr="009C73DB" w:rsidRDefault="00D11161" w:rsidP="00D11161">
      <w:pPr>
        <w:jc w:val="both"/>
        <w:rPr>
          <w:sz w:val="20"/>
          <w:szCs w:val="20"/>
        </w:rPr>
      </w:pPr>
      <w:r w:rsidRPr="009C73DB">
        <w:rPr>
          <w:sz w:val="20"/>
          <w:szCs w:val="20"/>
        </w:rPr>
        <w:t xml:space="preserve">(H) </w:t>
      </w:r>
      <w:r>
        <w:rPr>
          <w:sz w:val="20"/>
          <w:szCs w:val="20"/>
        </w:rPr>
        <w:t xml:space="preserve">A detailed justification of the </w:t>
      </w:r>
      <w:r w:rsidRPr="009C73DB">
        <w:rPr>
          <w:sz w:val="20"/>
          <w:szCs w:val="20"/>
        </w:rPr>
        <w:t xml:space="preserve">reason </w:t>
      </w:r>
      <w:r>
        <w:rPr>
          <w:sz w:val="20"/>
          <w:szCs w:val="20"/>
        </w:rPr>
        <w:t xml:space="preserve">for use of foreign iron, steel, </w:t>
      </w:r>
      <w:r w:rsidRPr="009C73DB">
        <w:rPr>
          <w:sz w:val="20"/>
          <w:szCs w:val="20"/>
        </w:rPr>
        <w:t>and/</w:t>
      </w:r>
      <w:r>
        <w:rPr>
          <w:sz w:val="20"/>
          <w:szCs w:val="20"/>
        </w:rPr>
        <w:t xml:space="preserve"> or manufactured goods cited in </w:t>
      </w:r>
      <w:r w:rsidRPr="009C73DB">
        <w:rPr>
          <w:sz w:val="20"/>
          <w:szCs w:val="20"/>
        </w:rPr>
        <w:t>acco</w:t>
      </w:r>
      <w:r>
        <w:rPr>
          <w:sz w:val="20"/>
          <w:szCs w:val="20"/>
        </w:rPr>
        <w:t xml:space="preserve">rdance with paragraph (b)(4) of </w:t>
      </w:r>
      <w:r w:rsidRPr="009C73DB">
        <w:rPr>
          <w:sz w:val="20"/>
          <w:szCs w:val="20"/>
        </w:rPr>
        <w:t>this section.</w:t>
      </w:r>
    </w:p>
    <w:p w:rsidR="00D11161" w:rsidRPr="009C73DB" w:rsidRDefault="00D11161" w:rsidP="00D11161">
      <w:pPr>
        <w:jc w:val="both"/>
        <w:rPr>
          <w:sz w:val="20"/>
          <w:szCs w:val="20"/>
        </w:rPr>
      </w:pPr>
      <w:r w:rsidRPr="009C73DB">
        <w:rPr>
          <w:sz w:val="20"/>
          <w:szCs w:val="20"/>
        </w:rPr>
        <w:t>(ii) A request based on unreasonable cost shall</w:t>
      </w:r>
      <w:r>
        <w:rPr>
          <w:sz w:val="20"/>
          <w:szCs w:val="20"/>
        </w:rPr>
        <w:t xml:space="preserve"> </w:t>
      </w:r>
      <w:r w:rsidRPr="009C73DB">
        <w:rPr>
          <w:sz w:val="20"/>
          <w:szCs w:val="20"/>
        </w:rPr>
        <w:t>include a reasona</w:t>
      </w:r>
      <w:r>
        <w:rPr>
          <w:sz w:val="20"/>
          <w:szCs w:val="20"/>
        </w:rPr>
        <w:t xml:space="preserve">ble survey of the market and a </w:t>
      </w:r>
      <w:r w:rsidRPr="009C73DB">
        <w:rPr>
          <w:sz w:val="20"/>
          <w:szCs w:val="20"/>
        </w:rPr>
        <w:t>completed cost</w:t>
      </w:r>
      <w:r>
        <w:rPr>
          <w:sz w:val="20"/>
          <w:szCs w:val="20"/>
        </w:rPr>
        <w:t xml:space="preserve"> comparison table in the format </w:t>
      </w:r>
      <w:r w:rsidRPr="009C73DB">
        <w:rPr>
          <w:sz w:val="20"/>
          <w:szCs w:val="20"/>
        </w:rPr>
        <w:t>in paragraph (d) of this section.</w:t>
      </w:r>
    </w:p>
    <w:p w:rsidR="00D11161" w:rsidRPr="009C73DB" w:rsidRDefault="00D11161" w:rsidP="00D11161">
      <w:pPr>
        <w:jc w:val="both"/>
        <w:rPr>
          <w:sz w:val="20"/>
          <w:szCs w:val="20"/>
        </w:rPr>
      </w:pPr>
      <w:r w:rsidRPr="009C73DB">
        <w:rPr>
          <w:sz w:val="20"/>
          <w:szCs w:val="20"/>
        </w:rPr>
        <w:t xml:space="preserve">(iii) The cost </w:t>
      </w:r>
      <w:r>
        <w:rPr>
          <w:sz w:val="20"/>
          <w:szCs w:val="20"/>
        </w:rPr>
        <w:t xml:space="preserve">of iron, steel, or manufactured </w:t>
      </w:r>
      <w:r w:rsidRPr="009C73DB">
        <w:rPr>
          <w:sz w:val="20"/>
          <w:szCs w:val="20"/>
        </w:rPr>
        <w:t>goods shall in</w:t>
      </w:r>
      <w:r>
        <w:rPr>
          <w:sz w:val="20"/>
          <w:szCs w:val="20"/>
        </w:rPr>
        <w:t xml:space="preserve">clude all delivery costs to the </w:t>
      </w:r>
      <w:r w:rsidRPr="009C73DB">
        <w:rPr>
          <w:sz w:val="20"/>
          <w:szCs w:val="20"/>
        </w:rPr>
        <w:t>construction site and any applicable duty.</w:t>
      </w:r>
    </w:p>
    <w:p w:rsidR="00D11161" w:rsidRPr="009C73DB" w:rsidRDefault="00D11161" w:rsidP="00D11161">
      <w:pPr>
        <w:jc w:val="both"/>
        <w:rPr>
          <w:sz w:val="20"/>
          <w:szCs w:val="20"/>
        </w:rPr>
      </w:pPr>
      <w:r w:rsidRPr="009C73DB">
        <w:rPr>
          <w:sz w:val="20"/>
          <w:szCs w:val="20"/>
        </w:rPr>
        <w:t>(iv) Any recipi</w:t>
      </w:r>
      <w:r>
        <w:rPr>
          <w:sz w:val="20"/>
          <w:szCs w:val="20"/>
        </w:rPr>
        <w:t xml:space="preserve">ent request for a determination </w:t>
      </w:r>
      <w:r w:rsidRPr="009C73DB">
        <w:rPr>
          <w:sz w:val="20"/>
          <w:szCs w:val="20"/>
        </w:rPr>
        <w:t>submitted aft</w:t>
      </w:r>
      <w:r>
        <w:rPr>
          <w:sz w:val="20"/>
          <w:szCs w:val="20"/>
        </w:rPr>
        <w:t xml:space="preserve">er Recovery Act funds have been </w:t>
      </w:r>
      <w:r w:rsidRPr="009C73DB">
        <w:rPr>
          <w:sz w:val="20"/>
          <w:szCs w:val="20"/>
        </w:rPr>
        <w:t xml:space="preserve">obligated </w:t>
      </w:r>
      <w:r>
        <w:rPr>
          <w:sz w:val="20"/>
          <w:szCs w:val="20"/>
        </w:rPr>
        <w:t xml:space="preserve">for a project for construction, </w:t>
      </w:r>
      <w:r w:rsidRPr="009C73DB">
        <w:rPr>
          <w:sz w:val="20"/>
          <w:szCs w:val="20"/>
        </w:rPr>
        <w:t>alteration, maint</w:t>
      </w:r>
      <w:r>
        <w:rPr>
          <w:sz w:val="20"/>
          <w:szCs w:val="20"/>
        </w:rPr>
        <w:t xml:space="preserve">enance, or repair shall explain </w:t>
      </w:r>
      <w:r w:rsidRPr="009C73DB">
        <w:rPr>
          <w:sz w:val="20"/>
          <w:szCs w:val="20"/>
        </w:rPr>
        <w:t>why the recipie</w:t>
      </w:r>
      <w:r>
        <w:rPr>
          <w:sz w:val="20"/>
          <w:szCs w:val="20"/>
        </w:rPr>
        <w:t xml:space="preserve">nt </w:t>
      </w:r>
      <w:r>
        <w:rPr>
          <w:sz w:val="20"/>
          <w:szCs w:val="20"/>
        </w:rPr>
        <w:lastRenderedPageBreak/>
        <w:t xml:space="preserve">could not reasonably foresee </w:t>
      </w:r>
      <w:r w:rsidRPr="009C73DB">
        <w:rPr>
          <w:sz w:val="20"/>
          <w:szCs w:val="20"/>
        </w:rPr>
        <w:t>the need for such determination and</w:t>
      </w:r>
      <w:r>
        <w:rPr>
          <w:sz w:val="20"/>
          <w:szCs w:val="20"/>
        </w:rPr>
        <w:t xml:space="preserve"> could not </w:t>
      </w:r>
      <w:r w:rsidRPr="009C73DB">
        <w:rPr>
          <w:sz w:val="20"/>
          <w:szCs w:val="20"/>
        </w:rPr>
        <w:t>have request</w:t>
      </w:r>
      <w:r>
        <w:rPr>
          <w:sz w:val="20"/>
          <w:szCs w:val="20"/>
        </w:rPr>
        <w:t xml:space="preserve">ed the determination before the </w:t>
      </w:r>
      <w:r w:rsidRPr="009C73DB">
        <w:rPr>
          <w:sz w:val="20"/>
          <w:szCs w:val="20"/>
        </w:rPr>
        <w:t>funds were oblig</w:t>
      </w:r>
      <w:r>
        <w:rPr>
          <w:sz w:val="20"/>
          <w:szCs w:val="20"/>
        </w:rPr>
        <w:t xml:space="preserve">ated. If the recipient does not </w:t>
      </w:r>
      <w:r w:rsidRPr="009C73DB">
        <w:rPr>
          <w:sz w:val="20"/>
          <w:szCs w:val="20"/>
        </w:rPr>
        <w:t>submit a sati</w:t>
      </w:r>
      <w:r>
        <w:rPr>
          <w:sz w:val="20"/>
          <w:szCs w:val="20"/>
        </w:rPr>
        <w:t xml:space="preserve">sfactory explanation, the award </w:t>
      </w:r>
      <w:r w:rsidRPr="009C73DB">
        <w:rPr>
          <w:sz w:val="20"/>
          <w:szCs w:val="20"/>
        </w:rPr>
        <w:t>official need not make a determination.</w:t>
      </w:r>
    </w:p>
    <w:p w:rsidR="00D11161" w:rsidRPr="009C73DB" w:rsidRDefault="00D11161" w:rsidP="00D11161">
      <w:pPr>
        <w:jc w:val="both"/>
        <w:rPr>
          <w:sz w:val="20"/>
          <w:szCs w:val="20"/>
        </w:rPr>
      </w:pPr>
      <w:r w:rsidRPr="009C73DB">
        <w:rPr>
          <w:sz w:val="20"/>
          <w:szCs w:val="20"/>
        </w:rPr>
        <w:t>(2) If the Federal Go</w:t>
      </w:r>
      <w:r>
        <w:rPr>
          <w:sz w:val="20"/>
          <w:szCs w:val="20"/>
        </w:rPr>
        <w:t xml:space="preserve">vernment determines after funds </w:t>
      </w:r>
      <w:r w:rsidRPr="009C73DB">
        <w:rPr>
          <w:sz w:val="20"/>
          <w:szCs w:val="20"/>
        </w:rPr>
        <w:t xml:space="preserve">have been obligated </w:t>
      </w:r>
      <w:r>
        <w:rPr>
          <w:sz w:val="20"/>
          <w:szCs w:val="20"/>
        </w:rPr>
        <w:t xml:space="preserve">for a project for construction, </w:t>
      </w:r>
      <w:r w:rsidRPr="009C73DB">
        <w:rPr>
          <w:sz w:val="20"/>
          <w:szCs w:val="20"/>
        </w:rPr>
        <w:t>alteration, maintenance,</w:t>
      </w:r>
      <w:r>
        <w:rPr>
          <w:sz w:val="20"/>
          <w:szCs w:val="20"/>
        </w:rPr>
        <w:t xml:space="preserve"> or repair that an exception to </w:t>
      </w:r>
      <w:r w:rsidRPr="009C73DB">
        <w:rPr>
          <w:sz w:val="20"/>
          <w:szCs w:val="20"/>
        </w:rPr>
        <w:t>section 1605 of the Recovery Act applies, the award</w:t>
      </w:r>
      <w:r>
        <w:rPr>
          <w:sz w:val="20"/>
          <w:szCs w:val="20"/>
        </w:rPr>
        <w:t xml:space="preserve"> </w:t>
      </w:r>
      <w:r w:rsidRPr="009C73DB">
        <w:rPr>
          <w:sz w:val="20"/>
          <w:szCs w:val="20"/>
        </w:rPr>
        <w:t>official will amend the aw</w:t>
      </w:r>
      <w:r>
        <w:rPr>
          <w:sz w:val="20"/>
          <w:szCs w:val="20"/>
        </w:rPr>
        <w:t xml:space="preserve">ard to allow use of the foreign </w:t>
      </w:r>
      <w:r w:rsidRPr="009C73DB">
        <w:rPr>
          <w:sz w:val="20"/>
          <w:szCs w:val="20"/>
        </w:rPr>
        <w:t>iron, steel, and/or relevant manufactured goods. When</w:t>
      </w:r>
      <w:r>
        <w:rPr>
          <w:sz w:val="20"/>
          <w:szCs w:val="20"/>
        </w:rPr>
        <w:t xml:space="preserve"> </w:t>
      </w:r>
      <w:r w:rsidRPr="009C73DB">
        <w:rPr>
          <w:sz w:val="20"/>
          <w:szCs w:val="20"/>
        </w:rPr>
        <w:t>the basis for the excepti</w:t>
      </w:r>
      <w:r>
        <w:rPr>
          <w:sz w:val="20"/>
          <w:szCs w:val="20"/>
        </w:rPr>
        <w:t xml:space="preserve">on is </w:t>
      </w:r>
      <w:proofErr w:type="spellStart"/>
      <w:r>
        <w:rPr>
          <w:sz w:val="20"/>
          <w:szCs w:val="20"/>
        </w:rPr>
        <w:t>nonavailability</w:t>
      </w:r>
      <w:proofErr w:type="spellEnd"/>
      <w:r>
        <w:rPr>
          <w:sz w:val="20"/>
          <w:szCs w:val="20"/>
        </w:rPr>
        <w:t xml:space="preserve"> or public </w:t>
      </w:r>
      <w:r w:rsidRPr="009C73DB">
        <w:rPr>
          <w:sz w:val="20"/>
          <w:szCs w:val="20"/>
        </w:rPr>
        <w:t>interest, the amended aw</w:t>
      </w:r>
      <w:r>
        <w:rPr>
          <w:sz w:val="20"/>
          <w:szCs w:val="20"/>
        </w:rPr>
        <w:t xml:space="preserve">ard shall reflect adjustment of </w:t>
      </w:r>
      <w:r w:rsidRPr="009C73DB">
        <w:rPr>
          <w:sz w:val="20"/>
          <w:szCs w:val="20"/>
        </w:rPr>
        <w:t>the award amount, redistribution of budgeted funds,</w:t>
      </w:r>
      <w:r>
        <w:rPr>
          <w:sz w:val="20"/>
          <w:szCs w:val="20"/>
        </w:rPr>
        <w:t xml:space="preserve"> </w:t>
      </w:r>
      <w:r w:rsidRPr="009C73DB">
        <w:rPr>
          <w:sz w:val="20"/>
          <w:szCs w:val="20"/>
        </w:rPr>
        <w:t>and/or other appropria</w:t>
      </w:r>
      <w:r>
        <w:rPr>
          <w:sz w:val="20"/>
          <w:szCs w:val="20"/>
        </w:rPr>
        <w:t xml:space="preserve">te actions taken to cover costs </w:t>
      </w:r>
      <w:r w:rsidRPr="009C73DB">
        <w:rPr>
          <w:sz w:val="20"/>
          <w:szCs w:val="20"/>
        </w:rPr>
        <w:t>associated with acquiring or using t</w:t>
      </w:r>
      <w:r>
        <w:rPr>
          <w:sz w:val="20"/>
          <w:szCs w:val="20"/>
        </w:rPr>
        <w:t xml:space="preserve">he foreign iron, steel, </w:t>
      </w:r>
      <w:r w:rsidRPr="009C73DB">
        <w:rPr>
          <w:sz w:val="20"/>
          <w:szCs w:val="20"/>
        </w:rPr>
        <w:t>and/or relevant manufac</w:t>
      </w:r>
      <w:r>
        <w:rPr>
          <w:sz w:val="20"/>
          <w:szCs w:val="20"/>
        </w:rPr>
        <w:t xml:space="preserve">tured goods. When the basis for </w:t>
      </w:r>
      <w:r w:rsidRPr="009C73DB">
        <w:rPr>
          <w:sz w:val="20"/>
          <w:szCs w:val="20"/>
        </w:rPr>
        <w:t>the exception is the un</w:t>
      </w:r>
      <w:r>
        <w:rPr>
          <w:sz w:val="20"/>
          <w:szCs w:val="20"/>
        </w:rPr>
        <w:t xml:space="preserve">reasonable cost of the domestic </w:t>
      </w:r>
      <w:r w:rsidRPr="009C73DB">
        <w:rPr>
          <w:sz w:val="20"/>
          <w:szCs w:val="20"/>
        </w:rPr>
        <w:lastRenderedPageBreak/>
        <w:t>iron, steel, or manufac</w:t>
      </w:r>
      <w:r>
        <w:rPr>
          <w:sz w:val="20"/>
          <w:szCs w:val="20"/>
        </w:rPr>
        <w:t xml:space="preserve">tured goods, the award official </w:t>
      </w:r>
      <w:r w:rsidRPr="009C73DB">
        <w:rPr>
          <w:sz w:val="20"/>
          <w:szCs w:val="20"/>
        </w:rPr>
        <w:t xml:space="preserve">shall adjust the award </w:t>
      </w:r>
      <w:r>
        <w:rPr>
          <w:sz w:val="20"/>
          <w:szCs w:val="20"/>
        </w:rPr>
        <w:t xml:space="preserve">amount or redistribute budgeted </w:t>
      </w:r>
      <w:r w:rsidRPr="009C73DB">
        <w:rPr>
          <w:sz w:val="20"/>
          <w:szCs w:val="20"/>
        </w:rPr>
        <w:t>funds, as appropriat</w:t>
      </w:r>
      <w:r>
        <w:rPr>
          <w:sz w:val="20"/>
          <w:szCs w:val="20"/>
        </w:rPr>
        <w:t xml:space="preserve">e, by at least the differential </w:t>
      </w:r>
      <w:r w:rsidRPr="009C73DB">
        <w:rPr>
          <w:sz w:val="20"/>
          <w:szCs w:val="20"/>
        </w:rPr>
        <w:t>established in 2 CFR 176.110(a).</w:t>
      </w:r>
    </w:p>
    <w:p w:rsidR="00D11161" w:rsidRPr="009C73DB" w:rsidRDefault="00D11161" w:rsidP="00D11161">
      <w:pPr>
        <w:jc w:val="both"/>
        <w:rPr>
          <w:sz w:val="20"/>
          <w:szCs w:val="20"/>
        </w:rPr>
      </w:pPr>
      <w:r w:rsidRPr="009C73DB">
        <w:rPr>
          <w:sz w:val="20"/>
          <w:szCs w:val="20"/>
        </w:rPr>
        <w:t>(3) Unless the Federa</w:t>
      </w:r>
      <w:r>
        <w:rPr>
          <w:sz w:val="20"/>
          <w:szCs w:val="20"/>
        </w:rPr>
        <w:t xml:space="preserve">l Government determines that an </w:t>
      </w:r>
      <w:r w:rsidRPr="009C73DB">
        <w:rPr>
          <w:sz w:val="20"/>
          <w:szCs w:val="20"/>
        </w:rPr>
        <w:t>exception to section 16</w:t>
      </w:r>
      <w:r>
        <w:rPr>
          <w:sz w:val="20"/>
          <w:szCs w:val="20"/>
        </w:rPr>
        <w:t xml:space="preserve">05 of the Recovery Act applies, </w:t>
      </w:r>
      <w:r w:rsidRPr="009C73DB">
        <w:rPr>
          <w:sz w:val="20"/>
          <w:szCs w:val="20"/>
        </w:rPr>
        <w:t>use of foreign iron, s</w:t>
      </w:r>
      <w:r>
        <w:rPr>
          <w:sz w:val="20"/>
          <w:szCs w:val="20"/>
        </w:rPr>
        <w:t xml:space="preserve">teel, and/or manufactured goods </w:t>
      </w:r>
      <w:r w:rsidRPr="009C73DB">
        <w:rPr>
          <w:sz w:val="20"/>
          <w:szCs w:val="20"/>
        </w:rPr>
        <w:t>other than designated</w:t>
      </w:r>
      <w:r>
        <w:rPr>
          <w:sz w:val="20"/>
          <w:szCs w:val="20"/>
        </w:rPr>
        <w:t xml:space="preserve"> country iron, steel, and/or </w:t>
      </w:r>
      <w:r w:rsidRPr="009C73DB">
        <w:rPr>
          <w:sz w:val="20"/>
          <w:szCs w:val="20"/>
        </w:rPr>
        <w:t>manufactured goods is n</w:t>
      </w:r>
      <w:r>
        <w:rPr>
          <w:sz w:val="20"/>
          <w:szCs w:val="20"/>
        </w:rPr>
        <w:t xml:space="preserve">oncompliant with the applicable </w:t>
      </w:r>
      <w:r w:rsidRPr="009C73DB">
        <w:rPr>
          <w:sz w:val="20"/>
          <w:szCs w:val="20"/>
        </w:rPr>
        <w:t>Act.</w:t>
      </w:r>
    </w:p>
    <w:p w:rsidR="00D11161" w:rsidRDefault="00D11161" w:rsidP="00D11161">
      <w:pPr>
        <w:jc w:val="both"/>
        <w:rPr>
          <w:sz w:val="20"/>
          <w:szCs w:val="20"/>
        </w:rPr>
      </w:pPr>
    </w:p>
    <w:p w:rsidR="00D11161" w:rsidRDefault="00D11161" w:rsidP="00D11161">
      <w:pPr>
        <w:jc w:val="both"/>
        <w:rPr>
          <w:sz w:val="20"/>
          <w:szCs w:val="20"/>
        </w:rPr>
      </w:pPr>
      <w:r w:rsidRPr="009C73DB">
        <w:rPr>
          <w:sz w:val="20"/>
          <w:szCs w:val="20"/>
        </w:rPr>
        <w:t xml:space="preserve">(d) </w:t>
      </w:r>
      <w:r w:rsidRPr="009C73DB">
        <w:rPr>
          <w:i/>
          <w:iCs/>
          <w:sz w:val="20"/>
          <w:szCs w:val="20"/>
        </w:rPr>
        <w:t xml:space="preserve">Data. </w:t>
      </w:r>
      <w:r w:rsidRPr="009C73DB">
        <w:rPr>
          <w:sz w:val="20"/>
          <w:szCs w:val="20"/>
        </w:rPr>
        <w:t>To permit evaluation of requests under</w:t>
      </w:r>
      <w:r>
        <w:rPr>
          <w:sz w:val="20"/>
          <w:szCs w:val="20"/>
        </w:rPr>
        <w:t xml:space="preserve"> </w:t>
      </w:r>
      <w:r w:rsidRPr="009C73DB">
        <w:rPr>
          <w:sz w:val="20"/>
          <w:szCs w:val="20"/>
        </w:rPr>
        <w:t>paragraph (b) of this sect</w:t>
      </w:r>
      <w:r>
        <w:rPr>
          <w:sz w:val="20"/>
          <w:szCs w:val="20"/>
        </w:rPr>
        <w:t xml:space="preserve">ion based on unreasonable cost, </w:t>
      </w:r>
      <w:r w:rsidRPr="009C73DB">
        <w:rPr>
          <w:sz w:val="20"/>
          <w:szCs w:val="20"/>
        </w:rPr>
        <w:t>the applicant shall includ</w:t>
      </w:r>
      <w:r>
        <w:rPr>
          <w:sz w:val="20"/>
          <w:szCs w:val="20"/>
        </w:rPr>
        <w:t xml:space="preserve">e the following information and </w:t>
      </w:r>
      <w:r w:rsidRPr="009C73DB">
        <w:rPr>
          <w:sz w:val="20"/>
          <w:szCs w:val="20"/>
        </w:rPr>
        <w:t>any applicable support</w:t>
      </w:r>
      <w:r>
        <w:rPr>
          <w:sz w:val="20"/>
          <w:szCs w:val="20"/>
        </w:rPr>
        <w:t xml:space="preserve">ing data based on the survey of </w:t>
      </w:r>
      <w:r w:rsidRPr="009C73DB">
        <w:rPr>
          <w:sz w:val="20"/>
          <w:szCs w:val="20"/>
        </w:rPr>
        <w:t>suppliers:</w:t>
      </w:r>
    </w:p>
    <w:p w:rsidR="00D11161" w:rsidRDefault="00D11161" w:rsidP="00D11161">
      <w:pPr>
        <w:jc w:val="both"/>
        <w:rPr>
          <w:sz w:val="20"/>
          <w:szCs w:val="20"/>
        </w:rPr>
      </w:pPr>
    </w:p>
    <w:p w:rsidR="00D11161" w:rsidRDefault="00D11161" w:rsidP="00D11161">
      <w:pPr>
        <w:rPr>
          <w:sz w:val="20"/>
          <w:szCs w:val="20"/>
        </w:rPr>
      </w:pPr>
    </w:p>
    <w:p w:rsidR="00D11161" w:rsidRDefault="00D11161" w:rsidP="00D11161">
      <w:pPr>
        <w:rPr>
          <w:sz w:val="20"/>
          <w:szCs w:val="20"/>
        </w:rPr>
        <w:sectPr w:rsidR="00D11161" w:rsidSect="00F2422D">
          <w:endnotePr>
            <w:numFmt w:val="decimal"/>
          </w:endnotePr>
          <w:type w:val="continuous"/>
          <w:pgSz w:w="12240" w:h="15840"/>
          <w:pgMar w:top="1440" w:right="1440" w:bottom="1440" w:left="1440" w:header="1440" w:footer="1440" w:gutter="0"/>
          <w:cols w:num="2" w:space="720"/>
          <w:noEndnote/>
        </w:sectPr>
      </w:pPr>
    </w:p>
    <w:p w:rsidR="00D11161" w:rsidRDefault="00D11161" w:rsidP="00D11161">
      <w:pPr>
        <w:rPr>
          <w:sz w:val="20"/>
          <w:szCs w:val="20"/>
        </w:rPr>
      </w:pPr>
    </w:p>
    <w:p w:rsidR="00D11161" w:rsidRDefault="00D11161" w:rsidP="00D11161">
      <w:pPr>
        <w:rPr>
          <w:sz w:val="20"/>
          <w:szCs w:val="20"/>
        </w:rPr>
      </w:pPr>
    </w:p>
    <w:p w:rsidR="00D11161" w:rsidRDefault="00D11161" w:rsidP="00D11161">
      <w:pPr>
        <w:jc w:val="center"/>
        <w:rPr>
          <w:sz w:val="20"/>
          <w:szCs w:val="20"/>
        </w:rPr>
      </w:pPr>
      <w:r>
        <w:rPr>
          <w:noProof/>
          <w:sz w:val="20"/>
          <w:szCs w:val="20"/>
        </w:rPr>
        <w:drawing>
          <wp:inline distT="0" distB="0" distL="0" distR="0" wp14:anchorId="0B40DD07" wp14:editId="526C01D3">
            <wp:extent cx="5931535" cy="1572895"/>
            <wp:effectExtent l="0" t="0" r="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31535" cy="1572895"/>
                    </a:xfrm>
                    <a:prstGeom prst="rect">
                      <a:avLst/>
                    </a:prstGeom>
                    <a:noFill/>
                    <a:ln>
                      <a:noFill/>
                    </a:ln>
                  </pic:spPr>
                </pic:pic>
              </a:graphicData>
            </a:graphic>
          </wp:inline>
        </w:drawing>
      </w:r>
    </w:p>
    <w:p w:rsidR="00D11161" w:rsidRDefault="00D11161" w:rsidP="00D11161">
      <w:pPr>
        <w:jc w:val="center"/>
        <w:rPr>
          <w:sz w:val="20"/>
          <w:szCs w:val="20"/>
        </w:rPr>
      </w:pPr>
    </w:p>
    <w:p w:rsidR="00D11161" w:rsidRDefault="00D11161" w:rsidP="00D11161">
      <w:pPr>
        <w:jc w:val="center"/>
        <w:rPr>
          <w:sz w:val="20"/>
          <w:szCs w:val="20"/>
        </w:rPr>
        <w:sectPr w:rsidR="00D11161" w:rsidSect="00F2422D">
          <w:endnotePr>
            <w:numFmt w:val="decimal"/>
          </w:endnotePr>
          <w:type w:val="continuous"/>
          <w:pgSz w:w="12240" w:h="15840"/>
          <w:pgMar w:top="1440" w:right="1440" w:bottom="1440" w:left="1440" w:header="1440" w:footer="1440" w:gutter="0"/>
          <w:cols w:space="720"/>
          <w:noEndnote/>
        </w:sectPr>
      </w:pPr>
    </w:p>
    <w:p w:rsidR="00D11161" w:rsidRPr="003869B9" w:rsidRDefault="00D11161" w:rsidP="00D11161">
      <w:pPr>
        <w:jc w:val="center"/>
        <w:rPr>
          <w:b/>
          <w:bCs/>
        </w:rPr>
      </w:pPr>
      <w:r w:rsidRPr="003869B9">
        <w:rPr>
          <w:b/>
          <w:bCs/>
        </w:rPr>
        <w:lastRenderedPageBreak/>
        <w:t>Wage Rate Requirements under Section 1606 of the American Recovery and</w:t>
      </w:r>
    </w:p>
    <w:p w:rsidR="00D11161" w:rsidRDefault="00D11161" w:rsidP="00D11161">
      <w:pPr>
        <w:jc w:val="center"/>
        <w:rPr>
          <w:b/>
          <w:bCs/>
        </w:rPr>
      </w:pPr>
      <w:r w:rsidRPr="003869B9">
        <w:rPr>
          <w:b/>
          <w:bCs/>
        </w:rPr>
        <w:t>Reinvestment Act.</w:t>
      </w:r>
    </w:p>
    <w:p w:rsidR="00D11161" w:rsidRPr="003869B9" w:rsidRDefault="00D11161" w:rsidP="00D11161">
      <w:pPr>
        <w:jc w:val="center"/>
        <w:rPr>
          <w:b/>
          <w:bCs/>
        </w:rPr>
      </w:pPr>
    </w:p>
    <w:p w:rsidR="00D11161" w:rsidRPr="003869B9" w:rsidRDefault="00D11161" w:rsidP="00D11161">
      <w:pPr>
        <w:jc w:val="both"/>
        <w:rPr>
          <w:i/>
          <w:iCs/>
        </w:rPr>
      </w:pPr>
      <w:r w:rsidRPr="003869B9">
        <w:rPr>
          <w:i/>
          <w:iCs/>
        </w:rPr>
        <w:t>The recipient agrees to the following wage rate requirements of Section 1606 of the Recovery and Reinvestment Act and in accordance with 2 CFR §</w:t>
      </w:r>
      <w:r>
        <w:rPr>
          <w:i/>
          <w:iCs/>
        </w:rPr>
        <w:t xml:space="preserve">176.190 when issuing </w:t>
      </w:r>
      <w:r w:rsidRPr="003869B9">
        <w:rPr>
          <w:i/>
          <w:iCs/>
        </w:rPr>
        <w:t xml:space="preserve">announcements or requesting applications for Recovery Act </w:t>
      </w:r>
      <w:r>
        <w:rPr>
          <w:i/>
          <w:iCs/>
        </w:rPr>
        <w:t xml:space="preserve">programs or activities that may </w:t>
      </w:r>
      <w:r w:rsidRPr="003869B9">
        <w:rPr>
          <w:i/>
          <w:iCs/>
        </w:rPr>
        <w:t>involve construction, alteration, maintenance, or repair, if applicable:</w:t>
      </w:r>
    </w:p>
    <w:p w:rsidR="00D11161" w:rsidRDefault="00D11161" w:rsidP="00D11161">
      <w:pPr>
        <w:jc w:val="both"/>
      </w:pPr>
    </w:p>
    <w:p w:rsidR="00D11161" w:rsidRPr="003869B9" w:rsidRDefault="00D11161" w:rsidP="00D11161">
      <w:pPr>
        <w:jc w:val="both"/>
      </w:pPr>
      <w:r w:rsidRPr="003869B9">
        <w:t>When issuing announcements or requesting applications for Recovery Act programs or activities</w:t>
      </w:r>
      <w:r>
        <w:t xml:space="preserve"> </w:t>
      </w:r>
      <w:r w:rsidRPr="003869B9">
        <w:t>that may involve construction, alteration, maintenance, or repair</w:t>
      </w:r>
      <w:r>
        <w:t xml:space="preserve"> the agency shall use the award </w:t>
      </w:r>
      <w:r w:rsidRPr="003869B9">
        <w:t>term described in the following paragraphs:</w:t>
      </w:r>
    </w:p>
    <w:p w:rsidR="00D11161" w:rsidRDefault="00D11161" w:rsidP="00D11161">
      <w:pPr>
        <w:jc w:val="both"/>
      </w:pPr>
    </w:p>
    <w:p w:rsidR="00D11161" w:rsidRPr="003869B9" w:rsidRDefault="00D11161" w:rsidP="00D11161">
      <w:pPr>
        <w:jc w:val="both"/>
      </w:pPr>
      <w:r w:rsidRPr="003869B9">
        <w:t>(a) Section 1606 of the Recovery Act requires that all laborers and mechanics employed by</w:t>
      </w:r>
      <w:r>
        <w:t xml:space="preserve"> </w:t>
      </w:r>
      <w:r w:rsidRPr="003869B9">
        <w:t xml:space="preserve">contractors and subcontractors on projects funded directly by or </w:t>
      </w:r>
      <w:r>
        <w:t xml:space="preserve">assisted in whole or in part by </w:t>
      </w:r>
      <w:r w:rsidRPr="003869B9">
        <w:t>and through the Federal Government pursuant to the Recovery Act shall be paid w</w:t>
      </w:r>
      <w:r>
        <w:t xml:space="preserve">ages at rates </w:t>
      </w:r>
      <w:r w:rsidRPr="003869B9">
        <w:t>not less than those prevailing on projects of a character similar i</w:t>
      </w:r>
      <w:r>
        <w:t xml:space="preserve">n the locality as determined by </w:t>
      </w:r>
      <w:r w:rsidRPr="003869B9">
        <w:t>the Secretary of Labor in accordance with subchapter IV of chapte</w:t>
      </w:r>
      <w:r>
        <w:t xml:space="preserve">r 31 of title 40, United States </w:t>
      </w:r>
      <w:r w:rsidRPr="003869B9">
        <w:t>Code. Pursuant to Reorganization Plan No. 14 and the Co</w:t>
      </w:r>
      <w:r>
        <w:t xml:space="preserve">peland Act, 40 U.S.C. 3145, the </w:t>
      </w:r>
      <w:r w:rsidRPr="003869B9">
        <w:t>Department of Labor has issued regulations at 29 CFR par</w:t>
      </w:r>
      <w:r>
        <w:t xml:space="preserve">ts 1, 3, and 5 to implement the </w:t>
      </w:r>
      <w:proofErr w:type="spellStart"/>
      <w:r w:rsidRPr="003869B9">
        <w:t>DavisBacon</w:t>
      </w:r>
      <w:proofErr w:type="spellEnd"/>
      <w:r>
        <w:t xml:space="preserve"> </w:t>
      </w:r>
      <w:r w:rsidRPr="003869B9">
        <w:t>and related Acts. Regulations in 29 CFR 5.5 instruct agencies concerning application of</w:t>
      </w:r>
      <w:r>
        <w:t xml:space="preserve"> the standard </w:t>
      </w:r>
      <w:proofErr w:type="spellStart"/>
      <w:r>
        <w:t>DavisBacon</w:t>
      </w:r>
      <w:proofErr w:type="spellEnd"/>
      <w:r>
        <w:t xml:space="preserve"> </w:t>
      </w:r>
      <w:r w:rsidRPr="003869B9">
        <w:t>contract clauses set forth in that sect</w:t>
      </w:r>
      <w:r>
        <w:t xml:space="preserve">ion. Federal agencies providing </w:t>
      </w:r>
      <w:r w:rsidRPr="003869B9">
        <w:t>grants, cooperative agreements, and loans under the Recovery Act</w:t>
      </w:r>
      <w:r>
        <w:t xml:space="preserve"> shall ensure that the standard </w:t>
      </w:r>
      <w:proofErr w:type="spellStart"/>
      <w:r w:rsidRPr="003869B9">
        <w:t>DavisBacon</w:t>
      </w:r>
      <w:proofErr w:type="spellEnd"/>
      <w:r>
        <w:t xml:space="preserve"> </w:t>
      </w:r>
      <w:r w:rsidRPr="003869B9">
        <w:t>contract clauses found in 29 CFR 5.5(a) are incorporated in any resultant covered</w:t>
      </w:r>
      <w:r>
        <w:t xml:space="preserve"> </w:t>
      </w:r>
      <w:r w:rsidRPr="003869B9">
        <w:t>contracts that are in excess of $2,000 for construction, alteration or</w:t>
      </w:r>
      <w:r>
        <w:t xml:space="preserve"> repair (including painting and </w:t>
      </w:r>
      <w:r w:rsidRPr="003869B9">
        <w:t>decorating).</w:t>
      </w:r>
    </w:p>
    <w:p w:rsidR="00D11161" w:rsidRDefault="00D11161" w:rsidP="00D11161">
      <w:pPr>
        <w:jc w:val="both"/>
      </w:pPr>
    </w:p>
    <w:p w:rsidR="00D11161" w:rsidRPr="003869B9" w:rsidRDefault="00D11161" w:rsidP="00D11161">
      <w:pPr>
        <w:jc w:val="both"/>
      </w:pPr>
      <w:r w:rsidRPr="003869B9">
        <w:t>(b) For additional guidance on the wage rate requirements of section 1606, contact your</w:t>
      </w:r>
      <w:r>
        <w:t xml:space="preserve"> </w:t>
      </w:r>
      <w:r w:rsidRPr="003869B9">
        <w:t>awarding agency. Recipients of grants, cooperative agreement</w:t>
      </w:r>
      <w:r>
        <w:t xml:space="preserve">s and loans should direct their </w:t>
      </w:r>
      <w:r w:rsidRPr="003869B9">
        <w:t>initial inquiries concernin</w:t>
      </w:r>
      <w:r>
        <w:t xml:space="preserve">g the application of </w:t>
      </w:r>
      <w:proofErr w:type="spellStart"/>
      <w:r>
        <w:t>DavisBacon</w:t>
      </w:r>
      <w:proofErr w:type="spellEnd"/>
      <w:r>
        <w:t xml:space="preserve"> </w:t>
      </w:r>
      <w:r w:rsidRPr="003869B9">
        <w:t>requirements to a</w:t>
      </w:r>
      <w:r>
        <w:t xml:space="preserve"> particular federally </w:t>
      </w:r>
      <w:r w:rsidRPr="003869B9">
        <w:t>assisted project to the Federal agency funding the project. The S</w:t>
      </w:r>
      <w:r>
        <w:t xml:space="preserve">ecretary of Labor retains final </w:t>
      </w:r>
      <w:r w:rsidRPr="003869B9">
        <w:t>coverage authority under Reorganization Plan Number 14.</w:t>
      </w:r>
    </w:p>
    <w:p w:rsidR="00D11161" w:rsidRDefault="00D11161" w:rsidP="00D11161">
      <w:pPr>
        <w:jc w:val="both"/>
      </w:pPr>
    </w:p>
    <w:p w:rsidR="00D11161" w:rsidRPr="00D15FA5" w:rsidRDefault="00D11161" w:rsidP="00D11161">
      <w:pPr>
        <w:jc w:val="center"/>
        <w:rPr>
          <w:b/>
          <w:bCs/>
          <w:color w:val="000000"/>
        </w:rPr>
      </w:pPr>
      <w:r>
        <w:br w:type="page"/>
      </w:r>
      <w:r w:rsidRPr="00D15FA5">
        <w:rPr>
          <w:b/>
          <w:bCs/>
          <w:color w:val="000000"/>
        </w:rPr>
        <w:lastRenderedPageBreak/>
        <w:t>Recipient Responsibilities regarding tracki</w:t>
      </w:r>
      <w:r>
        <w:rPr>
          <w:b/>
          <w:bCs/>
          <w:color w:val="000000"/>
        </w:rPr>
        <w:t xml:space="preserve">ng and documenting Expenditures </w:t>
      </w:r>
      <w:r w:rsidRPr="00D15FA5">
        <w:rPr>
          <w:b/>
          <w:bCs/>
          <w:color w:val="000000"/>
        </w:rPr>
        <w:t>under the American Recovery and Reinvestment Act of 2009.</w:t>
      </w:r>
    </w:p>
    <w:p w:rsidR="00D11161" w:rsidRDefault="00D11161" w:rsidP="00D11161">
      <w:pPr>
        <w:rPr>
          <w:i/>
          <w:iCs/>
          <w:color w:val="000000"/>
        </w:rPr>
      </w:pPr>
    </w:p>
    <w:p w:rsidR="00D11161" w:rsidRPr="00D15FA5" w:rsidRDefault="00D11161" w:rsidP="00D11161">
      <w:pPr>
        <w:jc w:val="both"/>
        <w:rPr>
          <w:i/>
          <w:iCs/>
          <w:color w:val="000000"/>
        </w:rPr>
      </w:pPr>
      <w:r w:rsidRPr="00D15FA5">
        <w:rPr>
          <w:i/>
          <w:iCs/>
          <w:color w:val="000000"/>
        </w:rPr>
        <w:t>The recipient agrees to the following tracking and documenting responsibilities required by</w:t>
      </w:r>
      <w:r>
        <w:rPr>
          <w:i/>
          <w:iCs/>
          <w:color w:val="000000"/>
        </w:rPr>
        <w:t xml:space="preserve"> </w:t>
      </w:r>
      <w:r w:rsidRPr="00D15FA5">
        <w:rPr>
          <w:i/>
          <w:iCs/>
          <w:color w:val="000000"/>
        </w:rPr>
        <w:t>Section 1606 of the Recovery and Reinvestment Act and in accordance with 2 CFR §</w:t>
      </w:r>
      <w:r>
        <w:rPr>
          <w:i/>
          <w:iCs/>
          <w:color w:val="000000"/>
        </w:rPr>
        <w:t xml:space="preserve">176210, </w:t>
      </w:r>
      <w:r w:rsidRPr="00D15FA5">
        <w:rPr>
          <w:i/>
          <w:iCs/>
          <w:color w:val="000000"/>
        </w:rPr>
        <w:t>if</w:t>
      </w:r>
      <w:r>
        <w:rPr>
          <w:i/>
          <w:iCs/>
          <w:color w:val="000000"/>
        </w:rPr>
        <w:t xml:space="preserve"> </w:t>
      </w:r>
      <w:r w:rsidRPr="00D15FA5">
        <w:rPr>
          <w:i/>
          <w:iCs/>
          <w:color w:val="000000"/>
        </w:rPr>
        <w:t>applicable:</w:t>
      </w:r>
    </w:p>
    <w:p w:rsidR="00D11161" w:rsidRDefault="00D11161" w:rsidP="00D11161">
      <w:pPr>
        <w:jc w:val="both"/>
        <w:rPr>
          <w:color w:val="000000"/>
        </w:rPr>
      </w:pPr>
    </w:p>
    <w:p w:rsidR="00D11161" w:rsidRPr="008C3ACB" w:rsidRDefault="00D11161" w:rsidP="00D11161">
      <w:pPr>
        <w:jc w:val="both"/>
        <w:rPr>
          <w:color w:val="000000"/>
        </w:rPr>
      </w:pPr>
      <w:r w:rsidRPr="00D15FA5">
        <w:rPr>
          <w:color w:val="000000"/>
        </w:rPr>
        <w:t>(a) To maximize the transparency and accountability of funds authorized under the American</w:t>
      </w:r>
      <w:r>
        <w:rPr>
          <w:color w:val="000000"/>
        </w:rPr>
        <w:t xml:space="preserve"> </w:t>
      </w:r>
      <w:r w:rsidRPr="00D15FA5">
        <w:rPr>
          <w:color w:val="000000"/>
        </w:rPr>
        <w:t>Recovery and Reinvestment Act of 2009 (Pub. L. 111– 5</w:t>
      </w:r>
      <w:r>
        <w:rPr>
          <w:color w:val="000000"/>
        </w:rPr>
        <w:t xml:space="preserve">) (Recovery Act) as required by </w:t>
      </w:r>
      <w:r w:rsidRPr="00D15FA5">
        <w:rPr>
          <w:color w:val="000000"/>
        </w:rPr>
        <w:t xml:space="preserve">Congress and in accordance with 2 CFR 215.21 ‘‘Uniform </w:t>
      </w:r>
      <w:r>
        <w:rPr>
          <w:color w:val="000000"/>
        </w:rPr>
        <w:t xml:space="preserve">Administrative Requirements for </w:t>
      </w:r>
      <w:r w:rsidRPr="00D15FA5">
        <w:rPr>
          <w:color w:val="000000"/>
        </w:rPr>
        <w:t>Grants and Agreements’’ and OMB Circular A–102 Common Rul</w:t>
      </w:r>
      <w:r>
        <w:rPr>
          <w:color w:val="000000"/>
        </w:rPr>
        <w:t xml:space="preserve">es provisions, recipients agree </w:t>
      </w:r>
      <w:r w:rsidRPr="00D15FA5">
        <w:rPr>
          <w:color w:val="000000"/>
        </w:rPr>
        <w:t>to maintain records that identify adequately the source and app</w:t>
      </w:r>
      <w:r>
        <w:rPr>
          <w:color w:val="000000"/>
        </w:rPr>
        <w:t xml:space="preserve">lication of Recovery Act funds. </w:t>
      </w:r>
      <w:r w:rsidRPr="00D15FA5">
        <w:rPr>
          <w:color w:val="000000"/>
        </w:rPr>
        <w:t xml:space="preserve">OMB Circular A–102 is available at </w:t>
      </w:r>
      <w:r w:rsidRPr="00D15FA5">
        <w:rPr>
          <w:i/>
          <w:iCs/>
          <w:color w:val="0000FF"/>
        </w:rPr>
        <w:t>http://www.whitehouse.gov/omb/circulars/a102/a102.html</w:t>
      </w:r>
      <w:r w:rsidRPr="00D15FA5">
        <w:rPr>
          <w:i/>
          <w:iCs/>
          <w:color w:val="000000"/>
        </w:rPr>
        <w:t>.</w:t>
      </w:r>
    </w:p>
    <w:p w:rsidR="00D11161" w:rsidRDefault="00D11161" w:rsidP="00D11161">
      <w:pPr>
        <w:jc w:val="both"/>
        <w:rPr>
          <w:color w:val="000000"/>
        </w:rPr>
      </w:pPr>
    </w:p>
    <w:p w:rsidR="00D11161" w:rsidRPr="00D15FA5" w:rsidRDefault="00D11161" w:rsidP="00D11161">
      <w:pPr>
        <w:jc w:val="both"/>
        <w:rPr>
          <w:color w:val="000000"/>
        </w:rPr>
      </w:pPr>
      <w:r w:rsidRPr="00D15FA5">
        <w:rPr>
          <w:color w:val="000000"/>
        </w:rPr>
        <w:t>(b) For recipients covered by the Single Audit Act Amendments of 1996 and OMB Circular A–</w:t>
      </w:r>
      <w:r>
        <w:rPr>
          <w:color w:val="000000"/>
        </w:rPr>
        <w:t xml:space="preserve"> </w:t>
      </w:r>
      <w:r w:rsidRPr="00D15FA5">
        <w:rPr>
          <w:color w:val="000000"/>
        </w:rPr>
        <w:t>133, ‘‘Audits of States, L</w:t>
      </w:r>
      <w:r>
        <w:rPr>
          <w:color w:val="000000"/>
        </w:rPr>
        <w:t xml:space="preserve">ocal Governments, and </w:t>
      </w:r>
      <w:proofErr w:type="spellStart"/>
      <w:r>
        <w:rPr>
          <w:color w:val="000000"/>
        </w:rPr>
        <w:t>NonProfit</w:t>
      </w:r>
      <w:proofErr w:type="spellEnd"/>
      <w:r>
        <w:rPr>
          <w:color w:val="000000"/>
        </w:rPr>
        <w:t xml:space="preserve"> </w:t>
      </w:r>
      <w:r w:rsidRPr="00D15FA5">
        <w:rPr>
          <w:color w:val="000000"/>
        </w:rPr>
        <w:t>Organizations,’’</w:t>
      </w:r>
      <w:r>
        <w:rPr>
          <w:color w:val="000000"/>
        </w:rPr>
        <w:t xml:space="preserve"> recipients agree to </w:t>
      </w:r>
      <w:r w:rsidRPr="00D15FA5">
        <w:rPr>
          <w:color w:val="000000"/>
        </w:rPr>
        <w:t>separately identify the expenditures for Federal awards under the Recovery Act on the Schedule</w:t>
      </w:r>
      <w:r>
        <w:rPr>
          <w:color w:val="000000"/>
        </w:rPr>
        <w:t xml:space="preserve"> </w:t>
      </w:r>
      <w:r w:rsidRPr="00D15FA5">
        <w:rPr>
          <w:color w:val="000000"/>
        </w:rPr>
        <w:t>of Expenditures of Federal Awards (SEFA) and the Data Collection Form (SF–SA</w:t>
      </w:r>
      <w:r>
        <w:rPr>
          <w:color w:val="000000"/>
        </w:rPr>
        <w:t xml:space="preserve">C) required by </w:t>
      </w:r>
      <w:r w:rsidRPr="00D15FA5">
        <w:rPr>
          <w:color w:val="000000"/>
        </w:rPr>
        <w:t>OMB Circular A–133. OMB Circular A–133 is available at</w:t>
      </w:r>
    </w:p>
    <w:p w:rsidR="00D11161" w:rsidRPr="00D15FA5" w:rsidRDefault="00D11161" w:rsidP="00D11161">
      <w:pPr>
        <w:jc w:val="both"/>
        <w:rPr>
          <w:color w:val="000000"/>
        </w:rPr>
      </w:pPr>
      <w:r w:rsidRPr="00D15FA5">
        <w:rPr>
          <w:i/>
          <w:iCs/>
          <w:color w:val="000000"/>
        </w:rPr>
        <w:t>http://www.whitehouse.gov/</w:t>
      </w:r>
      <w:r>
        <w:rPr>
          <w:i/>
          <w:iCs/>
          <w:color w:val="000000"/>
        </w:rPr>
        <w:t>sites/default/files/</w:t>
      </w:r>
      <w:r w:rsidRPr="00D15FA5">
        <w:rPr>
          <w:i/>
          <w:iCs/>
          <w:color w:val="000000"/>
        </w:rPr>
        <w:t>omb/</w:t>
      </w:r>
      <w:r>
        <w:rPr>
          <w:i/>
          <w:iCs/>
          <w:color w:val="000000"/>
        </w:rPr>
        <w:t>assets/OMB/</w:t>
      </w:r>
      <w:r w:rsidRPr="00D15FA5">
        <w:rPr>
          <w:i/>
          <w:iCs/>
          <w:color w:val="000000"/>
        </w:rPr>
        <w:t>circulars/a133</w:t>
      </w:r>
      <w:r>
        <w:rPr>
          <w:i/>
          <w:iCs/>
          <w:color w:val="000000"/>
        </w:rPr>
        <w:t>_compliance/2013/pt6.pdf</w:t>
      </w:r>
      <w:r w:rsidRPr="00D15FA5">
        <w:rPr>
          <w:i/>
          <w:iCs/>
          <w:color w:val="000000"/>
        </w:rPr>
        <w:t xml:space="preserve">. </w:t>
      </w:r>
      <w:r>
        <w:rPr>
          <w:color w:val="000000"/>
        </w:rPr>
        <w:t xml:space="preserve">This shall be accomplished by </w:t>
      </w:r>
      <w:r w:rsidRPr="00D15FA5">
        <w:rPr>
          <w:color w:val="000000"/>
        </w:rPr>
        <w:t>identifying expenditures for Federal awards made under the</w:t>
      </w:r>
      <w:r>
        <w:rPr>
          <w:color w:val="000000"/>
        </w:rPr>
        <w:t xml:space="preserve"> Recovery Act separately on the </w:t>
      </w:r>
      <w:r w:rsidRPr="00D15FA5">
        <w:rPr>
          <w:color w:val="000000"/>
        </w:rPr>
        <w:t>SEFA, and as separate rows under Item 9 of Part III on the SF–</w:t>
      </w:r>
      <w:r>
        <w:rPr>
          <w:color w:val="000000"/>
        </w:rPr>
        <w:t xml:space="preserve">SAC by CFDA number, and </w:t>
      </w:r>
      <w:r w:rsidRPr="00D15FA5">
        <w:rPr>
          <w:color w:val="000000"/>
        </w:rPr>
        <w:t>inclusion of the prefix ‘‘ARRA’’</w:t>
      </w:r>
      <w:r>
        <w:rPr>
          <w:color w:val="000000"/>
        </w:rPr>
        <w:t xml:space="preserve"> </w:t>
      </w:r>
      <w:r w:rsidRPr="00D15FA5">
        <w:rPr>
          <w:color w:val="000000"/>
        </w:rPr>
        <w:t xml:space="preserve">in identifying the name of </w:t>
      </w:r>
      <w:r>
        <w:rPr>
          <w:color w:val="000000"/>
        </w:rPr>
        <w:t xml:space="preserve">the Federal program on the SEFA </w:t>
      </w:r>
      <w:r w:rsidRPr="00D15FA5">
        <w:rPr>
          <w:color w:val="000000"/>
        </w:rPr>
        <w:t>and as the first characters in Item 9d of Part III on the SF–SAC.</w:t>
      </w:r>
    </w:p>
    <w:p w:rsidR="00D11161" w:rsidRDefault="00D11161" w:rsidP="00D11161">
      <w:pPr>
        <w:jc w:val="both"/>
        <w:rPr>
          <w:color w:val="000000"/>
        </w:rPr>
      </w:pPr>
    </w:p>
    <w:p w:rsidR="00D11161" w:rsidRPr="00D15FA5" w:rsidRDefault="00D11161" w:rsidP="00D11161">
      <w:pPr>
        <w:jc w:val="both"/>
        <w:rPr>
          <w:color w:val="000000"/>
        </w:rPr>
      </w:pPr>
      <w:r w:rsidRPr="00D15FA5">
        <w:rPr>
          <w:color w:val="000000"/>
        </w:rPr>
        <w:t xml:space="preserve">(c) Recipients agree to separately identify to each </w:t>
      </w:r>
      <w:proofErr w:type="spellStart"/>
      <w:r w:rsidRPr="00D15FA5">
        <w:rPr>
          <w:color w:val="000000"/>
        </w:rPr>
        <w:t>subrecipient</w:t>
      </w:r>
      <w:proofErr w:type="spellEnd"/>
      <w:r w:rsidRPr="00D15FA5">
        <w:rPr>
          <w:color w:val="000000"/>
        </w:rPr>
        <w:t>, and document at the time of</w:t>
      </w:r>
      <w:r>
        <w:rPr>
          <w:color w:val="000000"/>
        </w:rPr>
        <w:t xml:space="preserve"> </w:t>
      </w:r>
      <w:proofErr w:type="spellStart"/>
      <w:r w:rsidRPr="00D15FA5">
        <w:rPr>
          <w:color w:val="000000"/>
        </w:rPr>
        <w:t>subaward</w:t>
      </w:r>
      <w:proofErr w:type="spellEnd"/>
      <w:r w:rsidRPr="00D15FA5">
        <w:rPr>
          <w:color w:val="000000"/>
        </w:rPr>
        <w:t xml:space="preserve"> and at the time of disbursement of funds, the Fed</w:t>
      </w:r>
      <w:r>
        <w:rPr>
          <w:color w:val="000000"/>
        </w:rPr>
        <w:t xml:space="preserve">eral award number, CFDA number, </w:t>
      </w:r>
      <w:r w:rsidRPr="00D15FA5">
        <w:rPr>
          <w:color w:val="000000"/>
        </w:rPr>
        <w:t>and amount of Recovery Act funds. When a recipient awards Rec</w:t>
      </w:r>
      <w:r>
        <w:rPr>
          <w:color w:val="000000"/>
        </w:rPr>
        <w:t xml:space="preserve">overy Act funds for an existing </w:t>
      </w:r>
      <w:r w:rsidRPr="00D15FA5">
        <w:rPr>
          <w:color w:val="000000"/>
        </w:rPr>
        <w:t xml:space="preserve">program, the information furnished to </w:t>
      </w:r>
      <w:proofErr w:type="spellStart"/>
      <w:r w:rsidRPr="00D15FA5">
        <w:rPr>
          <w:color w:val="000000"/>
        </w:rPr>
        <w:t>subrecipients</w:t>
      </w:r>
      <w:proofErr w:type="spellEnd"/>
      <w:r w:rsidRPr="00D15FA5">
        <w:rPr>
          <w:color w:val="000000"/>
        </w:rPr>
        <w:t xml:space="preserve"> sha</w:t>
      </w:r>
      <w:r>
        <w:rPr>
          <w:color w:val="000000"/>
        </w:rPr>
        <w:t xml:space="preserve">ll distinguish the </w:t>
      </w:r>
      <w:proofErr w:type="spellStart"/>
      <w:r>
        <w:rPr>
          <w:color w:val="000000"/>
        </w:rPr>
        <w:t>subawards</w:t>
      </w:r>
      <w:proofErr w:type="spellEnd"/>
      <w:r>
        <w:rPr>
          <w:color w:val="000000"/>
        </w:rPr>
        <w:t xml:space="preserve"> of </w:t>
      </w:r>
      <w:r w:rsidRPr="00D15FA5">
        <w:rPr>
          <w:color w:val="000000"/>
        </w:rPr>
        <w:t xml:space="preserve">incremental Recovery Act funds from regular </w:t>
      </w:r>
      <w:proofErr w:type="spellStart"/>
      <w:r w:rsidRPr="00D15FA5">
        <w:rPr>
          <w:color w:val="000000"/>
        </w:rPr>
        <w:t>subawards</w:t>
      </w:r>
      <w:proofErr w:type="spellEnd"/>
      <w:r w:rsidRPr="00D15FA5">
        <w:rPr>
          <w:color w:val="000000"/>
        </w:rPr>
        <w:t xml:space="preserve"> under the existing program.</w:t>
      </w:r>
    </w:p>
    <w:p w:rsidR="00D11161" w:rsidRDefault="00D11161" w:rsidP="00D11161">
      <w:pPr>
        <w:jc w:val="both"/>
        <w:rPr>
          <w:color w:val="000000"/>
        </w:rPr>
      </w:pPr>
    </w:p>
    <w:p w:rsidR="00D11161" w:rsidRPr="00D15FA5" w:rsidRDefault="00D11161" w:rsidP="00D11161">
      <w:pPr>
        <w:jc w:val="both"/>
        <w:rPr>
          <w:color w:val="000000"/>
        </w:rPr>
      </w:pPr>
      <w:r w:rsidRPr="00D15FA5">
        <w:rPr>
          <w:color w:val="000000"/>
        </w:rPr>
        <w:t xml:space="preserve">(d) Recipients agree to require their </w:t>
      </w:r>
      <w:proofErr w:type="spellStart"/>
      <w:r w:rsidRPr="00D15FA5">
        <w:rPr>
          <w:color w:val="000000"/>
        </w:rPr>
        <w:t>subrecipients</w:t>
      </w:r>
      <w:proofErr w:type="spellEnd"/>
      <w:r w:rsidRPr="00D15FA5">
        <w:rPr>
          <w:color w:val="000000"/>
        </w:rPr>
        <w:t xml:space="preserve"> to include on their SEFA information to</w:t>
      </w:r>
      <w:r>
        <w:rPr>
          <w:color w:val="000000"/>
        </w:rPr>
        <w:t xml:space="preserve"> </w:t>
      </w:r>
      <w:r w:rsidRPr="00D15FA5">
        <w:rPr>
          <w:color w:val="000000"/>
        </w:rPr>
        <w:t>specifically identify Recovery Act funding similar to the requ</w:t>
      </w:r>
      <w:r>
        <w:rPr>
          <w:color w:val="000000"/>
        </w:rPr>
        <w:t xml:space="preserve">irements for the recipient SEFA </w:t>
      </w:r>
      <w:r w:rsidRPr="00D15FA5">
        <w:rPr>
          <w:color w:val="000000"/>
        </w:rPr>
        <w:t>described above. This information is needed to allow th</w:t>
      </w:r>
      <w:r>
        <w:rPr>
          <w:color w:val="000000"/>
        </w:rPr>
        <w:t xml:space="preserve">e recipient to properly monitor </w:t>
      </w:r>
      <w:proofErr w:type="spellStart"/>
      <w:r w:rsidRPr="00D15FA5">
        <w:rPr>
          <w:color w:val="000000"/>
        </w:rPr>
        <w:t>subrecipient</w:t>
      </w:r>
      <w:proofErr w:type="spellEnd"/>
      <w:r w:rsidRPr="00D15FA5">
        <w:rPr>
          <w:color w:val="000000"/>
        </w:rPr>
        <w:t xml:space="preserve"> expenditure of ARRA funds as well as oversight by the Fede</w:t>
      </w:r>
      <w:r>
        <w:rPr>
          <w:color w:val="000000"/>
        </w:rPr>
        <w:t xml:space="preserve">ral awarding agencies, </w:t>
      </w:r>
      <w:r w:rsidRPr="00D15FA5">
        <w:rPr>
          <w:color w:val="000000"/>
        </w:rPr>
        <w:t>Offices of Inspector General and the Government Accountability Office.</w:t>
      </w:r>
    </w:p>
    <w:p w:rsidR="00D11161" w:rsidRDefault="00D11161" w:rsidP="00D11161">
      <w:r>
        <w:br w:type="page"/>
      </w:r>
    </w:p>
    <w:p w:rsidR="00D11161" w:rsidRPr="0030071E" w:rsidRDefault="00D11161" w:rsidP="00D11161">
      <w:pPr>
        <w:jc w:val="center"/>
        <w:rPr>
          <w:rFonts w:eastAsia="Calibri"/>
          <w:b/>
          <w:bCs/>
        </w:rPr>
      </w:pPr>
      <w:r w:rsidRPr="0030071E">
        <w:rPr>
          <w:rFonts w:eastAsia="Calibri"/>
          <w:b/>
          <w:bCs/>
        </w:rPr>
        <w:lastRenderedPageBreak/>
        <w:t>Requirement to Comply with Provision of Section 902 of the American Recovery</w:t>
      </w:r>
    </w:p>
    <w:p w:rsidR="00D11161" w:rsidRPr="0030071E" w:rsidRDefault="00D11161" w:rsidP="00D11161">
      <w:pPr>
        <w:jc w:val="center"/>
        <w:rPr>
          <w:rFonts w:eastAsia="Calibri"/>
          <w:b/>
          <w:bCs/>
        </w:rPr>
      </w:pPr>
      <w:r w:rsidRPr="0030071E">
        <w:rPr>
          <w:rFonts w:eastAsia="Calibri"/>
          <w:b/>
          <w:bCs/>
        </w:rPr>
        <w:t>and Reinvestment Act of 2009</w:t>
      </w:r>
    </w:p>
    <w:p w:rsidR="00D11161" w:rsidRDefault="00D11161" w:rsidP="00D11161">
      <w:pPr>
        <w:rPr>
          <w:rFonts w:eastAsia="Calibri"/>
        </w:rPr>
      </w:pPr>
    </w:p>
    <w:p w:rsidR="00D11161" w:rsidRPr="0030071E" w:rsidRDefault="00D11161" w:rsidP="00D11161">
      <w:pPr>
        <w:jc w:val="both"/>
        <w:rPr>
          <w:rFonts w:eastAsia="Calibri"/>
        </w:rPr>
      </w:pPr>
      <w:r w:rsidRPr="0030071E">
        <w:rPr>
          <w:rFonts w:eastAsia="Calibri"/>
        </w:rPr>
        <w:t>Section 902 of the ARRA requires that each contract awarded using ARRA funds must include a</w:t>
      </w:r>
      <w:r>
        <w:rPr>
          <w:rFonts w:eastAsia="Calibri"/>
        </w:rPr>
        <w:t xml:space="preserve"> </w:t>
      </w:r>
      <w:r w:rsidRPr="0030071E">
        <w:rPr>
          <w:rFonts w:eastAsia="Calibri"/>
        </w:rPr>
        <w:t>provision that provides the U.S. Comptroller General and his representatives with the authority to:</w:t>
      </w:r>
    </w:p>
    <w:p w:rsidR="00D11161" w:rsidRDefault="00D11161" w:rsidP="00D11161">
      <w:pPr>
        <w:jc w:val="both"/>
        <w:rPr>
          <w:rFonts w:eastAsia="Calibri"/>
        </w:rPr>
      </w:pPr>
    </w:p>
    <w:p w:rsidR="00D11161" w:rsidRPr="0030071E" w:rsidRDefault="00D11161" w:rsidP="00D11161">
      <w:pPr>
        <w:jc w:val="both"/>
        <w:rPr>
          <w:rFonts w:eastAsia="Calibri"/>
        </w:rPr>
      </w:pPr>
      <w:r w:rsidRPr="0030071E">
        <w:rPr>
          <w:rFonts w:eastAsia="Calibri"/>
        </w:rPr>
        <w:t>(1) Examine any records of the contractor or any of its subcontractors, or any State or local</w:t>
      </w:r>
      <w:r>
        <w:rPr>
          <w:rFonts w:eastAsia="Calibri"/>
        </w:rPr>
        <w:t xml:space="preserve"> </w:t>
      </w:r>
      <w:r w:rsidRPr="0030071E">
        <w:rPr>
          <w:rFonts w:eastAsia="Calibri"/>
        </w:rPr>
        <w:t>agency administering such contract, that directly pertain to, and involve transactions relating to,</w:t>
      </w:r>
    </w:p>
    <w:p w:rsidR="00D11161" w:rsidRPr="0030071E" w:rsidRDefault="00D11161" w:rsidP="00D11161">
      <w:pPr>
        <w:jc w:val="both"/>
        <w:rPr>
          <w:rFonts w:eastAsia="Calibri"/>
        </w:rPr>
      </w:pPr>
      <w:r w:rsidRPr="0030071E">
        <w:rPr>
          <w:rFonts w:eastAsia="Calibri"/>
        </w:rPr>
        <w:t>the contract or subcontract; and</w:t>
      </w:r>
      <w:r>
        <w:rPr>
          <w:rFonts w:eastAsia="Calibri"/>
        </w:rPr>
        <w:t xml:space="preserve"> </w:t>
      </w:r>
      <w:r w:rsidRPr="0030071E">
        <w:rPr>
          <w:rFonts w:eastAsia="Calibri"/>
        </w:rPr>
        <w:t>(2) Interview any officer or employee of the contractor or any of its subcontractors, or of any</w:t>
      </w:r>
      <w:r>
        <w:rPr>
          <w:rFonts w:eastAsia="Calibri"/>
        </w:rPr>
        <w:t xml:space="preserve"> </w:t>
      </w:r>
      <w:r w:rsidRPr="0030071E">
        <w:rPr>
          <w:rFonts w:eastAsia="Calibri"/>
        </w:rPr>
        <w:t>State or local government agency administering the contract, regarding such transactions.</w:t>
      </w:r>
    </w:p>
    <w:p w:rsidR="00D11161" w:rsidRDefault="00D11161" w:rsidP="00D11161">
      <w:pPr>
        <w:jc w:val="both"/>
        <w:rPr>
          <w:rFonts w:eastAsia="Calibri"/>
        </w:rPr>
      </w:pPr>
    </w:p>
    <w:p w:rsidR="00D11161" w:rsidRDefault="00D11161" w:rsidP="00D11161">
      <w:pPr>
        <w:jc w:val="both"/>
      </w:pPr>
      <w:r w:rsidRPr="0030071E">
        <w:rPr>
          <w:rFonts w:eastAsia="Calibri"/>
        </w:rPr>
        <w:t>Accordingly, the Comptroller General and his representatives shall have the authority and rights</w:t>
      </w:r>
      <w:r>
        <w:rPr>
          <w:rFonts w:eastAsia="Calibri"/>
        </w:rPr>
        <w:t xml:space="preserve"> </w:t>
      </w:r>
      <w:r w:rsidRPr="0030071E">
        <w:rPr>
          <w:rFonts w:eastAsia="Calibri"/>
        </w:rPr>
        <w:t>prescribed under Section 902 of the ARRA with respect to contracts funded with recovery funds</w:t>
      </w:r>
      <w:r>
        <w:rPr>
          <w:rFonts w:eastAsia="Calibri"/>
        </w:rPr>
        <w:t xml:space="preserve"> </w:t>
      </w:r>
      <w:r w:rsidRPr="0030071E">
        <w:rPr>
          <w:rFonts w:eastAsia="Calibri"/>
        </w:rPr>
        <w:t>made available under the ARRA. Section 902 further states that nothing in 902 shall be</w:t>
      </w:r>
      <w:r>
        <w:rPr>
          <w:rFonts w:eastAsia="Calibri"/>
        </w:rPr>
        <w:t xml:space="preserve"> </w:t>
      </w:r>
      <w:r w:rsidRPr="0030071E">
        <w:rPr>
          <w:rFonts w:eastAsia="Calibri"/>
        </w:rPr>
        <w:t>interpreted to limit or restrict in any way any existing authority of the Comptroller General.</w:t>
      </w:r>
      <w:r>
        <w:rPr>
          <w:rFonts w:eastAsia="Calibri"/>
        </w:rPr>
        <w:t xml:space="preserve"> </w:t>
      </w:r>
    </w:p>
    <w:p w:rsidR="00D11161" w:rsidRDefault="00D11161" w:rsidP="00D11161"/>
    <w:p w:rsidR="00D11161" w:rsidRDefault="00D11161" w:rsidP="00D11161"/>
    <w:p w:rsidR="00D11161" w:rsidRPr="000811DE" w:rsidRDefault="00D11161" w:rsidP="00D11161">
      <w:pPr>
        <w:jc w:val="center"/>
        <w:rPr>
          <w:rFonts w:eastAsia="Calibri"/>
          <w:b/>
          <w:bCs/>
          <w:color w:val="000000"/>
        </w:rPr>
      </w:pPr>
      <w:r w:rsidRPr="000811DE">
        <w:rPr>
          <w:rFonts w:eastAsia="Calibri"/>
          <w:b/>
          <w:bCs/>
          <w:color w:val="000000"/>
        </w:rPr>
        <w:t>Required Whistleblower Protection Under Section 1553 of the</w:t>
      </w:r>
    </w:p>
    <w:p w:rsidR="00D11161" w:rsidRPr="000811DE" w:rsidRDefault="00D11161" w:rsidP="00D11161">
      <w:pPr>
        <w:jc w:val="center"/>
        <w:rPr>
          <w:rFonts w:eastAsia="Calibri"/>
          <w:b/>
          <w:bCs/>
          <w:color w:val="000000"/>
        </w:rPr>
      </w:pPr>
      <w:r w:rsidRPr="000811DE">
        <w:rPr>
          <w:rFonts w:eastAsia="Calibri"/>
          <w:b/>
          <w:bCs/>
          <w:color w:val="000000"/>
        </w:rPr>
        <w:t>American Recovery and Reinvestment Act of 2009.</w:t>
      </w:r>
    </w:p>
    <w:p w:rsidR="00D11161" w:rsidRDefault="00D11161" w:rsidP="00D11161">
      <w:pPr>
        <w:rPr>
          <w:rFonts w:eastAsia="Calibri"/>
          <w:color w:val="0000FF"/>
        </w:rPr>
      </w:pPr>
    </w:p>
    <w:p w:rsidR="00D11161" w:rsidRPr="000811DE" w:rsidRDefault="00D11161" w:rsidP="00D11161">
      <w:pPr>
        <w:jc w:val="both"/>
        <w:rPr>
          <w:rFonts w:eastAsia="Calibri"/>
          <w:color w:val="000000"/>
        </w:rPr>
      </w:pPr>
      <w:r w:rsidRPr="000811DE">
        <w:rPr>
          <w:rFonts w:eastAsia="Calibri"/>
        </w:rPr>
        <w:t>Section 1153 of Division A, Title XV of the American Recovery and Reinvestment Act of 2009,</w:t>
      </w:r>
      <w:r>
        <w:rPr>
          <w:rFonts w:eastAsia="Calibri"/>
        </w:rPr>
        <w:t xml:space="preserve"> </w:t>
      </w:r>
      <w:r w:rsidRPr="000811DE">
        <w:rPr>
          <w:rFonts w:eastAsia="Calibri"/>
        </w:rPr>
        <w:t>P.L. 111-5,</w:t>
      </w:r>
      <w:r w:rsidRPr="000811DE">
        <w:rPr>
          <w:rFonts w:eastAsia="Calibri"/>
          <w:color w:val="000000"/>
        </w:rPr>
        <w:t xml:space="preserve"> provides protections for certain individuals who make specified disclosure</w:t>
      </w:r>
      <w:r>
        <w:rPr>
          <w:rFonts w:eastAsia="Calibri"/>
          <w:color w:val="000000"/>
        </w:rPr>
        <w:t xml:space="preserve">s relating to </w:t>
      </w:r>
      <w:r w:rsidRPr="000811DE">
        <w:rPr>
          <w:rFonts w:eastAsia="Calibri"/>
          <w:color w:val="000000"/>
        </w:rPr>
        <w:t>recovery Act funds. Any non-federal employer receiving recovery funds is required to post a</w:t>
      </w:r>
      <w:r>
        <w:rPr>
          <w:rFonts w:eastAsia="Calibri"/>
          <w:color w:val="000000"/>
        </w:rPr>
        <w:t xml:space="preserve"> </w:t>
      </w:r>
      <w:r w:rsidRPr="000811DE">
        <w:rPr>
          <w:rFonts w:eastAsia="Calibri"/>
          <w:color w:val="000000"/>
        </w:rPr>
        <w:t>notice of the rights and remedies provided under this section of the Act.</w:t>
      </w:r>
    </w:p>
    <w:p w:rsidR="00D11161" w:rsidRDefault="00D11161" w:rsidP="00D11161">
      <w:pPr>
        <w:rPr>
          <w:rFonts w:eastAsia="Calibri"/>
          <w:b/>
          <w:bCs/>
          <w:color w:val="000000"/>
        </w:rPr>
      </w:pPr>
    </w:p>
    <w:p w:rsidR="00D11161" w:rsidRDefault="00D11161" w:rsidP="00D11161">
      <w:pPr>
        <w:rPr>
          <w:rFonts w:eastAsia="Calibri"/>
          <w:b/>
          <w:bCs/>
          <w:color w:val="000000"/>
        </w:rPr>
      </w:pPr>
    </w:p>
    <w:p w:rsidR="00D11161" w:rsidRPr="000811DE" w:rsidRDefault="00D11161" w:rsidP="00D11161">
      <w:pPr>
        <w:jc w:val="center"/>
        <w:rPr>
          <w:rFonts w:eastAsia="Calibri"/>
          <w:b/>
          <w:bCs/>
          <w:color w:val="000000"/>
        </w:rPr>
      </w:pPr>
      <w:r w:rsidRPr="000811DE">
        <w:rPr>
          <w:rFonts w:eastAsia="Calibri"/>
          <w:b/>
          <w:bCs/>
          <w:color w:val="000000"/>
        </w:rPr>
        <w:t>Required Provision Noting Authority of Inspector General in of Section 1515(a) of</w:t>
      </w:r>
    </w:p>
    <w:p w:rsidR="00D11161" w:rsidRPr="000811DE" w:rsidRDefault="00D11161" w:rsidP="00D11161">
      <w:pPr>
        <w:jc w:val="center"/>
        <w:rPr>
          <w:rFonts w:eastAsia="Calibri"/>
          <w:b/>
          <w:bCs/>
          <w:color w:val="000000"/>
        </w:rPr>
      </w:pPr>
      <w:r w:rsidRPr="000811DE">
        <w:rPr>
          <w:rFonts w:eastAsia="Calibri"/>
          <w:b/>
          <w:bCs/>
          <w:color w:val="000000"/>
        </w:rPr>
        <w:t>the American Recovery and Reinvestment Act of 2009</w:t>
      </w:r>
    </w:p>
    <w:p w:rsidR="00D11161" w:rsidRDefault="00D11161" w:rsidP="00D11161">
      <w:pPr>
        <w:rPr>
          <w:rFonts w:eastAsia="Calibri"/>
          <w:color w:val="000000"/>
        </w:rPr>
      </w:pPr>
    </w:p>
    <w:p w:rsidR="00D11161" w:rsidRPr="000811DE" w:rsidRDefault="00D11161" w:rsidP="00D11161">
      <w:pPr>
        <w:jc w:val="both"/>
        <w:rPr>
          <w:rFonts w:eastAsia="Calibri"/>
          <w:color w:val="000000"/>
        </w:rPr>
      </w:pPr>
      <w:r w:rsidRPr="000811DE">
        <w:rPr>
          <w:rFonts w:eastAsia="Calibri"/>
          <w:color w:val="000000"/>
        </w:rPr>
        <w:t>Section 1515(a) of the ARRA provides authority for any representatives of the United States</w:t>
      </w:r>
      <w:r>
        <w:rPr>
          <w:rFonts w:eastAsia="Calibri"/>
          <w:color w:val="000000"/>
        </w:rPr>
        <w:t xml:space="preserve"> </w:t>
      </w:r>
      <w:r w:rsidRPr="000811DE">
        <w:rPr>
          <w:rFonts w:eastAsia="Calibri"/>
          <w:color w:val="000000"/>
        </w:rPr>
        <w:t>Inspector General to examine any records or interview any employee or officers working on this</w:t>
      </w:r>
      <w:r>
        <w:rPr>
          <w:rFonts w:eastAsia="Calibri"/>
          <w:color w:val="000000"/>
        </w:rPr>
        <w:t xml:space="preserve"> </w:t>
      </w:r>
      <w:r w:rsidRPr="000811DE">
        <w:rPr>
          <w:rFonts w:eastAsia="Calibri"/>
          <w:color w:val="000000"/>
        </w:rPr>
        <w:t>contract. The contractor is advised that representatives of the Inspector General have the</w:t>
      </w:r>
      <w:r>
        <w:rPr>
          <w:rFonts w:eastAsia="Calibri"/>
          <w:color w:val="000000"/>
        </w:rPr>
        <w:t xml:space="preserve"> </w:t>
      </w:r>
      <w:r w:rsidRPr="000811DE">
        <w:rPr>
          <w:rFonts w:eastAsia="Calibri"/>
          <w:color w:val="000000"/>
        </w:rPr>
        <w:t>authority to examine any record and interview any employee or officer of the contractor, its</w:t>
      </w:r>
      <w:r>
        <w:rPr>
          <w:rFonts w:eastAsia="Calibri"/>
          <w:color w:val="000000"/>
        </w:rPr>
        <w:t xml:space="preserve"> </w:t>
      </w:r>
      <w:r w:rsidRPr="000811DE">
        <w:rPr>
          <w:rFonts w:eastAsia="Calibri"/>
          <w:color w:val="000000"/>
        </w:rPr>
        <w:t>subcontractors or other firms working on this contract. Section 1515(b) further provides that</w:t>
      </w:r>
      <w:r>
        <w:rPr>
          <w:rFonts w:eastAsia="Calibri"/>
          <w:color w:val="000000"/>
        </w:rPr>
        <w:t xml:space="preserve"> </w:t>
      </w:r>
      <w:r w:rsidRPr="000811DE">
        <w:rPr>
          <w:rFonts w:eastAsia="Calibri"/>
          <w:color w:val="000000"/>
        </w:rPr>
        <w:t>nothing in this section shall be interpreted to limit or restrict in any w</w:t>
      </w:r>
      <w:r>
        <w:rPr>
          <w:rFonts w:eastAsia="Calibri"/>
          <w:color w:val="000000"/>
        </w:rPr>
        <w:t xml:space="preserve">ay any existing authority of an </w:t>
      </w:r>
      <w:r w:rsidRPr="000811DE">
        <w:rPr>
          <w:rFonts w:eastAsia="Calibri"/>
          <w:color w:val="000000"/>
        </w:rPr>
        <w:t>Inspector General.</w:t>
      </w:r>
    </w:p>
    <w:p w:rsidR="00D11161" w:rsidRDefault="00D11161" w:rsidP="00D11161"/>
    <w:p w:rsidR="00D11161" w:rsidRDefault="00D11161" w:rsidP="00D11161">
      <w:r>
        <w:br w:type="page"/>
      </w:r>
    </w:p>
    <w:p w:rsidR="00D11161" w:rsidRDefault="00D11161" w:rsidP="00D11161"/>
    <w:p w:rsidR="00D11161" w:rsidRPr="00AB5DAB" w:rsidRDefault="00D11161" w:rsidP="00D11161">
      <w:pPr>
        <w:jc w:val="center"/>
        <w:rPr>
          <w:rFonts w:eastAsia="Calibri"/>
          <w:b/>
          <w:bCs/>
          <w:color w:val="000000"/>
        </w:rPr>
      </w:pPr>
      <w:r w:rsidRPr="00AB5DAB">
        <w:rPr>
          <w:rFonts w:eastAsia="Calibri"/>
          <w:b/>
          <w:bCs/>
          <w:color w:val="000000"/>
        </w:rPr>
        <w:t>Required Provision to Comply with NEPA and NHPA</w:t>
      </w:r>
    </w:p>
    <w:p w:rsidR="00D11161" w:rsidRDefault="00D11161" w:rsidP="00D11161">
      <w:pPr>
        <w:jc w:val="center"/>
        <w:rPr>
          <w:rFonts w:eastAsia="Calibri"/>
          <w:i/>
          <w:iCs/>
          <w:color w:val="000000"/>
        </w:rPr>
      </w:pPr>
      <w:r w:rsidRPr="00AB5DAB">
        <w:rPr>
          <w:rFonts w:eastAsia="Calibri"/>
          <w:i/>
          <w:iCs/>
          <w:color w:val="000000"/>
        </w:rPr>
        <w:t>Construction, Renovation, and Remodeling Projects Only</w:t>
      </w:r>
    </w:p>
    <w:p w:rsidR="00D11161" w:rsidRPr="00AB5DAB" w:rsidRDefault="00D11161" w:rsidP="00D11161">
      <w:pPr>
        <w:jc w:val="center"/>
        <w:rPr>
          <w:rFonts w:eastAsia="Calibri"/>
          <w:i/>
          <w:iCs/>
          <w:color w:val="000000"/>
        </w:rPr>
      </w:pPr>
    </w:p>
    <w:p w:rsidR="00D11161" w:rsidRDefault="00D11161" w:rsidP="00D11161">
      <w:pPr>
        <w:jc w:val="both"/>
        <w:rPr>
          <w:rFonts w:eastAsia="Calibri"/>
          <w:b/>
          <w:bCs/>
          <w:color w:val="000000"/>
        </w:rPr>
      </w:pPr>
      <w:r w:rsidRPr="00AB5DAB">
        <w:rPr>
          <w:rFonts w:eastAsia="Calibri"/>
          <w:color w:val="000000"/>
        </w:rPr>
        <w:t>ARRA funded projects may be required to comply with the National Environmental Policy Act</w:t>
      </w:r>
      <w:r>
        <w:rPr>
          <w:rFonts w:eastAsia="Calibri"/>
          <w:color w:val="000000"/>
        </w:rPr>
        <w:t xml:space="preserve"> </w:t>
      </w:r>
      <w:r w:rsidRPr="00AB5DAB">
        <w:rPr>
          <w:rFonts w:eastAsia="Calibri"/>
          <w:color w:val="000000"/>
        </w:rPr>
        <w:t>(NEPA), the National Historic Preservation Act (NHPA), and related statutes, including</w:t>
      </w:r>
      <w:r>
        <w:rPr>
          <w:rFonts w:eastAsia="Calibri"/>
          <w:color w:val="000000"/>
        </w:rPr>
        <w:t xml:space="preserve"> </w:t>
      </w:r>
      <w:r w:rsidRPr="00AB5DAB">
        <w:rPr>
          <w:rFonts w:eastAsia="Calibri"/>
          <w:color w:val="000000"/>
        </w:rPr>
        <w:t>requirements for plans and projects to be reviewed and documented in accordance with those</w:t>
      </w:r>
      <w:r>
        <w:rPr>
          <w:rFonts w:eastAsia="Calibri"/>
          <w:color w:val="000000"/>
        </w:rPr>
        <w:t xml:space="preserve"> </w:t>
      </w:r>
      <w:r w:rsidRPr="00AB5DAB">
        <w:rPr>
          <w:rFonts w:eastAsia="Calibri"/>
          <w:color w:val="000000"/>
        </w:rPr>
        <w:t>processes. If the ARRA program from which funds are to be expended requires such language,</w:t>
      </w:r>
      <w:r>
        <w:rPr>
          <w:rFonts w:eastAsia="Calibri"/>
          <w:color w:val="000000"/>
        </w:rPr>
        <w:t xml:space="preserve"> </w:t>
      </w:r>
      <w:r w:rsidRPr="00AB5DAB">
        <w:rPr>
          <w:rFonts w:eastAsia="Calibri"/>
          <w:color w:val="000000"/>
        </w:rPr>
        <w:t>then NEPA and NHPA requirements may need to be included in contracts or sub-grants. Such</w:t>
      </w:r>
      <w:r>
        <w:rPr>
          <w:rFonts w:eastAsia="Calibri"/>
          <w:color w:val="000000"/>
        </w:rPr>
        <w:t xml:space="preserve"> </w:t>
      </w:r>
      <w:r w:rsidRPr="00AB5DAB">
        <w:rPr>
          <w:rFonts w:eastAsia="Calibri"/>
          <w:color w:val="000000"/>
        </w:rPr>
        <w:t>language would be dependent on federal oversight agency guidance</w:t>
      </w:r>
      <w:r>
        <w:rPr>
          <w:rFonts w:eastAsia="Calibri"/>
          <w:color w:val="000000"/>
        </w:rPr>
        <w:t>.</w:t>
      </w:r>
      <w:r w:rsidRPr="00AB5DAB">
        <w:rPr>
          <w:rFonts w:eastAsia="Calibri"/>
          <w:color w:val="000000"/>
        </w:rPr>
        <w:t xml:space="preserve"> </w:t>
      </w:r>
    </w:p>
    <w:p w:rsidR="00D11161" w:rsidRDefault="00D11161" w:rsidP="00D11161">
      <w:pPr>
        <w:rPr>
          <w:rFonts w:eastAsia="Calibri"/>
          <w:b/>
          <w:bCs/>
          <w:color w:val="000000"/>
        </w:rPr>
      </w:pPr>
    </w:p>
    <w:p w:rsidR="00D11161" w:rsidRDefault="00D11161" w:rsidP="00D11161">
      <w:pPr>
        <w:rPr>
          <w:rFonts w:eastAsia="Calibri"/>
          <w:b/>
          <w:bCs/>
          <w:color w:val="000000"/>
        </w:rPr>
      </w:pPr>
    </w:p>
    <w:p w:rsidR="00D11161" w:rsidRDefault="00D11161" w:rsidP="00D11161">
      <w:pPr>
        <w:jc w:val="center"/>
        <w:rPr>
          <w:rFonts w:eastAsia="Calibri"/>
          <w:b/>
          <w:bCs/>
          <w:color w:val="000000"/>
        </w:rPr>
      </w:pPr>
    </w:p>
    <w:p w:rsidR="00D11161" w:rsidRDefault="00D11161" w:rsidP="00D11161">
      <w:pPr>
        <w:jc w:val="center"/>
        <w:rPr>
          <w:rFonts w:eastAsia="Calibri"/>
          <w:b/>
          <w:bCs/>
          <w:color w:val="000000"/>
        </w:rPr>
      </w:pPr>
      <w:r w:rsidRPr="00AB5DAB">
        <w:rPr>
          <w:rFonts w:eastAsia="Calibri"/>
          <w:b/>
          <w:bCs/>
          <w:color w:val="000000"/>
        </w:rPr>
        <w:t>Requirement to Acknowledge Availability and Use of Funds</w:t>
      </w:r>
    </w:p>
    <w:p w:rsidR="00D11161" w:rsidRPr="00AB5DAB" w:rsidRDefault="00D11161" w:rsidP="00D11161">
      <w:pPr>
        <w:jc w:val="center"/>
        <w:rPr>
          <w:rFonts w:eastAsia="Calibri"/>
          <w:b/>
          <w:bCs/>
          <w:color w:val="000000"/>
        </w:rPr>
      </w:pPr>
    </w:p>
    <w:p w:rsidR="00D11161" w:rsidRPr="00AB5DAB" w:rsidRDefault="00D11161" w:rsidP="00D11161">
      <w:pPr>
        <w:jc w:val="both"/>
        <w:rPr>
          <w:rFonts w:eastAsia="Calibri"/>
          <w:color w:val="000000"/>
        </w:rPr>
      </w:pPr>
      <w:r w:rsidRPr="00AB5DAB">
        <w:rPr>
          <w:rFonts w:eastAsia="Calibri"/>
          <w:color w:val="000000"/>
        </w:rPr>
        <w:t>Contractors understand and acknowledge that any and all payment of funds or the continuation</w:t>
      </w:r>
      <w:r>
        <w:rPr>
          <w:rFonts w:eastAsia="Calibri"/>
          <w:color w:val="000000"/>
        </w:rPr>
        <w:t xml:space="preserve"> </w:t>
      </w:r>
      <w:r w:rsidRPr="00AB5DAB">
        <w:rPr>
          <w:rFonts w:eastAsia="Calibri"/>
          <w:color w:val="000000"/>
        </w:rPr>
        <w:t>thereof is contingent upon funds provided solely by ARRA or required state matching funds.</w:t>
      </w:r>
      <w:r>
        <w:rPr>
          <w:rFonts w:eastAsia="Calibri"/>
          <w:color w:val="000000"/>
        </w:rPr>
        <w:t xml:space="preserve"> </w:t>
      </w:r>
      <w:r w:rsidRPr="00AB5DAB">
        <w:rPr>
          <w:rFonts w:eastAsia="Calibri"/>
          <w:color w:val="000000"/>
        </w:rPr>
        <w:t>Pursuant to Section 1604 of the ARRA, contractors agree not to undertake or make progress</w:t>
      </w:r>
      <w:r>
        <w:rPr>
          <w:rFonts w:eastAsia="Calibri"/>
          <w:color w:val="000000"/>
        </w:rPr>
        <w:t xml:space="preserve"> </w:t>
      </w:r>
      <w:r w:rsidRPr="00AB5DAB">
        <w:rPr>
          <w:rFonts w:eastAsia="Calibri"/>
          <w:color w:val="000000"/>
        </w:rPr>
        <w:t>toward any activity using recovery funds that will lead to the development of such activity as</w:t>
      </w:r>
      <w:r>
        <w:rPr>
          <w:rFonts w:eastAsia="Calibri"/>
          <w:color w:val="000000"/>
        </w:rPr>
        <w:t xml:space="preserve"> </w:t>
      </w:r>
      <w:r w:rsidRPr="00AB5DAB">
        <w:rPr>
          <w:rFonts w:eastAsia="Calibri"/>
          <w:color w:val="000000"/>
        </w:rPr>
        <w:t>casinos or other gambling establishments, aquariums, zoos, golf courses, swimming pools or any</w:t>
      </w:r>
      <w:r>
        <w:rPr>
          <w:rFonts w:eastAsia="Calibri"/>
          <w:color w:val="000000"/>
        </w:rPr>
        <w:t xml:space="preserve"> </w:t>
      </w:r>
      <w:r w:rsidRPr="00AB5DAB">
        <w:rPr>
          <w:rFonts w:eastAsia="Calibri"/>
          <w:color w:val="000000"/>
        </w:rPr>
        <w:t>other activity specifically prohibited by the Recovery Act.</w:t>
      </w:r>
    </w:p>
    <w:p w:rsidR="00D11161" w:rsidRDefault="00D11161" w:rsidP="00D11161">
      <w:pPr>
        <w:jc w:val="both"/>
        <w:rPr>
          <w:rFonts w:eastAsia="Calibri"/>
          <w:b/>
          <w:bCs/>
          <w:color w:val="000000"/>
        </w:rPr>
      </w:pPr>
    </w:p>
    <w:p w:rsidR="00D11161" w:rsidRDefault="00D11161" w:rsidP="00D11161">
      <w:pPr>
        <w:rPr>
          <w:rFonts w:eastAsia="Calibri"/>
          <w:b/>
          <w:bCs/>
          <w:color w:val="000000"/>
        </w:rPr>
      </w:pPr>
    </w:p>
    <w:p w:rsidR="00D11161" w:rsidRDefault="00D11161" w:rsidP="00D11161">
      <w:pPr>
        <w:jc w:val="center"/>
        <w:rPr>
          <w:rFonts w:eastAsia="Calibri"/>
          <w:b/>
          <w:bCs/>
          <w:color w:val="000000"/>
        </w:rPr>
      </w:pPr>
      <w:r w:rsidRPr="00AB5DAB">
        <w:rPr>
          <w:rFonts w:eastAsia="Calibri"/>
          <w:b/>
          <w:bCs/>
          <w:color w:val="000000"/>
        </w:rPr>
        <w:t>Requirement Regarding Federal, State and Local Tax Obligations</w:t>
      </w:r>
    </w:p>
    <w:p w:rsidR="00D11161" w:rsidRPr="00AB5DAB" w:rsidRDefault="00D11161" w:rsidP="00D11161">
      <w:pPr>
        <w:jc w:val="center"/>
        <w:rPr>
          <w:rFonts w:eastAsia="Calibri"/>
          <w:b/>
          <w:bCs/>
          <w:color w:val="000000"/>
        </w:rPr>
      </w:pPr>
    </w:p>
    <w:p w:rsidR="00D11161" w:rsidRPr="00AB5DAB" w:rsidRDefault="00D11161" w:rsidP="00D11161">
      <w:pPr>
        <w:jc w:val="both"/>
        <w:rPr>
          <w:rFonts w:eastAsia="Calibri"/>
          <w:color w:val="000000"/>
        </w:rPr>
      </w:pPr>
      <w:r w:rsidRPr="00AB5DAB">
        <w:rPr>
          <w:rFonts w:eastAsia="Calibri"/>
          <w:color w:val="000000"/>
        </w:rPr>
        <w:t>By submission of a proposal, contractors and subcontractors assert and self-certify that all</w:t>
      </w:r>
      <w:r>
        <w:rPr>
          <w:rFonts w:eastAsia="Calibri"/>
          <w:color w:val="000000"/>
        </w:rPr>
        <w:t xml:space="preserve"> </w:t>
      </w:r>
      <w:r w:rsidRPr="00AB5DAB">
        <w:rPr>
          <w:rFonts w:eastAsia="Calibri"/>
          <w:color w:val="000000"/>
        </w:rPr>
        <w:t>Federal, State and local tax obligations have been or will be satisfied prior to receiving recovery</w:t>
      </w:r>
      <w:r>
        <w:rPr>
          <w:rFonts w:eastAsia="Calibri"/>
          <w:color w:val="000000"/>
        </w:rPr>
        <w:t xml:space="preserve"> </w:t>
      </w:r>
      <w:r w:rsidRPr="00AB5DAB">
        <w:rPr>
          <w:rFonts w:eastAsia="Calibri"/>
          <w:color w:val="000000"/>
        </w:rPr>
        <w:t>funds.</w:t>
      </w:r>
    </w:p>
    <w:p w:rsidR="00D11161" w:rsidRPr="00AB5DAB" w:rsidRDefault="00D11161" w:rsidP="00D11161"/>
    <w:p w:rsidR="00D11161" w:rsidRPr="00D15FA5" w:rsidRDefault="00D11161" w:rsidP="00D11161"/>
    <w:p w:rsidR="00D11161" w:rsidRPr="0010701B" w:rsidRDefault="00D11161" w:rsidP="00D11161">
      <w:pPr>
        <w:jc w:val="center"/>
        <w:rPr>
          <w:rFonts w:eastAsia="Calibri"/>
          <w:b/>
          <w:bCs/>
        </w:rPr>
      </w:pPr>
      <w:r w:rsidRPr="0010701B">
        <w:rPr>
          <w:rFonts w:eastAsia="Calibri"/>
          <w:b/>
          <w:bCs/>
        </w:rPr>
        <w:t>Requirement to Comply with Anti-Discrimination and Equal Opportunity Statutes</w:t>
      </w:r>
    </w:p>
    <w:p w:rsidR="00D11161" w:rsidRPr="0010701B" w:rsidRDefault="00D11161" w:rsidP="00D11161">
      <w:pPr>
        <w:jc w:val="center"/>
        <w:rPr>
          <w:rFonts w:eastAsia="Calibri"/>
          <w:b/>
          <w:bCs/>
        </w:rPr>
      </w:pPr>
    </w:p>
    <w:p w:rsidR="00D11161" w:rsidRPr="0010701B" w:rsidRDefault="00D11161" w:rsidP="00D11161">
      <w:pPr>
        <w:jc w:val="both"/>
        <w:rPr>
          <w:rFonts w:eastAsia="Calibri"/>
        </w:rPr>
      </w:pPr>
      <w:r w:rsidRPr="0010701B">
        <w:rPr>
          <w:rFonts w:eastAsia="Calibri"/>
        </w:rPr>
        <w:t>Pursuant to Section 1.7 of the guidance memorandum issued by the United States Office of</w:t>
      </w:r>
      <w:r>
        <w:rPr>
          <w:rFonts w:eastAsia="Calibri"/>
        </w:rPr>
        <w:t xml:space="preserve"> </w:t>
      </w:r>
      <w:r w:rsidRPr="0010701B">
        <w:rPr>
          <w:rFonts w:eastAsia="Calibri"/>
        </w:rPr>
        <w:t>Management and Budget on April 3, 2009, ARRA Recovery funds must be distributed in</w:t>
      </w:r>
      <w:r>
        <w:rPr>
          <w:rFonts w:eastAsia="Calibri"/>
        </w:rPr>
        <w:t xml:space="preserve"> </w:t>
      </w:r>
      <w:r w:rsidRPr="0010701B">
        <w:rPr>
          <w:rFonts w:eastAsia="Calibri"/>
        </w:rPr>
        <w:t xml:space="preserve">accordance with all anti-discrimination and equal opportunity statutes, regulations, and </w:t>
      </w:r>
      <w:r>
        <w:rPr>
          <w:rFonts w:eastAsia="Calibri"/>
        </w:rPr>
        <w:t xml:space="preserve">Executive </w:t>
      </w:r>
      <w:r w:rsidRPr="0010701B">
        <w:rPr>
          <w:rFonts w:eastAsia="Calibri"/>
        </w:rPr>
        <w:t>Orders pertaining to the expenditure of funds.</w:t>
      </w:r>
    </w:p>
    <w:p w:rsidR="00D11161" w:rsidRPr="00D15FA5" w:rsidRDefault="00D11161" w:rsidP="00D11161">
      <w:pPr>
        <w:jc w:val="both"/>
        <w:rPr>
          <w:iCs/>
        </w:rPr>
      </w:pPr>
    </w:p>
    <w:p w:rsidR="00D11161" w:rsidRDefault="00D11161" w:rsidP="00D11161"/>
    <w:p w:rsidR="00D11161" w:rsidRDefault="00D11161" w:rsidP="00D11161">
      <w:pPr>
        <w:jc w:val="center"/>
        <w:rPr>
          <w:rFonts w:eastAsia="Calibri"/>
          <w:b/>
          <w:bCs/>
        </w:rPr>
      </w:pPr>
      <w:r w:rsidRPr="00FA35C7">
        <w:rPr>
          <w:rFonts w:eastAsia="Calibri"/>
          <w:b/>
          <w:bCs/>
        </w:rPr>
        <w:t>Requirement to Comply With All Other ARRA Requirements</w:t>
      </w:r>
    </w:p>
    <w:p w:rsidR="00D11161" w:rsidRPr="00FA35C7" w:rsidRDefault="00D11161" w:rsidP="00D11161">
      <w:pPr>
        <w:jc w:val="center"/>
        <w:rPr>
          <w:rFonts w:eastAsia="Calibri"/>
          <w:b/>
          <w:bCs/>
        </w:rPr>
      </w:pPr>
    </w:p>
    <w:p w:rsidR="00D11161" w:rsidRDefault="00D11161" w:rsidP="00D11161">
      <w:pPr>
        <w:jc w:val="both"/>
        <w:rPr>
          <w:rFonts w:eastAsia="Calibri"/>
        </w:rPr>
      </w:pPr>
      <w:r w:rsidRPr="00FA35C7">
        <w:rPr>
          <w:rFonts w:eastAsia="Calibri"/>
        </w:rPr>
        <w:t>The contractor will comply with any other requirements of ARRA, upon notification by this entity.</w:t>
      </w:r>
    </w:p>
    <w:p w:rsidR="00D11161" w:rsidRDefault="00D11161" w:rsidP="00D11161">
      <w:pPr>
        <w:spacing w:after="200" w:line="276" w:lineRule="auto"/>
        <w:rPr>
          <w:rFonts w:eastAsia="Calibri"/>
        </w:rPr>
      </w:pPr>
      <w:r>
        <w:rPr>
          <w:rFonts w:eastAsia="Calibri"/>
        </w:rPr>
        <w:br w:type="page"/>
      </w:r>
    </w:p>
    <w:p w:rsidR="00D11161" w:rsidRPr="00FA35C7" w:rsidRDefault="00D11161" w:rsidP="00D11161">
      <w:pPr>
        <w:jc w:val="both"/>
        <w:rPr>
          <w:rFonts w:eastAsia="Calibri"/>
        </w:rPr>
      </w:pPr>
    </w:p>
    <w:p w:rsidR="00D11161" w:rsidRPr="00795FB3" w:rsidRDefault="00D11161" w:rsidP="00D11161">
      <w:pPr>
        <w:jc w:val="center"/>
        <w:rPr>
          <w:rFonts w:eastAsia="Calibri"/>
          <w:b/>
          <w:bCs/>
        </w:rPr>
      </w:pPr>
      <w:r w:rsidRPr="00795FB3">
        <w:rPr>
          <w:rFonts w:eastAsia="Calibri"/>
          <w:b/>
          <w:bCs/>
        </w:rPr>
        <w:t>Requirement to Comply with E-Verification Provision of Section 71-11-3 of the</w:t>
      </w:r>
    </w:p>
    <w:p w:rsidR="00D11161" w:rsidRDefault="00D11161" w:rsidP="00D11161">
      <w:pPr>
        <w:jc w:val="center"/>
        <w:rPr>
          <w:rFonts w:eastAsia="Calibri"/>
          <w:b/>
          <w:bCs/>
        </w:rPr>
      </w:pPr>
      <w:r w:rsidRPr="00795FB3">
        <w:rPr>
          <w:rFonts w:eastAsia="Calibri"/>
          <w:b/>
          <w:bCs/>
        </w:rPr>
        <w:t>Mississippi Code of 1972, as amended</w:t>
      </w:r>
    </w:p>
    <w:p w:rsidR="00D11161" w:rsidRPr="00795FB3" w:rsidRDefault="00D11161" w:rsidP="00D11161">
      <w:pPr>
        <w:jc w:val="center"/>
        <w:rPr>
          <w:rFonts w:eastAsia="Calibri"/>
          <w:b/>
          <w:bCs/>
        </w:rPr>
      </w:pPr>
    </w:p>
    <w:p w:rsidR="00D11161" w:rsidRDefault="00D11161" w:rsidP="00D11161">
      <w:pPr>
        <w:jc w:val="both"/>
        <w:rPr>
          <w:rFonts w:eastAsia="Calibri"/>
        </w:rPr>
      </w:pPr>
      <w:r w:rsidRPr="00795FB3">
        <w:rPr>
          <w:rFonts w:eastAsia="Calibri"/>
        </w:rPr>
        <w:t>The respondent represents and warrants that it will ensure its compliance with the Mississippi</w:t>
      </w:r>
      <w:r>
        <w:rPr>
          <w:rFonts w:eastAsia="Calibri"/>
        </w:rPr>
        <w:t xml:space="preserve"> </w:t>
      </w:r>
      <w:r w:rsidRPr="00795FB3">
        <w:rPr>
          <w:rFonts w:eastAsia="Calibri"/>
        </w:rPr>
        <w:t>Employment Protection Act (§71-11-3 of the Mississippi Code of 1972, as amended) and will</w:t>
      </w:r>
      <w:r>
        <w:rPr>
          <w:rFonts w:eastAsia="Calibri"/>
        </w:rPr>
        <w:t xml:space="preserve"> </w:t>
      </w:r>
      <w:r w:rsidRPr="00795FB3">
        <w:rPr>
          <w:rFonts w:eastAsia="Calibri"/>
        </w:rPr>
        <w:t>register and participate in the status verification system for all newly hired employees. The term</w:t>
      </w:r>
      <w:r>
        <w:rPr>
          <w:rFonts w:eastAsia="Calibri"/>
        </w:rPr>
        <w:t xml:space="preserve"> </w:t>
      </w:r>
      <w:r w:rsidRPr="00795FB3">
        <w:rPr>
          <w:rFonts w:eastAsia="Calibri"/>
        </w:rPr>
        <w:t>“employee” as used herein means any person that is hired to perform work within the State of</w:t>
      </w:r>
      <w:r>
        <w:rPr>
          <w:rFonts w:eastAsia="Calibri"/>
        </w:rPr>
        <w:t xml:space="preserve"> </w:t>
      </w:r>
      <w:r w:rsidRPr="00795FB3">
        <w:rPr>
          <w:rFonts w:eastAsia="Calibri"/>
        </w:rPr>
        <w:t>Mississippi. As used herein, “status verification system” means the Illegal Immigration Reform</w:t>
      </w:r>
      <w:r>
        <w:rPr>
          <w:rFonts w:eastAsia="Calibri"/>
        </w:rPr>
        <w:t xml:space="preserve"> </w:t>
      </w:r>
      <w:r w:rsidRPr="00795FB3">
        <w:rPr>
          <w:rFonts w:eastAsia="Calibri"/>
        </w:rPr>
        <w:t>and Immigration Responsibility Act of 1996 that is operated by the United States Department of</w:t>
      </w:r>
      <w:r>
        <w:rPr>
          <w:rFonts w:eastAsia="Calibri"/>
        </w:rPr>
        <w:t xml:space="preserve"> </w:t>
      </w:r>
      <w:r w:rsidRPr="00795FB3">
        <w:rPr>
          <w:rFonts w:eastAsia="Calibri"/>
        </w:rPr>
        <w:t>Homeland Security, also known as the E-Verify Program, or any other successor electronic</w:t>
      </w:r>
      <w:r>
        <w:rPr>
          <w:rFonts w:eastAsia="Calibri"/>
        </w:rPr>
        <w:t xml:space="preserve"> </w:t>
      </w:r>
      <w:r w:rsidRPr="00795FB3">
        <w:rPr>
          <w:rFonts w:eastAsia="Calibri"/>
        </w:rPr>
        <w:t>verification system replacing the E-Verify Program. Contractor agrees to maintain records of</w:t>
      </w:r>
      <w:r>
        <w:rPr>
          <w:rFonts w:eastAsia="Calibri"/>
        </w:rPr>
        <w:t xml:space="preserve"> </w:t>
      </w:r>
      <w:r w:rsidRPr="00795FB3">
        <w:rPr>
          <w:rFonts w:eastAsia="Calibri"/>
        </w:rPr>
        <w:t>such compliance and, upon request of the State, to provide a copy of each such verification to the</w:t>
      </w:r>
      <w:r>
        <w:rPr>
          <w:rFonts w:eastAsia="Calibri"/>
        </w:rPr>
        <w:t xml:space="preserve"> </w:t>
      </w:r>
      <w:r w:rsidRPr="00795FB3">
        <w:rPr>
          <w:rFonts w:eastAsia="Calibri"/>
        </w:rPr>
        <w:t>State. Contractor further represents and warrants that any person assigned to perform services</w:t>
      </w:r>
      <w:r>
        <w:rPr>
          <w:rFonts w:eastAsia="Calibri"/>
        </w:rPr>
        <w:t xml:space="preserve"> </w:t>
      </w:r>
      <w:r w:rsidRPr="00795FB3">
        <w:rPr>
          <w:rFonts w:eastAsia="Calibri"/>
        </w:rPr>
        <w:t>hereunder meets the employment eligibility requirements of all immigration laws of the State of</w:t>
      </w:r>
      <w:r>
        <w:rPr>
          <w:rFonts w:eastAsia="Calibri"/>
        </w:rPr>
        <w:t xml:space="preserve"> </w:t>
      </w:r>
      <w:r w:rsidRPr="00795FB3">
        <w:rPr>
          <w:rFonts w:eastAsia="Calibri"/>
        </w:rPr>
        <w:t>Mississippi. Contractor understands and agrees that any breach of these warranties may subject</w:t>
      </w:r>
      <w:r>
        <w:rPr>
          <w:rFonts w:eastAsia="Calibri"/>
        </w:rPr>
        <w:t xml:space="preserve"> </w:t>
      </w:r>
      <w:r w:rsidRPr="00795FB3">
        <w:rPr>
          <w:rFonts w:eastAsia="Calibri"/>
        </w:rPr>
        <w:t>contractor to the following:</w:t>
      </w:r>
      <w:r>
        <w:rPr>
          <w:rFonts w:eastAsia="Calibri"/>
        </w:rPr>
        <w:t xml:space="preserve"> </w:t>
      </w:r>
    </w:p>
    <w:p w:rsidR="00D11161" w:rsidRDefault="00D11161" w:rsidP="00D11161">
      <w:pPr>
        <w:jc w:val="both"/>
        <w:rPr>
          <w:rFonts w:eastAsia="Calibri"/>
        </w:rPr>
      </w:pPr>
    </w:p>
    <w:p w:rsidR="00D11161" w:rsidRPr="00795FB3" w:rsidRDefault="00D11161" w:rsidP="00D11161">
      <w:pPr>
        <w:jc w:val="both"/>
        <w:rPr>
          <w:rFonts w:eastAsia="Calibri"/>
        </w:rPr>
      </w:pPr>
      <w:r w:rsidRPr="00795FB3">
        <w:rPr>
          <w:rFonts w:eastAsia="Calibri"/>
        </w:rPr>
        <w:t>(a) termination of this Agreement and ineligibility for any State or public contract in Mississippi for</w:t>
      </w:r>
      <w:r>
        <w:rPr>
          <w:rFonts w:eastAsia="Calibri"/>
        </w:rPr>
        <w:t xml:space="preserve"> </w:t>
      </w:r>
      <w:r w:rsidRPr="00795FB3">
        <w:rPr>
          <w:rFonts w:eastAsia="Calibri"/>
        </w:rPr>
        <w:t>up to three (3) years with notice of such cancellation/termination being made public;</w:t>
      </w:r>
    </w:p>
    <w:p w:rsidR="00D11161" w:rsidRDefault="00D11161" w:rsidP="00D11161">
      <w:pPr>
        <w:jc w:val="both"/>
        <w:rPr>
          <w:rFonts w:eastAsia="Calibri"/>
        </w:rPr>
      </w:pPr>
    </w:p>
    <w:p w:rsidR="00D11161" w:rsidRPr="00795FB3" w:rsidRDefault="00D11161" w:rsidP="00D11161">
      <w:pPr>
        <w:jc w:val="both"/>
        <w:rPr>
          <w:rFonts w:eastAsia="Calibri"/>
        </w:rPr>
      </w:pPr>
      <w:r w:rsidRPr="00795FB3">
        <w:rPr>
          <w:rFonts w:eastAsia="Calibri"/>
        </w:rPr>
        <w:t>(b) the loss of any license, permit, certification, or other document granted to contractor by an</w:t>
      </w:r>
      <w:r>
        <w:rPr>
          <w:rFonts w:eastAsia="Calibri"/>
        </w:rPr>
        <w:t xml:space="preserve"> </w:t>
      </w:r>
      <w:r w:rsidRPr="00795FB3">
        <w:rPr>
          <w:rFonts w:eastAsia="Calibri"/>
        </w:rPr>
        <w:t>agency, department or governmental entity for the right to do busine</w:t>
      </w:r>
      <w:r>
        <w:rPr>
          <w:rFonts w:eastAsia="Calibri"/>
        </w:rPr>
        <w:t xml:space="preserve">ss in Mississippi for up to one </w:t>
      </w:r>
      <w:r w:rsidRPr="00795FB3">
        <w:rPr>
          <w:rFonts w:eastAsia="Calibri"/>
        </w:rPr>
        <w:t>(1) year or both.</w:t>
      </w:r>
    </w:p>
    <w:p w:rsidR="00D11161" w:rsidRDefault="00D11161" w:rsidP="00D11161">
      <w:pPr>
        <w:jc w:val="both"/>
        <w:rPr>
          <w:rFonts w:eastAsia="Calibri"/>
        </w:rPr>
      </w:pPr>
    </w:p>
    <w:p w:rsidR="00D11161" w:rsidRDefault="00D11161" w:rsidP="00D11161">
      <w:pPr>
        <w:jc w:val="both"/>
        <w:rPr>
          <w:rFonts w:ascii="Arial" w:eastAsia="Calibri" w:hAnsi="Arial" w:cs="Arial"/>
          <w:sz w:val="20"/>
          <w:szCs w:val="20"/>
        </w:rPr>
      </w:pPr>
      <w:r w:rsidRPr="00795FB3">
        <w:rPr>
          <w:rFonts w:eastAsia="Calibri"/>
        </w:rPr>
        <w:t>(c)In the event of such termination/cancellation, contractor would also be liable for any additional</w:t>
      </w:r>
      <w:r>
        <w:rPr>
          <w:rFonts w:eastAsia="Calibri"/>
        </w:rPr>
        <w:t xml:space="preserve"> </w:t>
      </w:r>
      <w:r w:rsidRPr="00795FB3">
        <w:rPr>
          <w:rFonts w:eastAsia="Calibri"/>
        </w:rPr>
        <w:t>costs incurred by the State due to contract cancellation or loss of license or permit.</w:t>
      </w:r>
    </w:p>
    <w:p w:rsidR="00B44594" w:rsidRPr="003560BD" w:rsidRDefault="00B44594" w:rsidP="00D11161">
      <w:pPr>
        <w:rPr>
          <w:rFonts w:ascii="Arial" w:hAnsi="Arial" w:cs="Arial"/>
          <w:sz w:val="22"/>
          <w:szCs w:val="22"/>
        </w:rPr>
      </w:pPr>
    </w:p>
    <w:sectPr w:rsidR="00B44594" w:rsidRPr="003560BD" w:rsidSect="00F37351">
      <w:pgSz w:w="12240" w:h="15840" w:code="1"/>
      <w:pgMar w:top="1440" w:right="1440" w:bottom="1440" w:left="1440" w:header="720" w:footer="720" w:gutter="0"/>
      <w:cols w:space="720"/>
      <w:noEndnote/>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6D77" w:rsidRDefault="00F06D77">
      <w:r>
        <w:separator/>
      </w:r>
    </w:p>
  </w:endnote>
  <w:endnote w:type="continuationSeparator" w:id="0">
    <w:p w:rsidR="00F06D77" w:rsidRDefault="00F06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NewRomanPS-BoldMT-Identity">
    <w:panose1 w:val="00000000000000000000"/>
    <w:charset w:val="00"/>
    <w:family w:val="auto"/>
    <w:notTrueType/>
    <w:pitch w:val="default"/>
    <w:sig w:usb0="00000003" w:usb1="00000000" w:usb2="00000000" w:usb3="00000000" w:csb0="00000001" w:csb1="00000000"/>
  </w:font>
  <w:font w:name="TimesNewRomanPSMT-Identity-H">
    <w:panose1 w:val="00000000000000000000"/>
    <w:charset w:val="00"/>
    <w:family w:val="auto"/>
    <w:notTrueType/>
    <w:pitch w:val="default"/>
    <w:sig w:usb0="00000003" w:usb1="00000000" w:usb2="00000000" w:usb3="00000000" w:csb0="00000001" w:csb1="00000000"/>
  </w:font>
  <w:font w:name="TimesNewRomanPS-ItalicMT-Ident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Default="00F06D77" w:rsidP="00BF6B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06D77" w:rsidRDefault="00F06D77" w:rsidP="00BF6B0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6083420"/>
      <w:docPartObj>
        <w:docPartGallery w:val="Page Numbers (Bottom of Page)"/>
        <w:docPartUnique/>
      </w:docPartObj>
    </w:sdtPr>
    <w:sdtEndPr>
      <w:rPr>
        <w:noProof/>
      </w:rPr>
    </w:sdtEndPr>
    <w:sdtContent>
      <w:p w:rsidR="00F06D77" w:rsidRDefault="00F06D77">
        <w:pPr>
          <w:pStyle w:val="Footer"/>
        </w:pPr>
        <w:r w:rsidRPr="00026D0F">
          <w:rPr>
            <w:rFonts w:ascii="Arial" w:hAnsi="Arial" w:cs="Arial"/>
            <w:sz w:val="22"/>
            <w:szCs w:val="22"/>
          </w:rPr>
          <w:fldChar w:fldCharType="begin"/>
        </w:r>
        <w:r w:rsidRPr="00026D0F">
          <w:rPr>
            <w:rFonts w:ascii="Arial" w:hAnsi="Arial" w:cs="Arial"/>
            <w:sz w:val="22"/>
            <w:szCs w:val="22"/>
          </w:rPr>
          <w:instrText xml:space="preserve"> PAGE   \* MERGEFORMAT </w:instrText>
        </w:r>
        <w:r w:rsidRPr="00026D0F">
          <w:rPr>
            <w:rFonts w:ascii="Arial" w:hAnsi="Arial" w:cs="Arial"/>
            <w:sz w:val="22"/>
            <w:szCs w:val="22"/>
          </w:rPr>
          <w:fldChar w:fldCharType="separate"/>
        </w:r>
        <w:r w:rsidR="00F4305C">
          <w:rPr>
            <w:rFonts w:ascii="Arial" w:hAnsi="Arial" w:cs="Arial"/>
            <w:noProof/>
            <w:sz w:val="22"/>
            <w:szCs w:val="22"/>
          </w:rPr>
          <w:t>27</w:t>
        </w:r>
        <w:r w:rsidRPr="00026D0F">
          <w:rPr>
            <w:rFonts w:ascii="Arial" w:hAnsi="Arial" w:cs="Arial"/>
            <w:noProof/>
            <w:sz w:val="22"/>
            <w:szCs w:val="22"/>
          </w:rPr>
          <w:fldChar w:fldCharType="end"/>
        </w:r>
      </w:p>
    </w:sdtContent>
  </w:sdt>
  <w:p w:rsidR="00F06D77" w:rsidRPr="00497B2D" w:rsidRDefault="00F06D77" w:rsidP="00BF6B07">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4277377"/>
      <w:docPartObj>
        <w:docPartGallery w:val="Page Numbers (Bottom of Page)"/>
        <w:docPartUnique/>
      </w:docPartObj>
    </w:sdtPr>
    <w:sdtEndPr>
      <w:rPr>
        <w:rFonts w:ascii="Arial" w:hAnsi="Arial" w:cs="Arial"/>
        <w:noProof/>
        <w:sz w:val="20"/>
        <w:szCs w:val="20"/>
      </w:rPr>
    </w:sdtEndPr>
    <w:sdtContent>
      <w:p w:rsidR="00F06D77" w:rsidRPr="00BE5404" w:rsidRDefault="00F06D77">
        <w:pPr>
          <w:pStyle w:val="Footer"/>
          <w:rPr>
            <w:rFonts w:ascii="Arial" w:hAnsi="Arial" w:cs="Arial"/>
            <w:sz w:val="20"/>
            <w:szCs w:val="20"/>
          </w:rPr>
        </w:pPr>
        <w:r w:rsidRPr="00BE5404">
          <w:rPr>
            <w:rFonts w:ascii="Arial" w:hAnsi="Arial" w:cs="Arial"/>
            <w:sz w:val="20"/>
            <w:szCs w:val="20"/>
          </w:rPr>
          <w:fldChar w:fldCharType="begin"/>
        </w:r>
        <w:r w:rsidRPr="00BE5404">
          <w:rPr>
            <w:rFonts w:ascii="Arial" w:hAnsi="Arial" w:cs="Arial"/>
            <w:sz w:val="20"/>
            <w:szCs w:val="20"/>
          </w:rPr>
          <w:instrText xml:space="preserve"> PAGE   \* MERGEFORMAT </w:instrText>
        </w:r>
        <w:r w:rsidRPr="00BE5404">
          <w:rPr>
            <w:rFonts w:ascii="Arial" w:hAnsi="Arial" w:cs="Arial"/>
            <w:sz w:val="20"/>
            <w:szCs w:val="20"/>
          </w:rPr>
          <w:fldChar w:fldCharType="separate"/>
        </w:r>
        <w:r w:rsidR="00F4305C">
          <w:rPr>
            <w:rFonts w:ascii="Arial" w:hAnsi="Arial" w:cs="Arial"/>
            <w:noProof/>
            <w:sz w:val="20"/>
            <w:szCs w:val="20"/>
          </w:rPr>
          <w:t>1</w:t>
        </w:r>
        <w:r w:rsidRPr="00BE5404">
          <w:rPr>
            <w:rFonts w:ascii="Arial" w:hAnsi="Arial" w:cs="Arial"/>
            <w:noProof/>
            <w:sz w:val="20"/>
            <w:szCs w:val="20"/>
          </w:rPr>
          <w:fldChar w:fldCharType="end"/>
        </w:r>
      </w:p>
    </w:sdtContent>
  </w:sdt>
  <w:p w:rsidR="00F06D77" w:rsidRDefault="00F06D77" w:rsidP="00BF6B07">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1072834"/>
      <w:docPartObj>
        <w:docPartGallery w:val="Page Numbers (Bottom of Page)"/>
        <w:docPartUnique/>
      </w:docPartObj>
    </w:sdtPr>
    <w:sdtEndPr>
      <w:rPr>
        <w:noProof/>
      </w:rPr>
    </w:sdtEndPr>
    <w:sdtContent>
      <w:p w:rsidR="00F06D77" w:rsidRDefault="00F06D77">
        <w:pPr>
          <w:pStyle w:val="Footer"/>
        </w:pPr>
        <w:r w:rsidRPr="00026D0F">
          <w:rPr>
            <w:rFonts w:ascii="Arial" w:hAnsi="Arial" w:cs="Arial"/>
            <w:sz w:val="22"/>
            <w:szCs w:val="22"/>
          </w:rPr>
          <w:fldChar w:fldCharType="begin"/>
        </w:r>
        <w:r w:rsidRPr="00026D0F">
          <w:rPr>
            <w:rFonts w:ascii="Arial" w:hAnsi="Arial" w:cs="Arial"/>
            <w:sz w:val="22"/>
            <w:szCs w:val="22"/>
          </w:rPr>
          <w:instrText xml:space="preserve"> PAGE   \* MERGEFORMAT </w:instrText>
        </w:r>
        <w:r w:rsidRPr="00026D0F">
          <w:rPr>
            <w:rFonts w:ascii="Arial" w:hAnsi="Arial" w:cs="Arial"/>
            <w:sz w:val="22"/>
            <w:szCs w:val="22"/>
          </w:rPr>
          <w:fldChar w:fldCharType="separate"/>
        </w:r>
        <w:r w:rsidR="00F4305C">
          <w:rPr>
            <w:rFonts w:ascii="Arial" w:hAnsi="Arial" w:cs="Arial"/>
            <w:noProof/>
            <w:sz w:val="22"/>
            <w:szCs w:val="22"/>
          </w:rPr>
          <w:t>146</w:t>
        </w:r>
        <w:r w:rsidRPr="00026D0F">
          <w:rPr>
            <w:rFonts w:ascii="Arial" w:hAnsi="Arial" w:cs="Arial"/>
            <w:noProof/>
            <w:sz w:val="22"/>
            <w:szCs w:val="22"/>
          </w:rPr>
          <w:fldChar w:fldCharType="end"/>
        </w:r>
      </w:p>
    </w:sdtContent>
  </w:sdt>
  <w:p w:rsidR="00F06D77" w:rsidRPr="00497B2D" w:rsidRDefault="00F06D77" w:rsidP="00BF6B0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6D77" w:rsidRDefault="00F06D77">
      <w:r>
        <w:separator/>
      </w:r>
    </w:p>
  </w:footnote>
  <w:footnote w:type="continuationSeparator" w:id="0">
    <w:p w:rsidR="00F06D77" w:rsidRDefault="00F06D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32264D" w:rsidRDefault="00F06D77" w:rsidP="0032264D">
    <w:pPr>
      <w:pStyle w:val="Header2"/>
      <w:rPr>
        <w:rFonts w:ascii="Arial" w:hAnsi="Arial" w:cs="Arial"/>
        <w:sz w:val="18"/>
        <w:szCs w:val="18"/>
      </w:rPr>
    </w:pPr>
    <w:r w:rsidRPr="0032264D">
      <w:rPr>
        <w:rFonts w:ascii="Arial" w:hAnsi="Arial" w:cs="Arial"/>
        <w:sz w:val="18"/>
        <w:szCs w:val="18"/>
      </w:rPr>
      <w:t xml:space="preserve">RFP No.: </w:t>
    </w:r>
    <w:r w:rsidRPr="0032264D">
      <w:rPr>
        <w:rFonts w:ascii="Arial" w:hAnsi="Arial" w:cs="Arial"/>
        <w:sz w:val="18"/>
        <w:szCs w:val="18"/>
      </w:rPr>
      <w:fldChar w:fldCharType="begin"/>
    </w:r>
    <w:r w:rsidRPr="0032264D">
      <w:rPr>
        <w:rFonts w:ascii="Arial" w:hAnsi="Arial" w:cs="Arial"/>
        <w:sz w:val="18"/>
        <w:szCs w:val="18"/>
      </w:rPr>
      <w:instrText xml:space="preserve"> REF RFP \* CHARFORMAT  \* MERGEFORMAT </w:instrText>
    </w:r>
    <w:r w:rsidRPr="0032264D">
      <w:rPr>
        <w:rFonts w:ascii="Arial" w:hAnsi="Arial" w:cs="Arial"/>
        <w:sz w:val="18"/>
        <w:szCs w:val="18"/>
      </w:rPr>
      <w:fldChar w:fldCharType="separate"/>
    </w:r>
    <w:r w:rsidR="00F4305C" w:rsidRPr="00F4305C">
      <w:rPr>
        <w:rFonts w:ascii="Arial" w:hAnsi="Arial" w:cs="Arial"/>
        <w:sz w:val="18"/>
        <w:szCs w:val="18"/>
      </w:rPr>
      <w:t>3744</w:t>
    </w:r>
    <w:r w:rsidRPr="0032264D">
      <w:rPr>
        <w:rFonts w:ascii="Arial" w:hAnsi="Arial" w:cs="Arial"/>
        <w:sz w:val="18"/>
        <w:szCs w:val="18"/>
      </w:rPr>
      <w:fldChar w:fldCharType="end"/>
    </w:r>
  </w:p>
  <w:p w:rsidR="00F06D77" w:rsidRPr="0032264D" w:rsidRDefault="00F06D77" w:rsidP="00BF6B07">
    <w:pPr>
      <w:pStyle w:val="Header2"/>
      <w:rPr>
        <w:rFonts w:ascii="Arial" w:hAnsi="Arial" w:cs="Arial"/>
        <w:sz w:val="18"/>
        <w:szCs w:val="18"/>
      </w:rPr>
    </w:pPr>
    <w:r>
      <w:rPr>
        <w:rFonts w:ascii="Arial" w:hAnsi="Arial" w:cs="Arial"/>
        <w:sz w:val="18"/>
        <w:szCs w:val="18"/>
      </w:rPr>
      <w:t xml:space="preserve"> </w:t>
    </w:r>
    <w:r w:rsidRPr="00E6789D">
      <w:rPr>
        <w:rFonts w:ascii="Arial" w:hAnsi="Arial" w:cs="Arial"/>
        <w:sz w:val="18"/>
        <w:szCs w:val="18"/>
      </w:rPr>
      <w:t>Table of Contents</w:t>
    </w:r>
  </w:p>
  <w:p w:rsidR="00F06D77" w:rsidRPr="0032264D" w:rsidRDefault="00F06D77" w:rsidP="00BF6B07">
    <w:pPr>
      <w:pStyle w:val="Header2"/>
      <w:rPr>
        <w:rFonts w:ascii="Arial" w:hAnsi="Arial" w:cs="Arial"/>
        <w:sz w:val="18"/>
        <w:szCs w:val="18"/>
      </w:rPr>
    </w:pPr>
    <w:r w:rsidRPr="0032264D">
      <w:rPr>
        <w:rFonts w:ascii="Arial" w:hAnsi="Arial" w:cs="Arial"/>
        <w:sz w:val="18"/>
        <w:szCs w:val="18"/>
      </w:rPr>
      <w:t xml:space="preserve">Project No.: </w:t>
    </w:r>
    <w:r w:rsidRPr="0032264D">
      <w:rPr>
        <w:rFonts w:ascii="Arial" w:hAnsi="Arial" w:cs="Arial"/>
        <w:sz w:val="18"/>
        <w:szCs w:val="18"/>
      </w:rPr>
      <w:fldChar w:fldCharType="begin"/>
    </w:r>
    <w:r w:rsidRPr="0032264D">
      <w:rPr>
        <w:rFonts w:ascii="Arial" w:hAnsi="Arial" w:cs="Arial"/>
        <w:sz w:val="18"/>
        <w:szCs w:val="18"/>
      </w:rPr>
      <w:instrText xml:space="preserve"> REF ProjNum  \* CHARFORMAT  </w:instrText>
    </w:r>
    <w:r>
      <w:rPr>
        <w:rFonts w:ascii="Arial" w:hAnsi="Arial" w:cs="Arial"/>
        <w:sz w:val="18"/>
        <w:szCs w:val="18"/>
      </w:rPr>
      <w:instrText xml:space="preserve"> \* MERGEFORMAT </w:instrText>
    </w:r>
    <w:r w:rsidRPr="0032264D">
      <w:rPr>
        <w:rFonts w:ascii="Arial" w:hAnsi="Arial" w:cs="Arial"/>
        <w:sz w:val="18"/>
        <w:szCs w:val="18"/>
      </w:rPr>
      <w:fldChar w:fldCharType="separate"/>
    </w:r>
    <w:r w:rsidR="00F4305C" w:rsidRPr="00F4305C">
      <w:rPr>
        <w:rFonts w:ascii="Arial" w:hAnsi="Arial" w:cs="Arial"/>
        <w:sz w:val="18"/>
        <w:szCs w:val="18"/>
      </w:rPr>
      <w:t>Two-Way Radio EPL</w:t>
    </w:r>
    <w:r w:rsidRPr="0032264D">
      <w:rPr>
        <w:rFonts w:ascii="Arial" w:hAnsi="Arial" w:cs="Arial"/>
        <w:sz w:val="18"/>
        <w:szCs w:val="18"/>
      </w:rPr>
      <w:fldChar w:fldCharType="end"/>
    </w:r>
  </w:p>
  <w:p w:rsidR="00F06D77" w:rsidRPr="0032264D" w:rsidRDefault="00F06D77" w:rsidP="0032264D">
    <w:pPr>
      <w:pStyle w:val="Header2"/>
      <w:rPr>
        <w:rFonts w:ascii="Arial" w:hAnsi="Arial" w:cs="Arial"/>
        <w:sz w:val="18"/>
        <w:szCs w:val="18"/>
      </w:rPr>
    </w:pPr>
    <w:r w:rsidRPr="0032264D">
      <w:rPr>
        <w:rFonts w:ascii="Arial" w:hAnsi="Arial" w:cs="Arial"/>
        <w:sz w:val="18"/>
        <w:szCs w:val="18"/>
      </w:rPr>
      <w:t>Revised:  07/</w:t>
    </w:r>
    <w:r>
      <w:rPr>
        <w:rFonts w:ascii="Arial" w:hAnsi="Arial" w:cs="Arial"/>
        <w:sz w:val="18"/>
        <w:szCs w:val="18"/>
      </w:rPr>
      <w:t>1/2013</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3744</w:t>
    </w:r>
  </w:p>
  <w:p w:rsidR="00F06D77" w:rsidRPr="00E6789D" w:rsidRDefault="00F06D77">
    <w:pPr>
      <w:pStyle w:val="Header2"/>
      <w:rPr>
        <w:rFonts w:ascii="Arial" w:hAnsi="Arial" w:cs="Arial"/>
        <w:iCs/>
        <w:sz w:val="18"/>
        <w:szCs w:val="18"/>
      </w:rPr>
    </w:pPr>
    <w:r w:rsidRPr="00E6789D">
      <w:rPr>
        <w:rFonts w:ascii="Arial" w:hAnsi="Arial" w:cs="Arial"/>
        <w:iCs/>
        <w:sz w:val="18"/>
        <w:szCs w:val="18"/>
      </w:rPr>
      <w:t>Section V:  Proposal Exceptions</w:t>
    </w:r>
  </w:p>
  <w:p w:rsidR="00F06D77" w:rsidRPr="00E6789D" w:rsidRDefault="00F06D7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F4305C" w:rsidRPr="00F4305C">
      <w:rPr>
        <w:rFonts w:ascii="Arial" w:hAnsi="Arial" w:cs="Arial"/>
        <w:sz w:val="18"/>
        <w:szCs w:val="18"/>
      </w:rPr>
      <w:t>Two-Way Radio EPL</w:t>
    </w:r>
    <w:r w:rsidRPr="00E6789D">
      <w:rPr>
        <w:rFonts w:ascii="Arial" w:hAnsi="Arial" w:cs="Arial"/>
        <w:b/>
        <w:bCs/>
        <w:sz w:val="18"/>
        <w:szCs w:val="18"/>
      </w:rPr>
      <w:fldChar w:fldCharType="end"/>
    </w:r>
  </w:p>
  <w:p w:rsidR="00F06D77" w:rsidRDefault="00F06D77" w:rsidP="00C269F9">
    <w:pPr>
      <w:pStyle w:val="Header"/>
    </w:pPr>
    <w:r w:rsidRPr="00E6789D">
      <w:rPr>
        <w:rFonts w:ascii="Arial" w:hAnsi="Arial" w:cs="Arial"/>
        <w:i/>
        <w:iCs/>
        <w:sz w:val="18"/>
        <w:szCs w:val="18"/>
      </w:rPr>
      <w:t>Revised:  7/1/2013</w:t>
    </w:r>
  </w:p>
  <w:p w:rsidR="00F06D77" w:rsidRDefault="00F06D7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Default="00F06D77">
    <w:pPr>
      <w:pStyle w:val="Header"/>
      <w:rPr>
        <w:i/>
        <w:iCs/>
      </w:rPr>
    </w:pPr>
    <w:r>
      <w:rPr>
        <w:i/>
        <w:iCs/>
      </w:rPr>
      <w:t xml:space="preserve">RFP No.: </w:t>
    </w:r>
    <w:r>
      <w:rPr>
        <w:i/>
        <w:iCs/>
      </w:rPr>
      <w:fldChar w:fldCharType="begin"/>
    </w:r>
    <w:r>
      <w:rPr>
        <w:i/>
        <w:iCs/>
      </w:rPr>
      <w:instrText xml:space="preserve"> REF RFP \* CHARFORMAT </w:instrText>
    </w:r>
    <w:r>
      <w:rPr>
        <w:i/>
        <w:iCs/>
      </w:rPr>
      <w:fldChar w:fldCharType="separate"/>
    </w:r>
    <w:r w:rsidR="00F4305C" w:rsidRPr="00F4305C">
      <w:rPr>
        <w:i/>
        <w:iCs/>
      </w:rPr>
      <w:t>3744</w:t>
    </w:r>
    <w:r>
      <w:rPr>
        <w:i/>
        <w:iCs/>
      </w:rPr>
      <w:fldChar w:fldCharType="end"/>
    </w:r>
  </w:p>
  <w:p w:rsidR="00F06D77" w:rsidRDefault="00F06D77">
    <w:pPr>
      <w:pStyle w:val="Header2"/>
      <w:rPr>
        <w:iCs/>
        <w:sz w:val="18"/>
      </w:rPr>
    </w:pPr>
    <w:r>
      <w:rPr>
        <w:iCs/>
        <w:sz w:val="18"/>
      </w:rPr>
      <w:t>Section VII:  Technical Specifications</w:t>
    </w:r>
  </w:p>
  <w:p w:rsidR="00F06D77" w:rsidRDefault="00F06D77">
    <w:pPr>
      <w:pStyle w:val="Header2"/>
      <w:rPr>
        <w:iCs/>
      </w:rPr>
    </w:pPr>
    <w:r>
      <w:rPr>
        <w:iCs/>
        <w:sz w:val="18"/>
      </w:rPr>
      <w:t xml:space="preserve">Project No.: </w:t>
    </w:r>
    <w:r>
      <w:rPr>
        <w:b/>
        <w:bCs/>
        <w:sz w:val="18"/>
      </w:rPr>
      <w:fldChar w:fldCharType="begin"/>
    </w:r>
    <w:r>
      <w:rPr>
        <w:b/>
        <w:bCs/>
        <w:sz w:val="18"/>
      </w:rPr>
      <w:instrText xml:space="preserve"> REF ProjNum  \* </w:instrText>
    </w:r>
    <w:r>
      <w:rPr>
        <w:sz w:val="18"/>
      </w:rPr>
      <w:instrText>MERGEFORMAT</w:instrText>
    </w:r>
    <w:r>
      <w:rPr>
        <w:b/>
        <w:bCs/>
        <w:sz w:val="18"/>
      </w:rPr>
      <w:instrText xml:space="preserve"> </w:instrText>
    </w:r>
    <w:r>
      <w:rPr>
        <w:b/>
        <w:bCs/>
        <w:sz w:val="18"/>
      </w:rPr>
      <w:fldChar w:fldCharType="separate"/>
    </w:r>
    <w:r w:rsidR="00F4305C" w:rsidRPr="00F4305C">
      <w:rPr>
        <w:sz w:val="18"/>
      </w:rPr>
      <w:t>Two-Way</w:t>
    </w:r>
    <w:r w:rsidR="00F4305C">
      <w:rPr>
        <w:rFonts w:ascii="Arial" w:hAnsi="Arial" w:cs="Arial"/>
        <w:sz w:val="22"/>
        <w:szCs w:val="22"/>
      </w:rPr>
      <w:t xml:space="preserve"> Radio EPL</w:t>
    </w:r>
    <w:r>
      <w:rPr>
        <w:b/>
        <w:bCs/>
        <w:sz w:val="18"/>
      </w:rPr>
      <w:fldChar w:fldCharType="end"/>
    </w:r>
  </w:p>
  <w:p w:rsidR="00F06D77" w:rsidRDefault="00F06D77">
    <w:pPr>
      <w:pStyle w:val="Header2"/>
      <w:rPr>
        <w:iCs/>
      </w:rPr>
    </w:pPr>
    <w:r>
      <w:rPr>
        <w:iCs/>
      </w:rPr>
      <w:t>Revised: 09/06/2005</w:t>
    </w:r>
  </w:p>
  <w:p w:rsidR="00F06D77" w:rsidRDefault="00F06D77">
    <w:pPr>
      <w:pStyle w:val="Header2"/>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rsidP="00BF6B0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3744</w:t>
    </w:r>
  </w:p>
  <w:p w:rsidR="00F06D77" w:rsidRPr="00E6789D" w:rsidRDefault="00F06D77">
    <w:pPr>
      <w:pStyle w:val="Header2"/>
      <w:tabs>
        <w:tab w:val="left" w:pos="285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VI: RFP Questionnaire</w:t>
    </w:r>
  </w:p>
  <w:p w:rsidR="00F06D77" w:rsidRPr="00E6789D" w:rsidRDefault="00F06D77" w:rsidP="00BF6B0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
        <w:bCs/>
        <w:sz w:val="18"/>
        <w:szCs w:val="18"/>
      </w:rPr>
      <w:t xml:space="preserve">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F4305C" w:rsidRPr="00F4305C">
      <w:rPr>
        <w:rFonts w:ascii="Arial" w:hAnsi="Arial" w:cs="Arial"/>
        <w:sz w:val="18"/>
        <w:szCs w:val="18"/>
      </w:rPr>
      <w:t>Two-Way Radio EPL</w:t>
    </w:r>
    <w:r w:rsidRPr="00E6789D">
      <w:rPr>
        <w:rFonts w:ascii="Arial" w:hAnsi="Arial" w:cs="Arial"/>
        <w:b/>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rsidP="002D0FE5">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D3547E" w:rsidRDefault="00F06D77">
    <w:pPr>
      <w:pStyle w:val="Header"/>
      <w:rPr>
        <w:rFonts w:ascii="Arial" w:hAnsi="Arial" w:cs="Arial"/>
        <w:i/>
        <w:iCs/>
        <w:sz w:val="18"/>
        <w:szCs w:val="18"/>
      </w:rPr>
    </w:pPr>
    <w:r w:rsidRPr="00D3547E">
      <w:rPr>
        <w:rFonts w:ascii="Arial" w:hAnsi="Arial" w:cs="Arial"/>
        <w:i/>
        <w:iCs/>
        <w:sz w:val="18"/>
        <w:szCs w:val="18"/>
      </w:rPr>
      <w:t xml:space="preserve">RFP No.: </w:t>
    </w:r>
    <w:r>
      <w:rPr>
        <w:rFonts w:ascii="Arial" w:hAnsi="Arial" w:cs="Arial"/>
        <w:i/>
        <w:iCs/>
        <w:sz w:val="18"/>
        <w:szCs w:val="18"/>
      </w:rPr>
      <w:t>3744</w:t>
    </w:r>
  </w:p>
  <w:p w:rsidR="00F06D77" w:rsidRPr="00D3547E" w:rsidRDefault="00F06D77">
    <w:pPr>
      <w:pStyle w:val="Header2"/>
      <w:tabs>
        <w:tab w:val="center" w:pos="4680"/>
        <w:tab w:val="right" w:pos="9360"/>
      </w:tabs>
      <w:jc w:val="left"/>
      <w:rPr>
        <w:rFonts w:ascii="Arial" w:hAnsi="Arial" w:cs="Arial"/>
        <w:iCs/>
        <w:sz w:val="18"/>
        <w:szCs w:val="18"/>
      </w:rPr>
    </w:pPr>
    <w:r w:rsidRPr="00D3547E">
      <w:rPr>
        <w:rFonts w:ascii="Arial" w:hAnsi="Arial" w:cs="Arial"/>
        <w:iCs/>
        <w:sz w:val="18"/>
        <w:szCs w:val="18"/>
      </w:rPr>
      <w:tab/>
    </w:r>
    <w:r w:rsidRPr="00D3547E">
      <w:rPr>
        <w:rFonts w:ascii="Arial" w:hAnsi="Arial" w:cs="Arial"/>
        <w:iCs/>
        <w:sz w:val="18"/>
        <w:szCs w:val="18"/>
      </w:rPr>
      <w:tab/>
      <w:t>Section VII:  EPL Overview</w:t>
    </w:r>
  </w:p>
  <w:p w:rsidR="00F06D77" w:rsidRPr="00D3547E" w:rsidRDefault="00F06D77">
    <w:pPr>
      <w:pStyle w:val="Header2"/>
      <w:rPr>
        <w:rFonts w:ascii="Arial" w:hAnsi="Arial" w:cs="Arial"/>
        <w:b/>
        <w:bCs/>
        <w:sz w:val="18"/>
        <w:szCs w:val="18"/>
      </w:rPr>
    </w:pPr>
    <w:r w:rsidRPr="00D3547E">
      <w:rPr>
        <w:rFonts w:ascii="Arial" w:hAnsi="Arial" w:cs="Arial"/>
        <w:iCs/>
        <w:sz w:val="18"/>
        <w:szCs w:val="18"/>
      </w:rPr>
      <w:t xml:space="preserve">Project No.: </w:t>
    </w:r>
    <w:r w:rsidRPr="00D46E2B">
      <w:rPr>
        <w:rFonts w:ascii="Arial" w:hAnsi="Arial" w:cs="Arial"/>
        <w:bCs/>
        <w:sz w:val="18"/>
        <w:szCs w:val="18"/>
      </w:rPr>
      <w:t>40729</w:t>
    </w:r>
  </w:p>
  <w:p w:rsidR="00F06D77" w:rsidRPr="00D3547E" w:rsidRDefault="00F06D77" w:rsidP="003C0FE2">
    <w:pPr>
      <w:pStyle w:val="Header"/>
      <w:rPr>
        <w:rFonts w:ascii="Arial" w:hAnsi="Arial" w:cs="Arial"/>
      </w:rPr>
    </w:pPr>
    <w:r w:rsidRPr="00D3547E">
      <w:rPr>
        <w:rFonts w:ascii="Arial" w:hAnsi="Arial" w:cs="Arial"/>
        <w:i/>
        <w:iCs/>
        <w:sz w:val="18"/>
        <w:szCs w:val="18"/>
      </w:rPr>
      <w:t xml:space="preserve">Revised:  </w:t>
    </w:r>
    <w:r>
      <w:rPr>
        <w:rFonts w:ascii="Arial" w:hAnsi="Arial" w:cs="Arial"/>
        <w:i/>
        <w:iCs/>
        <w:sz w:val="18"/>
        <w:szCs w:val="18"/>
      </w:rPr>
      <w:t>7/1/2013</w:t>
    </w:r>
  </w:p>
  <w:p w:rsidR="00F06D77" w:rsidRDefault="00F06D77" w:rsidP="003C0FE2">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3744</w:t>
    </w:r>
  </w:p>
  <w:p w:rsidR="00F06D77" w:rsidRPr="00E6789D" w:rsidRDefault="00F06D77">
    <w:pPr>
      <w:pStyle w:val="Header2"/>
      <w:rPr>
        <w:rFonts w:ascii="Arial" w:hAnsi="Arial" w:cs="Arial"/>
        <w:iCs/>
        <w:sz w:val="18"/>
        <w:szCs w:val="18"/>
      </w:rPr>
    </w:pPr>
    <w:r>
      <w:rPr>
        <w:rFonts w:ascii="Arial" w:hAnsi="Arial" w:cs="Arial"/>
        <w:iCs/>
        <w:sz w:val="18"/>
        <w:szCs w:val="18"/>
      </w:rPr>
      <w:t>Section VIII</w:t>
    </w:r>
    <w:r w:rsidRPr="00E6789D">
      <w:rPr>
        <w:rFonts w:ascii="Arial" w:hAnsi="Arial" w:cs="Arial"/>
        <w:iCs/>
        <w:sz w:val="18"/>
        <w:szCs w:val="18"/>
      </w:rPr>
      <w:t xml:space="preserve">: </w:t>
    </w:r>
    <w:r>
      <w:rPr>
        <w:rFonts w:ascii="Arial" w:hAnsi="Arial" w:cs="Arial"/>
        <w:iCs/>
        <w:sz w:val="18"/>
        <w:szCs w:val="18"/>
      </w:rPr>
      <w:t xml:space="preserve">EPL Process </w:t>
    </w:r>
    <w:r w:rsidRPr="00E6789D">
      <w:rPr>
        <w:rFonts w:ascii="Arial" w:hAnsi="Arial" w:cs="Arial"/>
        <w:iCs/>
        <w:sz w:val="18"/>
        <w:szCs w:val="18"/>
      </w:rPr>
      <w:t xml:space="preserve">Specifications </w:t>
    </w:r>
  </w:p>
  <w:p w:rsidR="00F06D77" w:rsidRPr="00E6789D" w:rsidRDefault="00F06D7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FC057F">
      <w:rPr>
        <w:rFonts w:ascii="Arial" w:hAnsi="Arial" w:cs="Arial"/>
        <w:bCs/>
        <w:sz w:val="18"/>
        <w:szCs w:val="18"/>
      </w:rPr>
      <w:fldChar w:fldCharType="begin"/>
    </w:r>
    <w:r w:rsidRPr="00FC057F">
      <w:rPr>
        <w:rFonts w:ascii="Arial" w:hAnsi="Arial" w:cs="Arial"/>
        <w:bCs/>
        <w:sz w:val="18"/>
        <w:szCs w:val="18"/>
      </w:rPr>
      <w:instrText xml:space="preserve"> </w:instrText>
    </w:r>
    <w:r w:rsidRPr="00FC057F">
      <w:rPr>
        <w:rFonts w:ascii="Arial" w:hAnsi="Arial" w:cs="Arial"/>
        <w:sz w:val="18"/>
        <w:szCs w:val="18"/>
      </w:rPr>
      <w:instrText>REF</w:instrText>
    </w:r>
    <w:r w:rsidRPr="00FC057F">
      <w:rPr>
        <w:rFonts w:ascii="Arial" w:hAnsi="Arial" w:cs="Arial"/>
        <w:bCs/>
        <w:sz w:val="18"/>
        <w:szCs w:val="18"/>
      </w:rPr>
      <w:instrText xml:space="preserve"> </w:instrText>
    </w:r>
    <w:r w:rsidRPr="00FC057F">
      <w:rPr>
        <w:rFonts w:ascii="Arial" w:hAnsi="Arial" w:cs="Arial"/>
        <w:sz w:val="18"/>
        <w:szCs w:val="18"/>
      </w:rPr>
      <w:instrText>ProjNum</w:instrText>
    </w:r>
    <w:r w:rsidRPr="00FC057F">
      <w:rPr>
        <w:rFonts w:ascii="Arial" w:hAnsi="Arial" w:cs="Arial"/>
        <w:bCs/>
        <w:sz w:val="18"/>
        <w:szCs w:val="18"/>
      </w:rPr>
      <w:instrText xml:space="preserve">  \* CHARFORMAT    \* MERGEFORMAT </w:instrText>
    </w:r>
    <w:r w:rsidRPr="00FC057F">
      <w:rPr>
        <w:rFonts w:ascii="Arial" w:hAnsi="Arial" w:cs="Arial"/>
        <w:bCs/>
        <w:sz w:val="18"/>
        <w:szCs w:val="18"/>
      </w:rPr>
      <w:fldChar w:fldCharType="separate"/>
    </w:r>
    <w:r w:rsidR="00F4305C" w:rsidRPr="00F4305C">
      <w:rPr>
        <w:rFonts w:ascii="Arial" w:hAnsi="Arial" w:cs="Arial"/>
        <w:sz w:val="18"/>
        <w:szCs w:val="18"/>
      </w:rPr>
      <w:t>Two-Way Radio EPL</w:t>
    </w:r>
    <w:r w:rsidRPr="00FC057F">
      <w:rPr>
        <w:rFonts w:ascii="Arial" w:hAnsi="Arial" w:cs="Arial"/>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rsidP="002D0FE5">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3744</w:t>
    </w:r>
  </w:p>
  <w:p w:rsidR="00F06D77" w:rsidRPr="00E6789D" w:rsidRDefault="00F06D77">
    <w:pPr>
      <w:pStyle w:val="Header2"/>
      <w:rPr>
        <w:rFonts w:ascii="Arial" w:hAnsi="Arial" w:cs="Arial"/>
        <w:iCs/>
        <w:sz w:val="18"/>
        <w:szCs w:val="18"/>
      </w:rPr>
    </w:pPr>
    <w:r>
      <w:rPr>
        <w:rFonts w:ascii="Arial" w:hAnsi="Arial" w:cs="Arial"/>
        <w:iCs/>
        <w:sz w:val="18"/>
        <w:szCs w:val="18"/>
      </w:rPr>
      <w:t>Section IX</w:t>
    </w:r>
    <w:r w:rsidRPr="00E6789D">
      <w:rPr>
        <w:rFonts w:ascii="Arial" w:hAnsi="Arial" w:cs="Arial"/>
        <w:iCs/>
        <w:sz w:val="18"/>
        <w:szCs w:val="18"/>
      </w:rPr>
      <w:t xml:space="preserve">: </w:t>
    </w:r>
    <w:r>
      <w:rPr>
        <w:rFonts w:ascii="Arial" w:hAnsi="Arial" w:cs="Arial"/>
        <w:iCs/>
        <w:sz w:val="18"/>
        <w:szCs w:val="18"/>
      </w:rPr>
      <w:t xml:space="preserve">Technical </w:t>
    </w:r>
    <w:r w:rsidRPr="00E6789D">
      <w:rPr>
        <w:rFonts w:ascii="Arial" w:hAnsi="Arial" w:cs="Arial"/>
        <w:iCs/>
        <w:sz w:val="18"/>
        <w:szCs w:val="18"/>
      </w:rPr>
      <w:t xml:space="preserve">Specifications </w:t>
    </w:r>
  </w:p>
  <w:p w:rsidR="00F06D77" w:rsidRPr="00E6789D" w:rsidRDefault="00F06D7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FC057F">
      <w:rPr>
        <w:rFonts w:ascii="Arial" w:hAnsi="Arial" w:cs="Arial"/>
        <w:bCs/>
        <w:sz w:val="18"/>
        <w:szCs w:val="18"/>
      </w:rPr>
      <w:fldChar w:fldCharType="begin"/>
    </w:r>
    <w:r w:rsidRPr="00FC057F">
      <w:rPr>
        <w:rFonts w:ascii="Arial" w:hAnsi="Arial" w:cs="Arial"/>
        <w:bCs/>
        <w:sz w:val="18"/>
        <w:szCs w:val="18"/>
      </w:rPr>
      <w:instrText xml:space="preserve"> </w:instrText>
    </w:r>
    <w:r w:rsidRPr="00FC057F">
      <w:rPr>
        <w:rFonts w:ascii="Arial" w:hAnsi="Arial" w:cs="Arial"/>
        <w:sz w:val="18"/>
        <w:szCs w:val="18"/>
      </w:rPr>
      <w:instrText>REF</w:instrText>
    </w:r>
    <w:r w:rsidRPr="00FC057F">
      <w:rPr>
        <w:rFonts w:ascii="Arial" w:hAnsi="Arial" w:cs="Arial"/>
        <w:bCs/>
        <w:sz w:val="18"/>
        <w:szCs w:val="18"/>
      </w:rPr>
      <w:instrText xml:space="preserve"> </w:instrText>
    </w:r>
    <w:r w:rsidRPr="00FC057F">
      <w:rPr>
        <w:rFonts w:ascii="Arial" w:hAnsi="Arial" w:cs="Arial"/>
        <w:sz w:val="18"/>
        <w:szCs w:val="18"/>
      </w:rPr>
      <w:instrText>ProjNum</w:instrText>
    </w:r>
    <w:r w:rsidRPr="00FC057F">
      <w:rPr>
        <w:rFonts w:ascii="Arial" w:hAnsi="Arial" w:cs="Arial"/>
        <w:bCs/>
        <w:sz w:val="18"/>
        <w:szCs w:val="18"/>
      </w:rPr>
      <w:instrText xml:space="preserve">  \* CHARFORMAT    \* MERGEFORMAT </w:instrText>
    </w:r>
    <w:r w:rsidRPr="00FC057F">
      <w:rPr>
        <w:rFonts w:ascii="Arial" w:hAnsi="Arial" w:cs="Arial"/>
        <w:bCs/>
        <w:sz w:val="18"/>
        <w:szCs w:val="18"/>
      </w:rPr>
      <w:fldChar w:fldCharType="separate"/>
    </w:r>
    <w:r w:rsidR="00F4305C" w:rsidRPr="00F4305C">
      <w:rPr>
        <w:rFonts w:ascii="Arial" w:hAnsi="Arial" w:cs="Arial"/>
        <w:sz w:val="18"/>
        <w:szCs w:val="18"/>
      </w:rPr>
      <w:t>Two-Way Radio EPL</w:t>
    </w:r>
    <w:r w:rsidRPr="00FC057F">
      <w:rPr>
        <w:rFonts w:ascii="Arial" w:hAnsi="Arial" w:cs="Arial"/>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rsidP="002D0FE5">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sidRPr="00FC057F">
      <w:rPr>
        <w:rFonts w:ascii="Arial" w:hAnsi="Arial" w:cs="Arial"/>
        <w:i/>
        <w:iCs/>
        <w:sz w:val="18"/>
        <w:szCs w:val="18"/>
      </w:rPr>
      <w:fldChar w:fldCharType="begin"/>
    </w:r>
    <w:r w:rsidRPr="00FC057F">
      <w:rPr>
        <w:rFonts w:ascii="Arial" w:hAnsi="Arial" w:cs="Arial"/>
        <w:i/>
        <w:iCs/>
        <w:sz w:val="18"/>
        <w:szCs w:val="18"/>
      </w:rPr>
      <w:instrText xml:space="preserve"> REF RFP \* CHARFORMAT   \* MERGEFORMAT </w:instrText>
    </w:r>
    <w:r w:rsidRPr="00FC057F">
      <w:rPr>
        <w:rFonts w:ascii="Arial" w:hAnsi="Arial" w:cs="Arial"/>
        <w:i/>
        <w:iCs/>
        <w:sz w:val="18"/>
        <w:szCs w:val="18"/>
      </w:rPr>
      <w:fldChar w:fldCharType="separate"/>
    </w:r>
    <w:r w:rsidR="00F4305C" w:rsidRPr="00F4305C">
      <w:rPr>
        <w:rFonts w:ascii="Arial" w:hAnsi="Arial" w:cs="Arial"/>
        <w:bCs/>
        <w:i/>
        <w:iCs/>
        <w:sz w:val="18"/>
        <w:szCs w:val="18"/>
      </w:rPr>
      <w:t>3744</w:t>
    </w:r>
    <w:r w:rsidRPr="00FC057F">
      <w:rPr>
        <w:rFonts w:ascii="Arial" w:hAnsi="Arial" w:cs="Arial"/>
        <w:i/>
        <w:iCs/>
        <w:sz w:val="18"/>
        <w:szCs w:val="18"/>
      </w:rPr>
      <w:fldChar w:fldCharType="end"/>
    </w:r>
  </w:p>
  <w:p w:rsidR="00F06D77" w:rsidRPr="00E6789D" w:rsidRDefault="00F06D77">
    <w:pPr>
      <w:pStyle w:val="Header2"/>
      <w:rPr>
        <w:rFonts w:ascii="Arial" w:hAnsi="Arial" w:cs="Arial"/>
        <w:iCs/>
        <w:sz w:val="18"/>
        <w:szCs w:val="18"/>
      </w:rPr>
    </w:pPr>
    <w:r w:rsidRPr="00E6789D">
      <w:rPr>
        <w:rFonts w:ascii="Arial" w:hAnsi="Arial" w:cs="Arial"/>
        <w:iCs/>
        <w:sz w:val="18"/>
        <w:szCs w:val="18"/>
      </w:rPr>
      <w:t xml:space="preserve">Section </w:t>
    </w:r>
    <w:r>
      <w:rPr>
        <w:rFonts w:ascii="Arial" w:hAnsi="Arial" w:cs="Arial"/>
        <w:iCs/>
        <w:sz w:val="18"/>
        <w:szCs w:val="18"/>
      </w:rPr>
      <w:t>X</w:t>
    </w:r>
    <w:r w:rsidRPr="00E6789D">
      <w:rPr>
        <w:rFonts w:ascii="Arial" w:hAnsi="Arial" w:cs="Arial"/>
        <w:iCs/>
        <w:sz w:val="18"/>
        <w:szCs w:val="18"/>
      </w:rPr>
      <w:t xml:space="preserve">: Cost </w:t>
    </w:r>
    <w:r>
      <w:rPr>
        <w:rFonts w:ascii="Arial" w:hAnsi="Arial" w:cs="Arial"/>
        <w:iCs/>
        <w:sz w:val="18"/>
        <w:szCs w:val="18"/>
      </w:rPr>
      <w:t xml:space="preserve">Information </w:t>
    </w:r>
    <w:r w:rsidRPr="00E6789D">
      <w:rPr>
        <w:rFonts w:ascii="Arial" w:hAnsi="Arial" w:cs="Arial"/>
        <w:iCs/>
        <w:sz w:val="18"/>
        <w:szCs w:val="18"/>
      </w:rPr>
      <w:t>Submission</w:t>
    </w:r>
    <w:r>
      <w:rPr>
        <w:rFonts w:ascii="Arial" w:hAnsi="Arial" w:cs="Arial"/>
        <w:iCs/>
        <w:sz w:val="18"/>
        <w:szCs w:val="18"/>
      </w:rPr>
      <w:t xml:space="preserve"> for Sellers</w:t>
    </w:r>
    <w:r w:rsidRPr="00E6789D">
      <w:rPr>
        <w:rFonts w:ascii="Arial" w:hAnsi="Arial" w:cs="Arial"/>
        <w:iCs/>
        <w:sz w:val="18"/>
        <w:szCs w:val="18"/>
      </w:rPr>
      <w:t xml:space="preserve"> </w:t>
    </w:r>
  </w:p>
  <w:p w:rsidR="00F06D77" w:rsidRPr="00E6789D" w:rsidRDefault="00F06D7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FC057F">
      <w:rPr>
        <w:rFonts w:ascii="Arial" w:hAnsi="Arial" w:cs="Arial"/>
        <w:bCs/>
        <w:sz w:val="18"/>
        <w:szCs w:val="18"/>
      </w:rPr>
      <w:fldChar w:fldCharType="begin"/>
    </w:r>
    <w:r w:rsidRPr="00FC057F">
      <w:rPr>
        <w:rFonts w:ascii="Arial" w:hAnsi="Arial" w:cs="Arial"/>
        <w:bCs/>
        <w:sz w:val="18"/>
        <w:szCs w:val="18"/>
      </w:rPr>
      <w:instrText xml:space="preserve"> </w:instrText>
    </w:r>
    <w:r w:rsidRPr="00FC057F">
      <w:rPr>
        <w:rFonts w:ascii="Arial" w:hAnsi="Arial" w:cs="Arial"/>
        <w:sz w:val="18"/>
        <w:szCs w:val="18"/>
      </w:rPr>
      <w:instrText>REF</w:instrText>
    </w:r>
    <w:r w:rsidRPr="00FC057F">
      <w:rPr>
        <w:rFonts w:ascii="Arial" w:hAnsi="Arial" w:cs="Arial"/>
        <w:bCs/>
        <w:sz w:val="18"/>
        <w:szCs w:val="18"/>
      </w:rPr>
      <w:instrText xml:space="preserve"> </w:instrText>
    </w:r>
    <w:r w:rsidRPr="00FC057F">
      <w:rPr>
        <w:rFonts w:ascii="Arial" w:hAnsi="Arial" w:cs="Arial"/>
        <w:sz w:val="18"/>
        <w:szCs w:val="18"/>
      </w:rPr>
      <w:instrText>ProjNum</w:instrText>
    </w:r>
    <w:r w:rsidRPr="00FC057F">
      <w:rPr>
        <w:rFonts w:ascii="Arial" w:hAnsi="Arial" w:cs="Arial"/>
        <w:bCs/>
        <w:sz w:val="18"/>
        <w:szCs w:val="18"/>
      </w:rPr>
      <w:instrText xml:space="preserve">  \* CHARFORMAT    \* MERGEFORMAT </w:instrText>
    </w:r>
    <w:r w:rsidRPr="00FC057F">
      <w:rPr>
        <w:rFonts w:ascii="Arial" w:hAnsi="Arial" w:cs="Arial"/>
        <w:bCs/>
        <w:sz w:val="18"/>
        <w:szCs w:val="18"/>
      </w:rPr>
      <w:fldChar w:fldCharType="separate"/>
    </w:r>
    <w:r w:rsidR="00F4305C" w:rsidRPr="00F4305C">
      <w:rPr>
        <w:rFonts w:ascii="Arial" w:hAnsi="Arial" w:cs="Arial"/>
        <w:sz w:val="18"/>
        <w:szCs w:val="18"/>
      </w:rPr>
      <w:t>Two-Way Radio EPL</w:t>
    </w:r>
    <w:r w:rsidRPr="00FC057F">
      <w:rPr>
        <w:rFonts w:ascii="Arial" w:hAnsi="Arial" w:cs="Arial"/>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rsidP="002D0FE5">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sidRPr="00FC057F">
      <w:rPr>
        <w:rFonts w:ascii="Arial" w:hAnsi="Arial" w:cs="Arial"/>
        <w:i/>
        <w:iCs/>
        <w:sz w:val="18"/>
        <w:szCs w:val="18"/>
      </w:rPr>
      <w:fldChar w:fldCharType="begin"/>
    </w:r>
    <w:r w:rsidRPr="00FC057F">
      <w:rPr>
        <w:rFonts w:ascii="Arial" w:hAnsi="Arial" w:cs="Arial"/>
        <w:i/>
        <w:iCs/>
        <w:sz w:val="18"/>
        <w:szCs w:val="18"/>
      </w:rPr>
      <w:instrText xml:space="preserve"> REF RFP \* CHARFORMAT   \* MERGEFORMAT </w:instrText>
    </w:r>
    <w:r w:rsidRPr="00FC057F">
      <w:rPr>
        <w:rFonts w:ascii="Arial" w:hAnsi="Arial" w:cs="Arial"/>
        <w:i/>
        <w:iCs/>
        <w:sz w:val="18"/>
        <w:szCs w:val="18"/>
      </w:rPr>
      <w:fldChar w:fldCharType="separate"/>
    </w:r>
    <w:r w:rsidR="00F4305C" w:rsidRPr="00F4305C">
      <w:rPr>
        <w:rFonts w:ascii="Arial" w:hAnsi="Arial" w:cs="Arial"/>
        <w:bCs/>
        <w:i/>
        <w:iCs/>
        <w:sz w:val="18"/>
        <w:szCs w:val="18"/>
      </w:rPr>
      <w:t>3744</w:t>
    </w:r>
    <w:r w:rsidRPr="00FC057F">
      <w:rPr>
        <w:rFonts w:ascii="Arial" w:hAnsi="Arial" w:cs="Arial"/>
        <w:i/>
        <w:iCs/>
        <w:sz w:val="18"/>
        <w:szCs w:val="18"/>
      </w:rPr>
      <w:fldChar w:fldCharType="end"/>
    </w:r>
  </w:p>
  <w:p w:rsidR="00F06D77" w:rsidRPr="00E6789D" w:rsidRDefault="00F06D77">
    <w:pPr>
      <w:pStyle w:val="Header2"/>
      <w:rPr>
        <w:rFonts w:ascii="Arial" w:hAnsi="Arial" w:cs="Arial"/>
        <w:iCs/>
        <w:sz w:val="18"/>
        <w:szCs w:val="18"/>
      </w:rPr>
    </w:pPr>
    <w:r w:rsidRPr="00E6789D">
      <w:rPr>
        <w:rFonts w:ascii="Arial" w:hAnsi="Arial" w:cs="Arial"/>
        <w:iCs/>
        <w:sz w:val="18"/>
        <w:szCs w:val="18"/>
      </w:rPr>
      <w:t xml:space="preserve">Section </w:t>
    </w:r>
    <w:r>
      <w:rPr>
        <w:rFonts w:ascii="Arial" w:hAnsi="Arial" w:cs="Arial"/>
        <w:iCs/>
        <w:sz w:val="18"/>
        <w:szCs w:val="18"/>
      </w:rPr>
      <w:t>XI</w:t>
    </w:r>
    <w:r w:rsidRPr="00E6789D">
      <w:rPr>
        <w:rFonts w:ascii="Arial" w:hAnsi="Arial" w:cs="Arial"/>
        <w:iCs/>
        <w:sz w:val="18"/>
        <w:szCs w:val="18"/>
      </w:rPr>
      <w:t xml:space="preserve">: </w:t>
    </w:r>
    <w:r w:rsidRPr="003443E5">
      <w:rPr>
        <w:rFonts w:ascii="Arial" w:hAnsi="Arial" w:cs="Arial"/>
        <w:iCs/>
        <w:sz w:val="18"/>
        <w:szCs w:val="18"/>
      </w:rPr>
      <w:t>M</w:t>
    </w:r>
    <w:r>
      <w:rPr>
        <w:rFonts w:ascii="Arial" w:hAnsi="Arial" w:cs="Arial"/>
        <w:iCs/>
        <w:sz w:val="18"/>
        <w:szCs w:val="18"/>
      </w:rPr>
      <w:t>anufacturer Sponsoring Reseller Group Questionnaire</w:t>
    </w:r>
  </w:p>
  <w:p w:rsidR="00F06D77" w:rsidRPr="00E6789D" w:rsidRDefault="00F06D7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FC057F">
      <w:rPr>
        <w:rFonts w:ascii="Arial" w:hAnsi="Arial" w:cs="Arial"/>
        <w:bCs/>
        <w:sz w:val="18"/>
        <w:szCs w:val="18"/>
      </w:rPr>
      <w:fldChar w:fldCharType="begin"/>
    </w:r>
    <w:r w:rsidRPr="00FC057F">
      <w:rPr>
        <w:rFonts w:ascii="Arial" w:hAnsi="Arial" w:cs="Arial"/>
        <w:bCs/>
        <w:sz w:val="18"/>
        <w:szCs w:val="18"/>
      </w:rPr>
      <w:instrText xml:space="preserve"> </w:instrText>
    </w:r>
    <w:r w:rsidRPr="00FC057F">
      <w:rPr>
        <w:rFonts w:ascii="Arial" w:hAnsi="Arial" w:cs="Arial"/>
        <w:sz w:val="18"/>
        <w:szCs w:val="18"/>
      </w:rPr>
      <w:instrText>REF</w:instrText>
    </w:r>
    <w:r w:rsidRPr="00FC057F">
      <w:rPr>
        <w:rFonts w:ascii="Arial" w:hAnsi="Arial" w:cs="Arial"/>
        <w:bCs/>
        <w:sz w:val="18"/>
        <w:szCs w:val="18"/>
      </w:rPr>
      <w:instrText xml:space="preserve"> </w:instrText>
    </w:r>
    <w:r w:rsidRPr="00FC057F">
      <w:rPr>
        <w:rFonts w:ascii="Arial" w:hAnsi="Arial" w:cs="Arial"/>
        <w:sz w:val="18"/>
        <w:szCs w:val="18"/>
      </w:rPr>
      <w:instrText>ProjNum</w:instrText>
    </w:r>
    <w:r w:rsidRPr="00FC057F">
      <w:rPr>
        <w:rFonts w:ascii="Arial" w:hAnsi="Arial" w:cs="Arial"/>
        <w:bCs/>
        <w:sz w:val="18"/>
        <w:szCs w:val="18"/>
      </w:rPr>
      <w:instrText xml:space="preserve">  \* CHARFORMAT    \* MERGEFORMAT </w:instrText>
    </w:r>
    <w:r w:rsidRPr="00FC057F">
      <w:rPr>
        <w:rFonts w:ascii="Arial" w:hAnsi="Arial" w:cs="Arial"/>
        <w:bCs/>
        <w:sz w:val="18"/>
        <w:szCs w:val="18"/>
      </w:rPr>
      <w:fldChar w:fldCharType="separate"/>
    </w:r>
    <w:r w:rsidR="00F4305C" w:rsidRPr="00F4305C">
      <w:rPr>
        <w:rFonts w:ascii="Arial" w:hAnsi="Arial" w:cs="Arial"/>
        <w:sz w:val="18"/>
        <w:szCs w:val="18"/>
      </w:rPr>
      <w:t>Two-Way Radio EPL</w:t>
    </w:r>
    <w:r w:rsidRPr="00FC057F">
      <w:rPr>
        <w:rFonts w:ascii="Arial" w:hAnsi="Arial" w:cs="Arial"/>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rsidP="002D0FE5">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sidRPr="00FC057F">
      <w:rPr>
        <w:rFonts w:ascii="Arial" w:hAnsi="Arial" w:cs="Arial"/>
        <w:i/>
        <w:iCs/>
        <w:sz w:val="18"/>
        <w:szCs w:val="18"/>
      </w:rPr>
      <w:fldChar w:fldCharType="begin"/>
    </w:r>
    <w:r w:rsidRPr="00FC057F">
      <w:rPr>
        <w:rFonts w:ascii="Arial" w:hAnsi="Arial" w:cs="Arial"/>
        <w:i/>
        <w:iCs/>
        <w:sz w:val="18"/>
        <w:szCs w:val="18"/>
      </w:rPr>
      <w:instrText xml:space="preserve"> REF RFP \* CHARFORMAT   \* MERGEFORMAT </w:instrText>
    </w:r>
    <w:r w:rsidRPr="00FC057F">
      <w:rPr>
        <w:rFonts w:ascii="Arial" w:hAnsi="Arial" w:cs="Arial"/>
        <w:i/>
        <w:iCs/>
        <w:sz w:val="18"/>
        <w:szCs w:val="18"/>
      </w:rPr>
      <w:fldChar w:fldCharType="separate"/>
    </w:r>
    <w:r w:rsidR="00F4305C" w:rsidRPr="00F4305C">
      <w:rPr>
        <w:rFonts w:ascii="Arial" w:hAnsi="Arial" w:cs="Arial"/>
        <w:bCs/>
        <w:i/>
        <w:iCs/>
        <w:sz w:val="18"/>
        <w:szCs w:val="18"/>
      </w:rPr>
      <w:t>3744</w:t>
    </w:r>
    <w:r w:rsidRPr="00FC057F">
      <w:rPr>
        <w:rFonts w:ascii="Arial" w:hAnsi="Arial" w:cs="Arial"/>
        <w:i/>
        <w:iCs/>
        <w:sz w:val="18"/>
        <w:szCs w:val="18"/>
      </w:rPr>
      <w:fldChar w:fldCharType="end"/>
    </w:r>
  </w:p>
  <w:p w:rsidR="00F06D77" w:rsidRPr="00E6789D" w:rsidRDefault="00F06D77">
    <w:pPr>
      <w:pStyle w:val="Header2"/>
      <w:rPr>
        <w:rFonts w:ascii="Arial" w:hAnsi="Arial" w:cs="Arial"/>
        <w:iCs/>
        <w:sz w:val="18"/>
        <w:szCs w:val="18"/>
      </w:rPr>
    </w:pPr>
    <w:r w:rsidRPr="00E6789D">
      <w:rPr>
        <w:rFonts w:ascii="Arial" w:hAnsi="Arial" w:cs="Arial"/>
        <w:iCs/>
        <w:sz w:val="18"/>
        <w:szCs w:val="18"/>
      </w:rPr>
      <w:t xml:space="preserve">Section </w:t>
    </w:r>
    <w:r>
      <w:rPr>
        <w:rFonts w:ascii="Arial" w:hAnsi="Arial" w:cs="Arial"/>
        <w:iCs/>
        <w:sz w:val="18"/>
        <w:szCs w:val="18"/>
      </w:rPr>
      <w:t>XII</w:t>
    </w:r>
    <w:r w:rsidRPr="00E6789D">
      <w:rPr>
        <w:rFonts w:ascii="Arial" w:hAnsi="Arial" w:cs="Arial"/>
        <w:iCs/>
        <w:sz w:val="18"/>
        <w:szCs w:val="18"/>
      </w:rPr>
      <w:t xml:space="preserve">: </w:t>
    </w:r>
    <w:r>
      <w:rPr>
        <w:rFonts w:ascii="Arial" w:hAnsi="Arial" w:cs="Arial"/>
        <w:iCs/>
        <w:sz w:val="18"/>
        <w:szCs w:val="18"/>
      </w:rPr>
      <w:t>Marketing / Sales Report</w:t>
    </w:r>
  </w:p>
  <w:p w:rsidR="00F06D77" w:rsidRPr="00E6789D" w:rsidRDefault="00F06D77">
    <w:pPr>
      <w:pStyle w:val="Header2"/>
      <w:rPr>
        <w:rFonts w:ascii="Arial" w:hAnsi="Arial" w:cs="Arial"/>
        <w:iCs/>
        <w:sz w:val="18"/>
        <w:szCs w:val="18"/>
      </w:rPr>
    </w:pPr>
    <w:r w:rsidRPr="00E6789D">
      <w:rPr>
        <w:rFonts w:ascii="Arial" w:hAnsi="Arial" w:cs="Arial"/>
        <w:iCs/>
        <w:sz w:val="18"/>
        <w:szCs w:val="18"/>
      </w:rPr>
      <w:t>Project No.:</w:t>
    </w:r>
    <w:r w:rsidRPr="00E6789D">
      <w:rPr>
        <w:rFonts w:ascii="Arial" w:hAnsi="Arial" w:cs="Arial"/>
        <w:bCs/>
        <w:sz w:val="18"/>
        <w:szCs w:val="18"/>
      </w:rPr>
      <w:t xml:space="preserve"> </w:t>
    </w:r>
    <w:r w:rsidRPr="00FC057F">
      <w:rPr>
        <w:rFonts w:ascii="Arial" w:hAnsi="Arial" w:cs="Arial"/>
        <w:bCs/>
        <w:sz w:val="18"/>
        <w:szCs w:val="18"/>
      </w:rPr>
      <w:fldChar w:fldCharType="begin"/>
    </w:r>
    <w:r w:rsidRPr="00FC057F">
      <w:rPr>
        <w:rFonts w:ascii="Arial" w:hAnsi="Arial" w:cs="Arial"/>
        <w:bCs/>
        <w:sz w:val="18"/>
        <w:szCs w:val="18"/>
      </w:rPr>
      <w:instrText xml:space="preserve"> </w:instrText>
    </w:r>
    <w:r w:rsidRPr="00FC057F">
      <w:rPr>
        <w:rFonts w:ascii="Arial" w:hAnsi="Arial" w:cs="Arial"/>
        <w:sz w:val="18"/>
        <w:szCs w:val="18"/>
      </w:rPr>
      <w:instrText>REF</w:instrText>
    </w:r>
    <w:r w:rsidRPr="00FC057F">
      <w:rPr>
        <w:rFonts w:ascii="Arial" w:hAnsi="Arial" w:cs="Arial"/>
        <w:bCs/>
        <w:sz w:val="18"/>
        <w:szCs w:val="18"/>
      </w:rPr>
      <w:instrText xml:space="preserve"> </w:instrText>
    </w:r>
    <w:r w:rsidRPr="00FC057F">
      <w:rPr>
        <w:rFonts w:ascii="Arial" w:hAnsi="Arial" w:cs="Arial"/>
        <w:sz w:val="18"/>
        <w:szCs w:val="18"/>
      </w:rPr>
      <w:instrText>ProjNum</w:instrText>
    </w:r>
    <w:r w:rsidRPr="00FC057F">
      <w:rPr>
        <w:rFonts w:ascii="Arial" w:hAnsi="Arial" w:cs="Arial"/>
        <w:bCs/>
        <w:sz w:val="18"/>
        <w:szCs w:val="18"/>
      </w:rPr>
      <w:instrText xml:space="preserve">  \* CHARFORMAT    \* MERGEFORMAT </w:instrText>
    </w:r>
    <w:r w:rsidRPr="00FC057F">
      <w:rPr>
        <w:rFonts w:ascii="Arial" w:hAnsi="Arial" w:cs="Arial"/>
        <w:bCs/>
        <w:sz w:val="18"/>
        <w:szCs w:val="18"/>
      </w:rPr>
      <w:fldChar w:fldCharType="separate"/>
    </w:r>
    <w:r w:rsidR="00F4305C" w:rsidRPr="00F4305C">
      <w:rPr>
        <w:rFonts w:ascii="Arial" w:hAnsi="Arial" w:cs="Arial"/>
        <w:sz w:val="18"/>
        <w:szCs w:val="18"/>
      </w:rPr>
      <w:t>Two-Way Radio EPL</w:t>
    </w:r>
    <w:r w:rsidRPr="00FC057F">
      <w:rPr>
        <w:rFonts w:ascii="Arial" w:hAnsi="Arial" w:cs="Arial"/>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rsidP="002D0FE5">
    <w:pPr>
      <w:pStyle w:val="Heade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FC057F" w:rsidRDefault="00F06D77">
    <w:pPr>
      <w:pStyle w:val="Header"/>
      <w:rPr>
        <w:rFonts w:ascii="Arial" w:hAnsi="Arial" w:cs="Arial"/>
        <w:i/>
        <w:iCs/>
        <w:sz w:val="18"/>
        <w:szCs w:val="18"/>
      </w:rPr>
    </w:pPr>
    <w:r w:rsidRPr="00E6789D">
      <w:rPr>
        <w:rFonts w:ascii="Arial" w:hAnsi="Arial" w:cs="Arial"/>
        <w:i/>
        <w:iCs/>
        <w:sz w:val="18"/>
        <w:szCs w:val="18"/>
      </w:rPr>
      <w:t xml:space="preserve">RFP No.: </w:t>
    </w:r>
    <w:r w:rsidRPr="00FC057F">
      <w:rPr>
        <w:rFonts w:ascii="Arial" w:hAnsi="Arial" w:cs="Arial"/>
        <w:i/>
        <w:iCs/>
        <w:sz w:val="18"/>
        <w:szCs w:val="18"/>
      </w:rPr>
      <w:fldChar w:fldCharType="begin"/>
    </w:r>
    <w:r w:rsidRPr="00FC057F">
      <w:rPr>
        <w:rFonts w:ascii="Arial" w:hAnsi="Arial" w:cs="Arial"/>
        <w:i/>
        <w:iCs/>
        <w:sz w:val="18"/>
        <w:szCs w:val="18"/>
      </w:rPr>
      <w:instrText xml:space="preserve"> REF RFP \* CHARFORMAT   \* MERGEFORMAT </w:instrText>
    </w:r>
    <w:r w:rsidRPr="00FC057F">
      <w:rPr>
        <w:rFonts w:ascii="Arial" w:hAnsi="Arial" w:cs="Arial"/>
        <w:i/>
        <w:iCs/>
        <w:sz w:val="18"/>
        <w:szCs w:val="18"/>
      </w:rPr>
      <w:fldChar w:fldCharType="separate"/>
    </w:r>
    <w:r w:rsidR="00F4305C" w:rsidRPr="00F4305C">
      <w:rPr>
        <w:rFonts w:ascii="Arial" w:hAnsi="Arial" w:cs="Arial"/>
        <w:bCs/>
        <w:i/>
        <w:iCs/>
        <w:sz w:val="18"/>
        <w:szCs w:val="18"/>
      </w:rPr>
      <w:t>3744</w:t>
    </w:r>
    <w:r w:rsidRPr="00FC057F">
      <w:rPr>
        <w:rFonts w:ascii="Arial" w:hAnsi="Arial" w:cs="Arial"/>
        <w:i/>
        <w:iCs/>
        <w:sz w:val="18"/>
        <w:szCs w:val="18"/>
      </w:rPr>
      <w:fldChar w:fldCharType="end"/>
    </w:r>
  </w:p>
  <w:p w:rsidR="00F06D77" w:rsidRPr="00E6789D" w:rsidRDefault="00F06D77">
    <w:pPr>
      <w:pStyle w:val="Header2"/>
      <w:rPr>
        <w:rFonts w:ascii="Arial" w:hAnsi="Arial" w:cs="Arial"/>
        <w:iCs/>
        <w:sz w:val="18"/>
        <w:szCs w:val="18"/>
      </w:rPr>
    </w:pPr>
    <w:r>
      <w:rPr>
        <w:rFonts w:ascii="Arial" w:hAnsi="Arial" w:cs="Arial"/>
        <w:iCs/>
        <w:sz w:val="18"/>
        <w:szCs w:val="18"/>
      </w:rPr>
      <w:t xml:space="preserve">Section </w:t>
    </w:r>
    <w:r w:rsidRPr="00E6789D">
      <w:rPr>
        <w:rFonts w:ascii="Arial" w:hAnsi="Arial" w:cs="Arial"/>
        <w:iCs/>
        <w:sz w:val="18"/>
        <w:szCs w:val="18"/>
      </w:rPr>
      <w:t>X</w:t>
    </w:r>
    <w:r>
      <w:rPr>
        <w:rFonts w:ascii="Arial" w:hAnsi="Arial" w:cs="Arial"/>
        <w:iCs/>
        <w:sz w:val="18"/>
        <w:szCs w:val="18"/>
      </w:rPr>
      <w:t>III</w:t>
    </w:r>
    <w:r w:rsidRPr="00E6789D">
      <w:rPr>
        <w:rFonts w:ascii="Arial" w:hAnsi="Arial" w:cs="Arial"/>
        <w:iCs/>
        <w:sz w:val="18"/>
        <w:szCs w:val="18"/>
      </w:rPr>
      <w:t xml:space="preserve">:  </w:t>
    </w:r>
    <w:r>
      <w:rPr>
        <w:rFonts w:ascii="Arial" w:hAnsi="Arial" w:cs="Arial"/>
        <w:iCs/>
        <w:sz w:val="18"/>
        <w:szCs w:val="18"/>
      </w:rPr>
      <w:t>References</w:t>
    </w:r>
  </w:p>
  <w:p w:rsidR="00F06D77" w:rsidRPr="00E6789D" w:rsidRDefault="00F06D77">
    <w:pPr>
      <w:pStyle w:val="Header2"/>
      <w:rPr>
        <w:rFonts w:ascii="Arial" w:hAnsi="Arial" w:cs="Arial"/>
        <w:b/>
        <w:b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F4305C" w:rsidRPr="00F4305C">
      <w:rPr>
        <w:rFonts w:ascii="Arial" w:hAnsi="Arial" w:cs="Arial"/>
        <w:sz w:val="18"/>
        <w:szCs w:val="18"/>
      </w:rPr>
      <w:t>Two-Way Radio EPL</w:t>
    </w:r>
    <w:r w:rsidRPr="00E6789D">
      <w:rPr>
        <w:rFonts w:ascii="Arial" w:hAnsi="Arial" w:cs="Arial"/>
        <w:b/>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rsidP="002D0F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32264D" w:rsidRDefault="00F06D77" w:rsidP="0032264D">
    <w:pPr>
      <w:pStyle w:val="Header2"/>
      <w:rPr>
        <w:rFonts w:ascii="Arial" w:hAnsi="Arial" w:cs="Arial"/>
        <w:sz w:val="18"/>
        <w:szCs w:val="18"/>
      </w:rPr>
    </w:pPr>
    <w:r w:rsidRPr="0032264D">
      <w:rPr>
        <w:rFonts w:ascii="Arial" w:hAnsi="Arial" w:cs="Arial"/>
        <w:sz w:val="18"/>
        <w:szCs w:val="18"/>
      </w:rPr>
      <w:t xml:space="preserve">RFP No.: </w:t>
    </w:r>
    <w:r w:rsidRPr="0032264D">
      <w:rPr>
        <w:rFonts w:ascii="Arial" w:hAnsi="Arial" w:cs="Arial"/>
        <w:sz w:val="18"/>
        <w:szCs w:val="18"/>
      </w:rPr>
      <w:fldChar w:fldCharType="begin"/>
    </w:r>
    <w:r w:rsidRPr="0032264D">
      <w:rPr>
        <w:rFonts w:ascii="Arial" w:hAnsi="Arial" w:cs="Arial"/>
        <w:sz w:val="18"/>
        <w:szCs w:val="18"/>
      </w:rPr>
      <w:instrText xml:space="preserve"> REF RFP \* CHARFORMAT  \* MERGEFORMAT </w:instrText>
    </w:r>
    <w:r w:rsidRPr="0032264D">
      <w:rPr>
        <w:rFonts w:ascii="Arial" w:hAnsi="Arial" w:cs="Arial"/>
        <w:sz w:val="18"/>
        <w:szCs w:val="18"/>
      </w:rPr>
      <w:fldChar w:fldCharType="separate"/>
    </w:r>
    <w:r w:rsidR="00F4305C" w:rsidRPr="00F4305C">
      <w:rPr>
        <w:rFonts w:ascii="Arial" w:hAnsi="Arial" w:cs="Arial"/>
        <w:sz w:val="18"/>
        <w:szCs w:val="18"/>
      </w:rPr>
      <w:t>3744</w:t>
    </w:r>
    <w:r w:rsidRPr="0032264D">
      <w:rPr>
        <w:rFonts w:ascii="Arial" w:hAnsi="Arial" w:cs="Arial"/>
        <w:sz w:val="18"/>
        <w:szCs w:val="18"/>
      </w:rPr>
      <w:fldChar w:fldCharType="end"/>
    </w:r>
  </w:p>
  <w:p w:rsidR="00F06D77" w:rsidRPr="0032264D" w:rsidRDefault="00F06D77" w:rsidP="00BF6B07">
    <w:pPr>
      <w:pStyle w:val="Header2"/>
      <w:rPr>
        <w:rFonts w:ascii="Arial" w:hAnsi="Arial" w:cs="Arial"/>
        <w:sz w:val="18"/>
        <w:szCs w:val="18"/>
      </w:rPr>
    </w:pPr>
    <w:r>
      <w:rPr>
        <w:rFonts w:ascii="Arial" w:hAnsi="Arial" w:cs="Arial"/>
        <w:sz w:val="18"/>
        <w:szCs w:val="18"/>
      </w:rPr>
      <w:t xml:space="preserve"> </w:t>
    </w:r>
    <w:r w:rsidRPr="00E6789D">
      <w:rPr>
        <w:rFonts w:ascii="Arial" w:hAnsi="Arial" w:cs="Arial"/>
        <w:sz w:val="18"/>
        <w:szCs w:val="18"/>
      </w:rPr>
      <w:t>Table of Contents</w:t>
    </w:r>
  </w:p>
  <w:p w:rsidR="00F06D77" w:rsidRPr="0032264D" w:rsidRDefault="00F06D77" w:rsidP="00BF6B07">
    <w:pPr>
      <w:pStyle w:val="Header2"/>
      <w:rPr>
        <w:rFonts w:ascii="Arial" w:hAnsi="Arial" w:cs="Arial"/>
        <w:sz w:val="18"/>
        <w:szCs w:val="18"/>
      </w:rPr>
    </w:pPr>
    <w:r w:rsidRPr="0032264D">
      <w:rPr>
        <w:rFonts w:ascii="Arial" w:hAnsi="Arial" w:cs="Arial"/>
        <w:sz w:val="18"/>
        <w:szCs w:val="18"/>
      </w:rPr>
      <w:t xml:space="preserve">Project No.: </w:t>
    </w:r>
    <w:r w:rsidRPr="0032264D">
      <w:rPr>
        <w:rFonts w:ascii="Arial" w:hAnsi="Arial" w:cs="Arial"/>
        <w:sz w:val="18"/>
        <w:szCs w:val="18"/>
      </w:rPr>
      <w:fldChar w:fldCharType="begin"/>
    </w:r>
    <w:r w:rsidRPr="0032264D">
      <w:rPr>
        <w:rFonts w:ascii="Arial" w:hAnsi="Arial" w:cs="Arial"/>
        <w:sz w:val="18"/>
        <w:szCs w:val="18"/>
      </w:rPr>
      <w:instrText xml:space="preserve"> REF ProjNum  \* CHARFORMAT  </w:instrText>
    </w:r>
    <w:r>
      <w:rPr>
        <w:rFonts w:ascii="Arial" w:hAnsi="Arial" w:cs="Arial"/>
        <w:sz w:val="18"/>
        <w:szCs w:val="18"/>
      </w:rPr>
      <w:instrText xml:space="preserve"> \* MERGEFORMAT </w:instrText>
    </w:r>
    <w:r w:rsidRPr="0032264D">
      <w:rPr>
        <w:rFonts w:ascii="Arial" w:hAnsi="Arial" w:cs="Arial"/>
        <w:sz w:val="18"/>
        <w:szCs w:val="18"/>
      </w:rPr>
      <w:fldChar w:fldCharType="separate"/>
    </w:r>
    <w:r w:rsidR="00F4305C" w:rsidRPr="00F4305C">
      <w:rPr>
        <w:rFonts w:ascii="Arial" w:hAnsi="Arial" w:cs="Arial"/>
        <w:sz w:val="18"/>
        <w:szCs w:val="18"/>
      </w:rPr>
      <w:t>Two-Way Radio EPL</w:t>
    </w:r>
    <w:r w:rsidRPr="0032264D">
      <w:rPr>
        <w:rFonts w:ascii="Arial" w:hAnsi="Arial" w:cs="Arial"/>
        <w:sz w:val="18"/>
        <w:szCs w:val="18"/>
      </w:rPr>
      <w:fldChar w:fldCharType="end"/>
    </w:r>
  </w:p>
  <w:p w:rsidR="00F06D77" w:rsidRPr="0032264D" w:rsidRDefault="00F06D77" w:rsidP="0032264D">
    <w:pPr>
      <w:pStyle w:val="Header2"/>
      <w:rPr>
        <w:rFonts w:ascii="Arial" w:hAnsi="Arial" w:cs="Arial"/>
        <w:sz w:val="18"/>
        <w:szCs w:val="18"/>
      </w:rPr>
    </w:pPr>
    <w:r w:rsidRPr="0032264D">
      <w:rPr>
        <w:rFonts w:ascii="Arial" w:hAnsi="Arial" w:cs="Arial"/>
        <w:sz w:val="18"/>
        <w:szCs w:val="18"/>
      </w:rPr>
      <w:t>Revised:  07/</w:t>
    </w:r>
    <w:r>
      <w:rPr>
        <w:rFonts w:ascii="Arial" w:hAnsi="Arial" w:cs="Arial"/>
        <w:sz w:val="18"/>
        <w:szCs w:val="18"/>
      </w:rPr>
      <w:t>1/2013</w: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sidRPr="00AD7DC8">
      <w:rPr>
        <w:rFonts w:ascii="Arial" w:hAnsi="Arial" w:cs="Arial"/>
        <w:i/>
        <w:iCs/>
        <w:sz w:val="18"/>
        <w:szCs w:val="18"/>
      </w:rPr>
      <w:fldChar w:fldCharType="begin"/>
    </w:r>
    <w:r w:rsidRPr="00AD7DC8">
      <w:rPr>
        <w:rFonts w:ascii="Arial" w:hAnsi="Arial" w:cs="Arial"/>
        <w:i/>
        <w:iCs/>
        <w:sz w:val="18"/>
        <w:szCs w:val="18"/>
      </w:rPr>
      <w:instrText xml:space="preserve"> REF RFP \* CHARFORMAT   \* MERGEFORMAT </w:instrText>
    </w:r>
    <w:r w:rsidRPr="00AD7DC8">
      <w:rPr>
        <w:rFonts w:ascii="Arial" w:hAnsi="Arial" w:cs="Arial"/>
        <w:i/>
        <w:iCs/>
        <w:sz w:val="18"/>
        <w:szCs w:val="18"/>
      </w:rPr>
      <w:fldChar w:fldCharType="separate"/>
    </w:r>
    <w:r w:rsidR="00F4305C" w:rsidRPr="00F4305C">
      <w:rPr>
        <w:rFonts w:ascii="Arial" w:hAnsi="Arial" w:cs="Arial"/>
        <w:bCs/>
        <w:i/>
        <w:iCs/>
        <w:sz w:val="18"/>
        <w:szCs w:val="18"/>
      </w:rPr>
      <w:t>3744</w:t>
    </w:r>
    <w:r w:rsidRPr="00AD7DC8">
      <w:rPr>
        <w:rFonts w:ascii="Arial" w:hAnsi="Arial" w:cs="Arial"/>
        <w:i/>
        <w:iCs/>
        <w:sz w:val="18"/>
        <w:szCs w:val="18"/>
      </w:rPr>
      <w:fldChar w:fldCharType="end"/>
    </w:r>
  </w:p>
  <w:p w:rsidR="00F06D77" w:rsidRPr="00E6789D" w:rsidRDefault="00F06D77">
    <w:pPr>
      <w:pStyle w:val="Header2"/>
      <w:rPr>
        <w:rFonts w:ascii="Arial" w:hAnsi="Arial" w:cs="Arial"/>
        <w:iCs/>
        <w:sz w:val="18"/>
        <w:szCs w:val="18"/>
      </w:rPr>
    </w:pPr>
    <w:r>
      <w:rPr>
        <w:rFonts w:ascii="Arial" w:hAnsi="Arial" w:cs="Arial"/>
        <w:iCs/>
        <w:sz w:val="18"/>
        <w:szCs w:val="18"/>
      </w:rPr>
      <w:t>Appendix</w:t>
    </w:r>
    <w:r w:rsidRPr="00E6789D">
      <w:rPr>
        <w:rFonts w:ascii="Arial" w:hAnsi="Arial" w:cs="Arial"/>
        <w:iCs/>
        <w:sz w:val="18"/>
        <w:szCs w:val="18"/>
      </w:rPr>
      <w:t xml:space="preserve"> A:  </w:t>
    </w:r>
    <w:r>
      <w:rPr>
        <w:rFonts w:ascii="Arial" w:hAnsi="Arial" w:cs="Arial"/>
        <w:iCs/>
        <w:sz w:val="18"/>
        <w:szCs w:val="18"/>
      </w:rPr>
      <w:t>Master Purchase Agreement– Non-ARRA</w:t>
    </w:r>
  </w:p>
  <w:p w:rsidR="00F06D77" w:rsidRPr="00E6789D" w:rsidRDefault="00F06D77">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F4305C" w:rsidRPr="00F4305C">
      <w:rPr>
        <w:rFonts w:ascii="Arial" w:hAnsi="Arial" w:cs="Arial"/>
        <w:sz w:val="18"/>
        <w:szCs w:val="18"/>
      </w:rPr>
      <w:t>Two-Way Radio EPL</w:t>
    </w:r>
    <w:r w:rsidRPr="00E6789D">
      <w:rPr>
        <w:rFonts w:ascii="Arial" w:hAnsi="Arial" w:cs="Arial"/>
        <w:b/>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rsidP="002D0FE5">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sidRPr="00AD7DC8">
      <w:rPr>
        <w:rFonts w:ascii="Arial" w:hAnsi="Arial" w:cs="Arial"/>
        <w:i/>
        <w:iCs/>
        <w:sz w:val="18"/>
        <w:szCs w:val="18"/>
      </w:rPr>
      <w:fldChar w:fldCharType="begin"/>
    </w:r>
    <w:r w:rsidRPr="00AD7DC8">
      <w:rPr>
        <w:rFonts w:ascii="Arial" w:hAnsi="Arial" w:cs="Arial"/>
        <w:i/>
        <w:iCs/>
        <w:sz w:val="18"/>
        <w:szCs w:val="18"/>
      </w:rPr>
      <w:instrText xml:space="preserve"> REF RFP \* CHARFORMAT   \* MERGEFORMAT </w:instrText>
    </w:r>
    <w:r w:rsidRPr="00AD7DC8">
      <w:rPr>
        <w:rFonts w:ascii="Arial" w:hAnsi="Arial" w:cs="Arial"/>
        <w:i/>
        <w:iCs/>
        <w:sz w:val="18"/>
        <w:szCs w:val="18"/>
      </w:rPr>
      <w:fldChar w:fldCharType="separate"/>
    </w:r>
    <w:r w:rsidR="00F4305C" w:rsidRPr="00F4305C">
      <w:rPr>
        <w:rFonts w:ascii="Arial" w:hAnsi="Arial" w:cs="Arial"/>
        <w:bCs/>
        <w:i/>
        <w:iCs/>
        <w:sz w:val="18"/>
        <w:szCs w:val="18"/>
      </w:rPr>
      <w:t>3744</w:t>
    </w:r>
    <w:r w:rsidRPr="00AD7DC8">
      <w:rPr>
        <w:rFonts w:ascii="Arial" w:hAnsi="Arial" w:cs="Arial"/>
        <w:i/>
        <w:iCs/>
        <w:sz w:val="18"/>
        <w:szCs w:val="18"/>
      </w:rPr>
      <w:fldChar w:fldCharType="end"/>
    </w:r>
  </w:p>
  <w:p w:rsidR="00F06D77" w:rsidRPr="00E6789D" w:rsidRDefault="00F06D77">
    <w:pPr>
      <w:pStyle w:val="Header2"/>
      <w:rPr>
        <w:rFonts w:ascii="Arial" w:hAnsi="Arial" w:cs="Arial"/>
        <w:iCs/>
        <w:sz w:val="18"/>
        <w:szCs w:val="18"/>
      </w:rPr>
    </w:pPr>
    <w:r>
      <w:rPr>
        <w:rFonts w:ascii="Arial" w:hAnsi="Arial" w:cs="Arial"/>
        <w:iCs/>
        <w:sz w:val="18"/>
        <w:szCs w:val="18"/>
      </w:rPr>
      <w:t>Appendix B</w:t>
    </w:r>
    <w:r w:rsidRPr="00E6789D">
      <w:rPr>
        <w:rFonts w:ascii="Arial" w:hAnsi="Arial" w:cs="Arial"/>
        <w:iCs/>
        <w:sz w:val="18"/>
        <w:szCs w:val="18"/>
      </w:rPr>
      <w:t xml:space="preserve">:  </w:t>
    </w:r>
    <w:r>
      <w:rPr>
        <w:rFonts w:ascii="Arial" w:hAnsi="Arial" w:cs="Arial"/>
        <w:iCs/>
        <w:sz w:val="18"/>
        <w:szCs w:val="18"/>
      </w:rPr>
      <w:t>Master Purchase Agreement- ARRA</w:t>
    </w:r>
  </w:p>
  <w:p w:rsidR="00F06D77" w:rsidRPr="00E6789D" w:rsidRDefault="00F06D77">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F4305C" w:rsidRPr="00F4305C">
      <w:rPr>
        <w:rFonts w:ascii="Arial" w:hAnsi="Arial" w:cs="Arial"/>
        <w:sz w:val="18"/>
        <w:szCs w:val="18"/>
      </w:rPr>
      <w:t>Two-Way Radio EPL</w:t>
    </w:r>
    <w:r w:rsidRPr="00E6789D">
      <w:rPr>
        <w:rFonts w:ascii="Arial" w:hAnsi="Arial" w:cs="Arial"/>
        <w:b/>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rsidP="002D0F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3744</w:t>
    </w:r>
  </w:p>
  <w:p w:rsidR="00F06D77" w:rsidRPr="00E6789D" w:rsidRDefault="00F06D77">
    <w:pPr>
      <w:pStyle w:val="Header2"/>
      <w:rPr>
        <w:rFonts w:ascii="Arial" w:hAnsi="Arial" w:cs="Arial"/>
        <w:sz w:val="18"/>
        <w:szCs w:val="18"/>
      </w:rPr>
    </w:pPr>
    <w:r w:rsidRPr="0032264D">
      <w:rPr>
        <w:rFonts w:ascii="Arial" w:hAnsi="Arial" w:cs="Arial"/>
        <w:sz w:val="18"/>
        <w:szCs w:val="18"/>
      </w:rPr>
      <w:t>RFP Checklist</w:t>
    </w:r>
    <w:r w:rsidRPr="00E6789D">
      <w:rPr>
        <w:rFonts w:ascii="Arial" w:hAnsi="Arial" w:cs="Arial"/>
        <w:sz w:val="18"/>
        <w:szCs w:val="18"/>
      </w:rPr>
      <w:t xml:space="preserve"> </w:t>
    </w:r>
  </w:p>
  <w:p w:rsidR="00F06D77" w:rsidRPr="00E6789D" w:rsidRDefault="00F06D7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F4305C" w:rsidRPr="00F4305C">
      <w:rPr>
        <w:rFonts w:ascii="Arial" w:hAnsi="Arial" w:cs="Arial"/>
        <w:sz w:val="18"/>
        <w:szCs w:val="18"/>
      </w:rPr>
      <w:t>Two-Way Radio EPL</w:t>
    </w:r>
    <w:r w:rsidRPr="00E6789D">
      <w:rPr>
        <w:rFonts w:ascii="Arial" w:hAnsi="Arial" w:cs="Arial"/>
        <w:b/>
        <w:bCs/>
        <w:sz w:val="18"/>
        <w:szCs w:val="18"/>
      </w:rPr>
      <w:fldChar w:fldCharType="end"/>
    </w:r>
  </w:p>
  <w:p w:rsidR="00F06D77" w:rsidRPr="00E6789D" w:rsidRDefault="00F06D77">
    <w:pPr>
      <w:pStyle w:val="Header"/>
      <w:rPr>
        <w:rFonts w:ascii="Arial" w:hAnsi="Arial" w:cs="Arial"/>
        <w:i/>
        <w:iCs/>
        <w:sz w:val="18"/>
        <w:szCs w:val="18"/>
      </w:rPr>
    </w:pPr>
    <w:r w:rsidRPr="00E6789D">
      <w:rPr>
        <w:rFonts w:ascii="Arial" w:hAnsi="Arial" w:cs="Arial"/>
        <w:i/>
        <w:iCs/>
        <w:sz w:val="18"/>
        <w:szCs w:val="18"/>
      </w:rPr>
      <w:t>Revised:  7/1/2013</w:t>
    </w:r>
  </w:p>
  <w:p w:rsidR="00F06D77" w:rsidRDefault="00F06D77">
    <w:pPr>
      <w:pStyle w:val="Header"/>
      <w:rPr>
        <w:i/>
        <w:iC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Default="00F06D77">
    <w:pPr>
      <w:pStyle w:val="Header"/>
    </w:pPr>
    <w:r>
      <w:t xml:space="preserve">RFP NO:  </w:t>
    </w:r>
    <w:fldSimple w:instr=" REF RFP \* MERGEFORMAT ">
      <w:r w:rsidR="00F4305C" w:rsidRPr="00F4305C">
        <w:rPr>
          <w:b/>
          <w:bCs/>
        </w:rPr>
        <w:t>3744</w:t>
      </w:r>
    </w:fldSimple>
  </w:p>
  <w:p w:rsidR="00F06D77" w:rsidRDefault="00F06D77">
    <w:pPr>
      <w:pStyle w:val="Header2"/>
    </w:pPr>
    <w:r>
      <w:rPr>
        <w:sz w:val="18"/>
      </w:rPr>
      <w:t>Section III:  Vendor Information</w:t>
    </w:r>
  </w:p>
  <w:p w:rsidR="00F06D77" w:rsidRDefault="00F06D77">
    <w:pPr>
      <w:pStyle w:val="Header2"/>
    </w:pPr>
    <w:r>
      <w:t>Revised:  07/14/2003</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sidRPr="0032264D">
      <w:rPr>
        <w:rFonts w:ascii="Arial" w:hAnsi="Arial" w:cs="Arial"/>
        <w:i/>
        <w:iCs/>
        <w:sz w:val="18"/>
        <w:szCs w:val="18"/>
      </w:rPr>
      <w:fldChar w:fldCharType="begin"/>
    </w:r>
    <w:r w:rsidRPr="0032264D">
      <w:rPr>
        <w:rFonts w:ascii="Arial" w:hAnsi="Arial" w:cs="Arial"/>
        <w:i/>
        <w:iCs/>
        <w:sz w:val="18"/>
        <w:szCs w:val="18"/>
      </w:rPr>
      <w:instrText xml:space="preserve"> REF RFP \* CHARFORMAT   \* MERGEFORMAT </w:instrText>
    </w:r>
    <w:r w:rsidRPr="0032264D">
      <w:rPr>
        <w:rFonts w:ascii="Arial" w:hAnsi="Arial" w:cs="Arial"/>
        <w:i/>
        <w:iCs/>
        <w:sz w:val="18"/>
        <w:szCs w:val="18"/>
      </w:rPr>
      <w:fldChar w:fldCharType="separate"/>
    </w:r>
    <w:r w:rsidR="00F4305C" w:rsidRPr="00F4305C">
      <w:rPr>
        <w:rFonts w:ascii="Arial" w:hAnsi="Arial" w:cs="Arial"/>
        <w:bCs/>
        <w:i/>
        <w:iCs/>
        <w:sz w:val="18"/>
        <w:szCs w:val="18"/>
      </w:rPr>
      <w:t>3744</w:t>
    </w:r>
    <w:r w:rsidRPr="0032264D">
      <w:rPr>
        <w:rFonts w:ascii="Arial" w:hAnsi="Arial" w:cs="Arial"/>
        <w:i/>
        <w:iCs/>
        <w:sz w:val="18"/>
        <w:szCs w:val="18"/>
      </w:rPr>
      <w:fldChar w:fldCharType="end"/>
    </w:r>
  </w:p>
  <w:p w:rsidR="00F06D77" w:rsidRPr="00E6789D" w:rsidRDefault="00F06D77">
    <w:pPr>
      <w:pStyle w:val="Header2"/>
      <w:rPr>
        <w:rFonts w:ascii="Arial" w:hAnsi="Arial" w:cs="Arial"/>
        <w:sz w:val="18"/>
        <w:szCs w:val="18"/>
      </w:rPr>
    </w:pPr>
    <w:r w:rsidRPr="00E6789D">
      <w:rPr>
        <w:rFonts w:ascii="Arial" w:hAnsi="Arial" w:cs="Arial"/>
        <w:sz w:val="18"/>
        <w:szCs w:val="18"/>
      </w:rPr>
      <w:t xml:space="preserve">Proposal Bonds </w:t>
    </w:r>
  </w:p>
  <w:p w:rsidR="00F06D77" w:rsidRPr="00E6789D" w:rsidRDefault="00F06D7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F4305C" w:rsidRPr="00F4305C">
      <w:rPr>
        <w:rFonts w:ascii="Arial" w:hAnsi="Arial" w:cs="Arial"/>
        <w:sz w:val="18"/>
        <w:szCs w:val="18"/>
      </w:rPr>
      <w:t>Two-Way Radio EPL</w:t>
    </w:r>
    <w:r w:rsidRPr="00E6789D">
      <w:rPr>
        <w:rFonts w:ascii="Arial" w:hAnsi="Arial" w:cs="Arial"/>
        <w:b/>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rsidP="00C146CB">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3744</w:t>
    </w:r>
  </w:p>
  <w:p w:rsidR="00F06D77" w:rsidRPr="00E6789D" w:rsidRDefault="00F06D77">
    <w:pPr>
      <w:pStyle w:val="Header2"/>
      <w:rPr>
        <w:rFonts w:ascii="Arial" w:hAnsi="Arial" w:cs="Arial"/>
        <w:sz w:val="18"/>
        <w:szCs w:val="18"/>
      </w:rPr>
    </w:pPr>
    <w:r w:rsidRPr="00E6789D">
      <w:rPr>
        <w:rFonts w:ascii="Arial" w:hAnsi="Arial" w:cs="Arial"/>
        <w:sz w:val="18"/>
        <w:szCs w:val="18"/>
      </w:rPr>
      <w:t xml:space="preserve">Section </w:t>
    </w:r>
    <w:r>
      <w:rPr>
        <w:rFonts w:ascii="Arial" w:hAnsi="Arial" w:cs="Arial"/>
        <w:sz w:val="18"/>
        <w:szCs w:val="18"/>
      </w:rPr>
      <w:t>I</w:t>
    </w:r>
    <w:r w:rsidRPr="00E6789D">
      <w:rPr>
        <w:rFonts w:ascii="Arial" w:hAnsi="Arial" w:cs="Arial"/>
        <w:sz w:val="18"/>
        <w:szCs w:val="18"/>
      </w:rPr>
      <w:t>: Submission Cover Sheet &amp; Configuration Summary</w:t>
    </w:r>
  </w:p>
  <w:p w:rsidR="00F06D77" w:rsidRPr="00E6789D" w:rsidRDefault="00F06D77">
    <w:pPr>
      <w:pStyle w:val="Header2"/>
      <w:rPr>
        <w:rFonts w:ascii="Arial" w:hAnsi="Arial" w:cs="Arial"/>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F4305C" w:rsidRPr="00F4305C">
      <w:rPr>
        <w:rFonts w:ascii="Arial" w:hAnsi="Arial" w:cs="Arial"/>
        <w:sz w:val="18"/>
        <w:szCs w:val="18"/>
      </w:rPr>
      <w:t>Two-Way Radio EPL</w:t>
    </w:r>
    <w:r w:rsidRPr="00E6789D">
      <w:rPr>
        <w:rFonts w:ascii="Arial" w:hAnsi="Arial" w:cs="Arial"/>
        <w:b/>
        <w:bCs/>
        <w:sz w:val="18"/>
        <w:szCs w:val="18"/>
      </w:rPr>
      <w:fldChar w:fldCharType="end"/>
    </w:r>
  </w:p>
  <w:p w:rsidR="00F06D77" w:rsidRPr="00E6789D" w:rsidRDefault="00F06D77" w:rsidP="00C269F9">
    <w:pPr>
      <w:pStyle w:val="Header"/>
      <w:rPr>
        <w:rFonts w:ascii="Arial" w:hAnsi="Arial" w:cs="Arial"/>
      </w:rPr>
    </w:pPr>
    <w:r w:rsidRPr="00E6789D">
      <w:rPr>
        <w:rFonts w:ascii="Arial" w:hAnsi="Arial" w:cs="Arial"/>
        <w:i/>
        <w:iCs/>
        <w:sz w:val="18"/>
        <w:szCs w:val="18"/>
      </w:rPr>
      <w:t>Revised:  7/1/2013</w:t>
    </w:r>
  </w:p>
  <w:p w:rsidR="00F06D77" w:rsidRDefault="00F06D77">
    <w:pPr>
      <w:pStyle w:val="Header"/>
      <w:rPr>
        <w:i/>
        <w:iCs/>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3744</w:t>
    </w:r>
  </w:p>
  <w:p w:rsidR="00F06D77" w:rsidRPr="00E6789D" w:rsidRDefault="00F06D77">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II:  Proposal Submission Requirements</w:t>
    </w:r>
  </w:p>
  <w:p w:rsidR="00F06D77" w:rsidRPr="00E6789D" w:rsidRDefault="00F06D77">
    <w:pPr>
      <w:pStyle w:val="Header2"/>
      <w:rPr>
        <w:rFonts w:ascii="Arial" w:hAnsi="Arial" w:cs="Arial"/>
        <w:iCs/>
        <w:sz w:val="18"/>
        <w:szCs w:val="18"/>
      </w:rPr>
    </w:pPr>
    <w:r w:rsidRPr="00E6789D">
      <w:rPr>
        <w:rFonts w:ascii="Arial" w:hAnsi="Arial" w:cs="Arial"/>
        <w:iCs/>
        <w:sz w:val="18"/>
        <w:szCs w:val="18"/>
      </w:rPr>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F4305C" w:rsidRPr="00F4305C">
      <w:rPr>
        <w:rFonts w:ascii="Arial" w:hAnsi="Arial" w:cs="Arial"/>
        <w:sz w:val="18"/>
        <w:szCs w:val="18"/>
      </w:rPr>
      <w:t>Two-Way Radio EPL</w:t>
    </w:r>
    <w:r w:rsidRPr="00E6789D">
      <w:rPr>
        <w:rFonts w:ascii="Arial" w:hAnsi="Arial" w:cs="Arial"/>
        <w:b/>
        <w:bCs/>
        <w:sz w:val="18"/>
        <w:szCs w:val="18"/>
      </w:rPr>
      <w:fldChar w:fldCharType="end"/>
    </w:r>
  </w:p>
  <w:p w:rsidR="00F06D77" w:rsidRDefault="00F06D77" w:rsidP="00C269F9">
    <w:pPr>
      <w:pStyle w:val="Header"/>
    </w:pPr>
    <w:r w:rsidRPr="00E6789D">
      <w:rPr>
        <w:rFonts w:ascii="Arial" w:hAnsi="Arial" w:cs="Arial"/>
        <w:i/>
        <w:iCs/>
        <w:sz w:val="18"/>
        <w:szCs w:val="18"/>
      </w:rPr>
      <w:t>Revised:  7/1/2013</w:t>
    </w:r>
  </w:p>
  <w:p w:rsidR="00F06D77" w:rsidRDefault="00F06D77">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3744</w:t>
    </w:r>
  </w:p>
  <w:p w:rsidR="00F06D77" w:rsidRPr="00E6789D" w:rsidRDefault="00F06D77">
    <w:pPr>
      <w:pStyle w:val="Header2"/>
      <w:rPr>
        <w:rFonts w:ascii="Arial" w:hAnsi="Arial" w:cs="Arial"/>
        <w:iCs/>
        <w:sz w:val="18"/>
        <w:szCs w:val="18"/>
      </w:rPr>
    </w:pPr>
    <w:r w:rsidRPr="00E6789D">
      <w:rPr>
        <w:rFonts w:ascii="Arial" w:hAnsi="Arial" w:cs="Arial"/>
        <w:iCs/>
        <w:sz w:val="18"/>
        <w:szCs w:val="18"/>
      </w:rPr>
      <w:t>Section III:  Vendor Information</w:t>
    </w:r>
  </w:p>
  <w:p w:rsidR="00F06D77" w:rsidRPr="00E6789D" w:rsidRDefault="00F06D77">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 xml:space="preserve">Project No.: </w:t>
    </w:r>
    <w:r w:rsidRPr="00E6789D">
      <w:rPr>
        <w:rFonts w:ascii="Arial" w:hAnsi="Arial" w:cs="Arial"/>
        <w:b/>
        <w:bCs/>
        <w:sz w:val="18"/>
        <w:szCs w:val="18"/>
      </w:rPr>
      <w:fldChar w:fldCharType="begin"/>
    </w:r>
    <w:r w:rsidRPr="00E6789D">
      <w:rPr>
        <w:rFonts w:ascii="Arial" w:hAnsi="Arial" w:cs="Arial"/>
        <w:b/>
        <w:bCs/>
        <w:sz w:val="18"/>
        <w:szCs w:val="18"/>
      </w:rPr>
      <w:instrText xml:space="preserve"> </w:instrText>
    </w:r>
    <w:r w:rsidRPr="00E6789D">
      <w:rPr>
        <w:rFonts w:ascii="Arial" w:hAnsi="Arial" w:cs="Arial"/>
        <w:sz w:val="18"/>
        <w:szCs w:val="18"/>
      </w:rPr>
      <w:instrText>REF</w:instrText>
    </w:r>
    <w:r w:rsidRPr="00E6789D">
      <w:rPr>
        <w:rFonts w:ascii="Arial" w:hAnsi="Arial" w:cs="Arial"/>
        <w:b/>
        <w:bCs/>
        <w:sz w:val="18"/>
        <w:szCs w:val="18"/>
      </w:rPr>
      <w:instrText xml:space="preserve"> </w:instrText>
    </w:r>
    <w:r w:rsidRPr="00E6789D">
      <w:rPr>
        <w:rFonts w:ascii="Arial" w:hAnsi="Arial" w:cs="Arial"/>
        <w:sz w:val="18"/>
        <w:szCs w:val="18"/>
      </w:rPr>
      <w:instrText>ProjNum</w:instrText>
    </w:r>
    <w:r w:rsidRPr="00E6789D">
      <w:rPr>
        <w:rFonts w:ascii="Arial" w:hAnsi="Arial" w:cs="Arial"/>
        <w:b/>
        <w:bCs/>
        <w:sz w:val="18"/>
        <w:szCs w:val="18"/>
      </w:rPr>
      <w:instrText xml:space="preserve">  \* </w:instrText>
    </w:r>
    <w:r w:rsidRPr="00E6789D">
      <w:rPr>
        <w:rFonts w:ascii="Arial" w:hAnsi="Arial" w:cs="Arial"/>
        <w:sz w:val="18"/>
        <w:szCs w:val="18"/>
      </w:rPr>
      <w:instrText>CHARFORMAT</w:instrText>
    </w:r>
    <w:r w:rsidRPr="00E6789D">
      <w:rPr>
        <w:rFonts w:ascii="Arial" w:hAnsi="Arial" w:cs="Arial"/>
        <w:b/>
        <w:bCs/>
        <w:sz w:val="18"/>
        <w:szCs w:val="18"/>
      </w:rPr>
      <w:instrText xml:space="preserve">  </w:instrText>
    </w:r>
    <w:r>
      <w:rPr>
        <w:rFonts w:ascii="Arial" w:hAnsi="Arial" w:cs="Arial"/>
        <w:b/>
        <w:bCs/>
        <w:sz w:val="18"/>
        <w:szCs w:val="18"/>
      </w:rPr>
      <w:instrText xml:space="preserve"> \* MERGEFORMAT </w:instrText>
    </w:r>
    <w:r w:rsidRPr="00E6789D">
      <w:rPr>
        <w:rFonts w:ascii="Arial" w:hAnsi="Arial" w:cs="Arial"/>
        <w:b/>
        <w:bCs/>
        <w:sz w:val="18"/>
        <w:szCs w:val="18"/>
      </w:rPr>
      <w:fldChar w:fldCharType="separate"/>
    </w:r>
    <w:r w:rsidR="00F4305C" w:rsidRPr="00F4305C">
      <w:rPr>
        <w:rFonts w:ascii="Arial" w:hAnsi="Arial" w:cs="Arial"/>
        <w:sz w:val="18"/>
        <w:szCs w:val="18"/>
      </w:rPr>
      <w:t>Two-Way Radio EPL</w:t>
    </w:r>
    <w:r w:rsidRPr="00E6789D">
      <w:rPr>
        <w:rFonts w:ascii="Arial" w:hAnsi="Arial" w:cs="Arial"/>
        <w:b/>
        <w:bCs/>
        <w:sz w:val="18"/>
        <w:szCs w:val="18"/>
      </w:rPr>
      <w:fldChar w:fldCharType="end"/>
    </w:r>
  </w:p>
  <w:p w:rsidR="00F06D77" w:rsidRDefault="00F06D77" w:rsidP="00C269F9">
    <w:pPr>
      <w:pStyle w:val="Header"/>
    </w:pPr>
    <w:r w:rsidRPr="00E6789D">
      <w:rPr>
        <w:rFonts w:ascii="Arial" w:hAnsi="Arial" w:cs="Arial"/>
        <w:i/>
        <w:iCs/>
        <w:sz w:val="18"/>
        <w:szCs w:val="18"/>
      </w:rPr>
      <w:t>Revised:  7/1/2013</w:t>
    </w:r>
  </w:p>
  <w:p w:rsidR="00F06D77" w:rsidRDefault="00F06D77">
    <w:pPr>
      <w:pStyle w:val="Header"/>
      <w:rPr>
        <w:i/>
        <w:iCs/>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6D77" w:rsidRPr="00E6789D" w:rsidRDefault="00F06D77">
    <w:pPr>
      <w:pStyle w:val="Header"/>
      <w:rPr>
        <w:rFonts w:ascii="Arial" w:hAnsi="Arial" w:cs="Arial"/>
        <w:i/>
        <w:iCs/>
        <w:sz w:val="18"/>
        <w:szCs w:val="18"/>
      </w:rPr>
    </w:pPr>
    <w:r w:rsidRPr="00E6789D">
      <w:rPr>
        <w:rFonts w:ascii="Arial" w:hAnsi="Arial" w:cs="Arial"/>
        <w:i/>
        <w:iCs/>
        <w:sz w:val="18"/>
        <w:szCs w:val="18"/>
      </w:rPr>
      <w:t xml:space="preserve">RFP No.: </w:t>
    </w:r>
    <w:r>
      <w:rPr>
        <w:rFonts w:ascii="Arial" w:hAnsi="Arial" w:cs="Arial"/>
        <w:i/>
        <w:iCs/>
        <w:sz w:val="18"/>
        <w:szCs w:val="18"/>
      </w:rPr>
      <w:t>3744</w:t>
    </w:r>
  </w:p>
  <w:p w:rsidR="00F06D77" w:rsidRPr="00E6789D" w:rsidRDefault="00F06D77">
    <w:pPr>
      <w:pStyle w:val="Header2"/>
      <w:tabs>
        <w:tab w:val="center" w:pos="4680"/>
        <w:tab w:val="right" w:pos="9360"/>
      </w:tabs>
      <w:jc w:val="left"/>
      <w:rPr>
        <w:rFonts w:ascii="Arial" w:hAnsi="Arial" w:cs="Arial"/>
        <w:iCs/>
        <w:sz w:val="18"/>
        <w:szCs w:val="18"/>
      </w:rPr>
    </w:pPr>
    <w:r w:rsidRPr="00E6789D">
      <w:rPr>
        <w:rFonts w:ascii="Arial" w:hAnsi="Arial" w:cs="Arial"/>
        <w:iCs/>
        <w:sz w:val="18"/>
        <w:szCs w:val="18"/>
      </w:rPr>
      <w:tab/>
    </w:r>
    <w:r w:rsidRPr="00E6789D">
      <w:rPr>
        <w:rFonts w:ascii="Arial" w:hAnsi="Arial" w:cs="Arial"/>
        <w:iCs/>
        <w:sz w:val="18"/>
        <w:szCs w:val="18"/>
      </w:rPr>
      <w:tab/>
      <w:t>Section IV:  Legal and Contractual Information</w:t>
    </w:r>
  </w:p>
  <w:p w:rsidR="00F06D77" w:rsidRPr="00E6789D" w:rsidRDefault="00F06D77">
    <w:pPr>
      <w:pStyle w:val="Header2"/>
      <w:rPr>
        <w:rFonts w:ascii="Arial" w:hAnsi="Arial" w:cs="Arial"/>
        <w:iCs/>
        <w:sz w:val="18"/>
        <w:szCs w:val="18"/>
      </w:rPr>
    </w:pPr>
    <w:r w:rsidRPr="00E6789D">
      <w:rPr>
        <w:rFonts w:ascii="Arial" w:hAnsi="Arial" w:cs="Arial"/>
        <w:iCs/>
        <w:sz w:val="18"/>
        <w:szCs w:val="18"/>
      </w:rPr>
      <w:t xml:space="preserve">Project No.: </w:t>
    </w:r>
    <w:r w:rsidRPr="00FC057F">
      <w:rPr>
        <w:rFonts w:ascii="Arial" w:hAnsi="Arial" w:cs="Arial"/>
        <w:sz w:val="18"/>
        <w:szCs w:val="18"/>
      </w:rPr>
      <w:fldChar w:fldCharType="begin"/>
    </w:r>
    <w:r w:rsidRPr="00FC057F">
      <w:rPr>
        <w:rFonts w:ascii="Arial" w:hAnsi="Arial" w:cs="Arial"/>
        <w:sz w:val="18"/>
        <w:szCs w:val="18"/>
      </w:rPr>
      <w:instrText xml:space="preserve"> REF ProjNum  \* CHARFORMAT   \* MERGEFORMAT </w:instrText>
    </w:r>
    <w:r w:rsidRPr="00FC057F">
      <w:rPr>
        <w:rFonts w:ascii="Arial" w:hAnsi="Arial" w:cs="Arial"/>
        <w:sz w:val="18"/>
        <w:szCs w:val="18"/>
      </w:rPr>
      <w:fldChar w:fldCharType="separate"/>
    </w:r>
    <w:r w:rsidR="00F4305C" w:rsidRPr="00F4305C">
      <w:rPr>
        <w:rFonts w:ascii="Arial" w:hAnsi="Arial" w:cs="Arial"/>
        <w:bCs/>
        <w:sz w:val="18"/>
        <w:szCs w:val="18"/>
      </w:rPr>
      <w:t>Two-Way</w:t>
    </w:r>
    <w:r w:rsidR="00F4305C" w:rsidRPr="00F4305C">
      <w:rPr>
        <w:rFonts w:ascii="Arial" w:hAnsi="Arial" w:cs="Arial"/>
        <w:sz w:val="18"/>
        <w:szCs w:val="18"/>
      </w:rPr>
      <w:t xml:space="preserve"> Radio EPL</w:t>
    </w:r>
    <w:r w:rsidRPr="00FC057F">
      <w:rPr>
        <w:rFonts w:ascii="Arial" w:hAnsi="Arial" w:cs="Arial"/>
        <w:sz w:val="18"/>
        <w:szCs w:val="18"/>
      </w:rPr>
      <w:fldChar w:fldCharType="end"/>
    </w:r>
  </w:p>
  <w:p w:rsidR="00F06D77" w:rsidRDefault="00F06D77" w:rsidP="00C269F9">
    <w:pPr>
      <w:pStyle w:val="Header"/>
    </w:pPr>
    <w:r w:rsidRPr="00E6789D">
      <w:rPr>
        <w:rFonts w:ascii="Arial" w:hAnsi="Arial" w:cs="Arial"/>
        <w:i/>
        <w:iCs/>
        <w:sz w:val="18"/>
        <w:szCs w:val="18"/>
      </w:rPr>
      <w:t>Revised:  7/1/2013</w:t>
    </w:r>
  </w:p>
  <w:p w:rsidR="00F06D77" w:rsidRDefault="00F06D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2FB8"/>
    <w:multiLevelType w:val="multilevel"/>
    <w:tmpl w:val="B63A5BAA"/>
    <w:lvl w:ilvl="0">
      <w:start w:val="6"/>
      <w:numFmt w:val="decimal"/>
      <w:lvlText w:val="%1."/>
      <w:lvlJc w:val="left"/>
      <w:pPr>
        <w:tabs>
          <w:tab w:val="num" w:pos="720"/>
        </w:tabs>
        <w:ind w:left="720" w:hanging="720"/>
      </w:pPr>
      <w:rPr>
        <w:rFonts w:hint="default"/>
        <w:b w:val="0"/>
      </w:rPr>
    </w:lvl>
    <w:lvl w:ilvl="1">
      <w:start w:val="7"/>
      <w:numFmt w:val="decimal"/>
      <w:lvlText w:val="%1.%2"/>
      <w:lvlJc w:val="left"/>
      <w:pPr>
        <w:tabs>
          <w:tab w:val="num" w:pos="720"/>
        </w:tabs>
        <w:ind w:left="2160" w:hanging="1440"/>
      </w:pPr>
      <w:rPr>
        <w:rFonts w:hint="default"/>
        <w:b w:val="0"/>
        <w:i w:val="0"/>
      </w:rPr>
    </w:lvl>
    <w:lvl w:ilvl="2">
      <w:start w:val="1"/>
      <w:numFmt w:val="decimal"/>
      <w:lvlText w:val="%1.%2.%3"/>
      <w:lvlJc w:val="left"/>
      <w:pPr>
        <w:tabs>
          <w:tab w:val="num" w:pos="1350"/>
        </w:tabs>
        <w:ind w:left="1350" w:firstLine="0"/>
      </w:pPr>
      <w:rPr>
        <w:rFonts w:hint="default"/>
      </w:rPr>
    </w:lvl>
    <w:lvl w:ilvl="3">
      <w:start w:val="1"/>
      <w:numFmt w:val="decimal"/>
      <w:lvlText w:val="%1.%2.%3.%4"/>
      <w:lvlJc w:val="left"/>
      <w:pPr>
        <w:tabs>
          <w:tab w:val="num" w:pos="3870"/>
        </w:tabs>
        <w:ind w:left="3870" w:hanging="1080"/>
      </w:pPr>
      <w:rPr>
        <w:rFonts w:hint="default"/>
        <w:sz w:val="22"/>
        <w:szCs w:val="22"/>
      </w:rPr>
    </w:lvl>
    <w:lvl w:ilvl="4">
      <w:start w:val="1"/>
      <w:numFmt w:val="bullet"/>
      <w:lvlText w:val=""/>
      <w:lvlJc w:val="left"/>
      <w:pPr>
        <w:tabs>
          <w:tab w:val="num" w:pos="5040"/>
        </w:tabs>
        <w:ind w:left="5040" w:hanging="1080"/>
      </w:pPr>
      <w:rPr>
        <w:rFonts w:ascii="Symbol" w:hAnsi="Symbol"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nsid w:val="02A65B56"/>
    <w:multiLevelType w:val="multilevel"/>
    <w:tmpl w:val="9064C61E"/>
    <w:lvl w:ilvl="0">
      <w:start w:val="9"/>
      <w:numFmt w:val="decimal"/>
      <w:lvlText w:val="%1"/>
      <w:lvlJc w:val="left"/>
      <w:pPr>
        <w:ind w:left="360" w:hanging="360"/>
      </w:pPr>
      <w:rPr>
        <w:rFonts w:ascii="Arial" w:hAnsi="Arial" w:cs="Arial" w:hint="default"/>
        <w:sz w:val="22"/>
        <w:szCs w:val="22"/>
      </w:rPr>
    </w:lvl>
    <w:lvl w:ilvl="1">
      <w:start w:val="1"/>
      <w:numFmt w:val="decimal"/>
      <w:lvlText w:val="%1.%2"/>
      <w:lvlJc w:val="left"/>
      <w:pPr>
        <w:ind w:left="1440" w:hanging="360"/>
      </w:pPr>
      <w:rPr>
        <w:rFonts w:ascii="Arial" w:hAnsi="Arial" w:cs="Arial" w:hint="default"/>
        <w:sz w:val="22"/>
        <w:szCs w:val="22"/>
      </w:rPr>
    </w:lvl>
    <w:lvl w:ilvl="2">
      <w:start w:val="1"/>
      <w:numFmt w:val="decimal"/>
      <w:lvlText w:val="%1.%2.%3"/>
      <w:lvlJc w:val="left"/>
      <w:pPr>
        <w:ind w:left="2880" w:hanging="720"/>
      </w:pPr>
      <w:rPr>
        <w:rFonts w:ascii="Times New Roman" w:hAnsi="Times New Roman" w:cs="Times New Roman" w:hint="default"/>
        <w:sz w:val="24"/>
      </w:rPr>
    </w:lvl>
    <w:lvl w:ilvl="3">
      <w:start w:val="1"/>
      <w:numFmt w:val="decimal"/>
      <w:lvlText w:val="%1.%2.%3.%4"/>
      <w:lvlJc w:val="left"/>
      <w:pPr>
        <w:ind w:left="3960" w:hanging="720"/>
      </w:pPr>
      <w:rPr>
        <w:rFonts w:ascii="Times New Roman" w:hAnsi="Times New Roman" w:cs="Times New Roman" w:hint="default"/>
        <w:sz w:val="24"/>
      </w:rPr>
    </w:lvl>
    <w:lvl w:ilvl="4">
      <w:start w:val="1"/>
      <w:numFmt w:val="decimal"/>
      <w:lvlText w:val="%1.%2.%3.%4.%5"/>
      <w:lvlJc w:val="left"/>
      <w:pPr>
        <w:ind w:left="5400" w:hanging="1080"/>
      </w:pPr>
      <w:rPr>
        <w:rFonts w:ascii="Times New Roman" w:hAnsi="Times New Roman" w:cs="Times New Roman" w:hint="default"/>
        <w:sz w:val="24"/>
      </w:rPr>
    </w:lvl>
    <w:lvl w:ilvl="5">
      <w:start w:val="1"/>
      <w:numFmt w:val="decimal"/>
      <w:lvlText w:val="%1.%2.%3.%4.%5.%6"/>
      <w:lvlJc w:val="left"/>
      <w:pPr>
        <w:ind w:left="6480" w:hanging="1080"/>
      </w:pPr>
      <w:rPr>
        <w:rFonts w:ascii="Times New Roman" w:hAnsi="Times New Roman" w:cs="Times New Roman" w:hint="default"/>
        <w:sz w:val="24"/>
      </w:rPr>
    </w:lvl>
    <w:lvl w:ilvl="6">
      <w:start w:val="1"/>
      <w:numFmt w:val="decimal"/>
      <w:lvlText w:val="%1.%2.%3.%4.%5.%6.%7"/>
      <w:lvlJc w:val="left"/>
      <w:pPr>
        <w:ind w:left="7920" w:hanging="1440"/>
      </w:pPr>
      <w:rPr>
        <w:rFonts w:ascii="Times New Roman" w:hAnsi="Times New Roman" w:cs="Times New Roman" w:hint="default"/>
        <w:sz w:val="24"/>
      </w:rPr>
    </w:lvl>
    <w:lvl w:ilvl="7">
      <w:start w:val="1"/>
      <w:numFmt w:val="decimal"/>
      <w:lvlText w:val="%1.%2.%3.%4.%5.%6.%7.%8"/>
      <w:lvlJc w:val="left"/>
      <w:pPr>
        <w:ind w:left="9000" w:hanging="1440"/>
      </w:pPr>
      <w:rPr>
        <w:rFonts w:ascii="Times New Roman" w:hAnsi="Times New Roman" w:cs="Times New Roman" w:hint="default"/>
        <w:sz w:val="24"/>
      </w:rPr>
    </w:lvl>
    <w:lvl w:ilvl="8">
      <w:start w:val="1"/>
      <w:numFmt w:val="decimal"/>
      <w:lvlText w:val="%1.%2.%3.%4.%5.%6.%7.%8.%9"/>
      <w:lvlJc w:val="left"/>
      <w:pPr>
        <w:ind w:left="10440" w:hanging="1800"/>
      </w:pPr>
      <w:rPr>
        <w:rFonts w:ascii="Times New Roman" w:hAnsi="Times New Roman" w:cs="Times New Roman" w:hint="default"/>
        <w:sz w:val="24"/>
      </w:rPr>
    </w:lvl>
  </w:abstractNum>
  <w:abstractNum w:abstractNumId="2">
    <w:nsid w:val="04474D84"/>
    <w:multiLevelType w:val="multilevel"/>
    <w:tmpl w:val="2522EA90"/>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
    <w:nsid w:val="049568D7"/>
    <w:multiLevelType w:val="multilevel"/>
    <w:tmpl w:val="300EF04E"/>
    <w:lvl w:ilvl="0">
      <w:start w:val="13"/>
      <w:numFmt w:val="decimal"/>
      <w:lvlText w:val="%1"/>
      <w:lvlJc w:val="left"/>
      <w:pPr>
        <w:ind w:left="420" w:hanging="420"/>
      </w:pPr>
      <w:rPr>
        <w:rFonts w:hint="default"/>
      </w:rPr>
    </w:lvl>
    <w:lvl w:ilvl="1">
      <w:start w:val="1"/>
      <w:numFmt w:val="decimal"/>
      <w:lvlText w:val="%1.%2"/>
      <w:lvlJc w:val="left"/>
      <w:pPr>
        <w:ind w:left="1140" w:hanging="420"/>
      </w:pPr>
      <w:rPr>
        <w:rFonts w:hint="default"/>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07575403"/>
    <w:multiLevelType w:val="hybridMultilevel"/>
    <w:tmpl w:val="6144F7DA"/>
    <w:lvl w:ilvl="0" w:tplc="F4C0EBD4">
      <w:start w:val="1"/>
      <w:numFmt w:val="decimal"/>
      <w:lvlText w:val="%1)"/>
      <w:lvlJc w:val="left"/>
      <w:pPr>
        <w:tabs>
          <w:tab w:val="num" w:pos="720"/>
        </w:tabs>
        <w:ind w:left="72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8123DD1"/>
    <w:multiLevelType w:val="multilevel"/>
    <w:tmpl w:val="BC663D96"/>
    <w:numStyleLink w:val="Style1"/>
  </w:abstractNum>
  <w:abstractNum w:abstractNumId="6">
    <w:nsid w:val="10582782"/>
    <w:multiLevelType w:val="multilevel"/>
    <w:tmpl w:val="4C8042DA"/>
    <w:lvl w:ilvl="0">
      <w:start w:val="1"/>
      <w:numFmt w:val="decimal"/>
      <w:lvlText w:val="%1."/>
      <w:lvlJc w:val="left"/>
      <w:pPr>
        <w:tabs>
          <w:tab w:val="num" w:pos="900"/>
        </w:tabs>
        <w:ind w:left="900" w:hanging="720"/>
      </w:pPr>
      <w:rPr>
        <w:rFonts w:hint="default"/>
        <w:b w:val="0"/>
      </w:rPr>
    </w:lvl>
    <w:lvl w:ilvl="1">
      <w:start w:val="1"/>
      <w:numFmt w:val="decimal"/>
      <w:lvlText w:val="%1.%2"/>
      <w:lvlJc w:val="left"/>
      <w:pPr>
        <w:tabs>
          <w:tab w:val="num" w:pos="1260"/>
        </w:tabs>
        <w:ind w:left="2700" w:hanging="1440"/>
      </w:pPr>
      <w:rPr>
        <w:rFonts w:ascii="Arial" w:hAnsi="Arial" w:cs="Arial" w:hint="default"/>
        <w:b w:val="0"/>
        <w:i w:val="0"/>
        <w:sz w:val="22"/>
      </w:rPr>
    </w:lvl>
    <w:lvl w:ilvl="2">
      <w:start w:val="1"/>
      <w:numFmt w:val="decimal"/>
      <w:lvlText w:val="%1.%2.%3"/>
      <w:lvlJc w:val="left"/>
      <w:pPr>
        <w:tabs>
          <w:tab w:val="num" w:pos="1800"/>
        </w:tabs>
        <w:ind w:left="1800" w:firstLine="0"/>
      </w:pPr>
      <w:rPr>
        <w:rFonts w:ascii="Arial" w:hAnsi="Arial" w:cs="Arial" w:hint="default"/>
        <w:b w:val="0"/>
        <w:i w:val="0"/>
        <w:sz w:val="22"/>
      </w:rPr>
    </w:lvl>
    <w:lvl w:ilvl="3">
      <w:start w:val="1"/>
      <w:numFmt w:val="decimal"/>
      <w:pStyle w:val="Level4"/>
      <w:lvlText w:val="%1.%2.%3.%4"/>
      <w:lvlJc w:val="left"/>
      <w:pPr>
        <w:tabs>
          <w:tab w:val="num" w:pos="5400"/>
        </w:tabs>
        <w:ind w:left="5400" w:hanging="1080"/>
      </w:pPr>
      <w:rPr>
        <w:rFonts w:ascii="Arial" w:hAnsi="Arial" w:cs="Arial" w:hint="default"/>
        <w:sz w:val="22"/>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7">
    <w:nsid w:val="1D43527F"/>
    <w:multiLevelType w:val="hybridMultilevel"/>
    <w:tmpl w:val="BC741E46"/>
    <w:lvl w:ilvl="0" w:tplc="C1AEA202">
      <w:start w:val="5"/>
      <w:numFmt w:val="bullet"/>
      <w:lvlText w:val="-"/>
      <w:lvlJc w:val="left"/>
      <w:pPr>
        <w:ind w:left="1080" w:hanging="360"/>
      </w:pPr>
      <w:rPr>
        <w:rFonts w:ascii="Arial" w:eastAsia="Times New Roman" w:hAnsi="Arial" w:cs="Arial" w:hint="default"/>
        <w:i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17C20BA"/>
    <w:multiLevelType w:val="multilevel"/>
    <w:tmpl w:val="3088535E"/>
    <w:lvl w:ilvl="0">
      <w:start w:val="1"/>
      <w:numFmt w:val="decimal"/>
      <w:lvlText w:val="%1."/>
      <w:lvlJc w:val="left"/>
      <w:pPr>
        <w:tabs>
          <w:tab w:val="num" w:pos="1440"/>
        </w:tabs>
        <w:ind w:left="1440" w:hanging="720"/>
      </w:pPr>
      <w:rPr>
        <w:rFonts w:hint="default"/>
        <w:b w:val="0"/>
      </w:rPr>
    </w:lvl>
    <w:lvl w:ilvl="1">
      <w:start w:val="1"/>
      <w:numFmt w:val="decimal"/>
      <w:lvlText w:val="%1.%2"/>
      <w:lvlJc w:val="left"/>
      <w:pPr>
        <w:tabs>
          <w:tab w:val="num" w:pos="1440"/>
        </w:tabs>
        <w:ind w:left="2880" w:hanging="1440"/>
      </w:pPr>
      <w:rPr>
        <w:rFonts w:hint="default"/>
        <w:b w:val="0"/>
        <w:i w:val="0"/>
      </w:rPr>
    </w:lvl>
    <w:lvl w:ilvl="2">
      <w:start w:val="1"/>
      <w:numFmt w:val="decimal"/>
      <w:lvlText w:val="%1.%2.%3"/>
      <w:lvlJc w:val="left"/>
      <w:pPr>
        <w:tabs>
          <w:tab w:val="num" w:pos="2070"/>
        </w:tabs>
        <w:ind w:left="2070" w:firstLine="0"/>
      </w:pPr>
      <w:rPr>
        <w:rFonts w:hint="default"/>
      </w:rPr>
    </w:lvl>
    <w:lvl w:ilvl="3">
      <w:start w:val="1"/>
      <w:numFmt w:val="decimal"/>
      <w:lvlText w:val="%1.%2.%3.%4"/>
      <w:lvlJc w:val="left"/>
      <w:pPr>
        <w:tabs>
          <w:tab w:val="num" w:pos="4590"/>
        </w:tabs>
        <w:ind w:left="4590" w:hanging="1080"/>
      </w:pPr>
      <w:rPr>
        <w:rFonts w:hint="default"/>
        <w:sz w:val="22"/>
        <w:szCs w:val="22"/>
      </w:rPr>
    </w:lvl>
    <w:lvl w:ilvl="4">
      <w:start w:val="1"/>
      <w:numFmt w:val="bullet"/>
      <w:lvlText w:val=""/>
      <w:lvlJc w:val="left"/>
      <w:pPr>
        <w:tabs>
          <w:tab w:val="num" w:pos="5760"/>
        </w:tabs>
        <w:ind w:left="5760" w:hanging="1080"/>
      </w:pPr>
      <w:rPr>
        <w:rFonts w:ascii="Symbol" w:hAnsi="Symbol"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9">
    <w:nsid w:val="3E853AC3"/>
    <w:multiLevelType w:val="multilevel"/>
    <w:tmpl w:val="BC663D96"/>
    <w:styleLink w:val="Style1"/>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ascii="Arial" w:hAnsi="Arial" w:cs="Arial" w:hint="default"/>
        <w:b w:val="0"/>
        <w:i w:val="0"/>
        <w:sz w:val="22"/>
        <w:szCs w:val="22"/>
      </w:rPr>
    </w:lvl>
    <w:lvl w:ilvl="2">
      <w:start w:val="1"/>
      <w:numFmt w:val="decimal"/>
      <w:lvlText w:val="%1.%2.%3"/>
      <w:lvlJc w:val="left"/>
      <w:pPr>
        <w:tabs>
          <w:tab w:val="num" w:pos="1800"/>
        </w:tabs>
        <w:ind w:left="1800" w:firstLine="0"/>
      </w:pPr>
      <w:rPr>
        <w:rFonts w:ascii="Arial" w:hAnsi="Arial" w:cs="Arial" w:hint="default"/>
        <w:b w:val="0"/>
        <w:i w:val="0"/>
        <w:sz w:val="22"/>
        <w:szCs w:val="22"/>
      </w:rPr>
    </w:lvl>
    <w:lvl w:ilvl="3">
      <w:start w:val="1"/>
      <w:numFmt w:val="decimal"/>
      <w:lvlText w:val="%1.%2.%3.%4"/>
      <w:lvlJc w:val="left"/>
      <w:pPr>
        <w:tabs>
          <w:tab w:val="num" w:pos="4140"/>
        </w:tabs>
        <w:ind w:left="4140" w:hanging="1080"/>
      </w:pPr>
      <w:rPr>
        <w:rFonts w:hint="default"/>
        <w:sz w:val="22"/>
        <w:szCs w:val="22"/>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0">
    <w:nsid w:val="45E644BA"/>
    <w:multiLevelType w:val="multilevel"/>
    <w:tmpl w:val="9AA07994"/>
    <w:lvl w:ilvl="0">
      <w:start w:val="6"/>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hint="default"/>
        <w:b w:val="0"/>
        <w:i w:val="0"/>
      </w:rPr>
    </w:lvl>
    <w:lvl w:ilvl="2">
      <w:start w:val="1"/>
      <w:numFmt w:val="decimal"/>
      <w:lvlText w:val="%1.%2.%3"/>
      <w:lvlJc w:val="left"/>
      <w:pPr>
        <w:tabs>
          <w:tab w:val="num" w:pos="1350"/>
        </w:tabs>
        <w:ind w:left="1350" w:firstLine="0"/>
      </w:pPr>
      <w:rPr>
        <w:rFonts w:hint="default"/>
      </w:rPr>
    </w:lvl>
    <w:lvl w:ilvl="3">
      <w:start w:val="1"/>
      <w:numFmt w:val="decimal"/>
      <w:lvlText w:val="%1.%2.%3.%4"/>
      <w:lvlJc w:val="left"/>
      <w:pPr>
        <w:tabs>
          <w:tab w:val="num" w:pos="3870"/>
        </w:tabs>
        <w:ind w:left="3870" w:hanging="1080"/>
      </w:pPr>
      <w:rPr>
        <w:rFonts w:hint="default"/>
        <w:sz w:val="22"/>
        <w:szCs w:val="22"/>
      </w:rPr>
    </w:lvl>
    <w:lvl w:ilvl="4">
      <w:start w:val="1"/>
      <w:numFmt w:val="bullet"/>
      <w:lvlText w:val=""/>
      <w:lvlJc w:val="left"/>
      <w:pPr>
        <w:tabs>
          <w:tab w:val="num" w:pos="5040"/>
        </w:tabs>
        <w:ind w:left="5040" w:hanging="1080"/>
      </w:pPr>
      <w:rPr>
        <w:rFonts w:ascii="Symbol" w:hAnsi="Symbol"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1">
    <w:nsid w:val="4F4D76AB"/>
    <w:multiLevelType w:val="hybridMultilevel"/>
    <w:tmpl w:val="FAD2D4D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2">
    <w:nsid w:val="4F7202C2"/>
    <w:multiLevelType w:val="multilevel"/>
    <w:tmpl w:val="C76635D6"/>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900"/>
        </w:tabs>
        <w:ind w:left="2340" w:hanging="1440"/>
      </w:pPr>
      <w:rPr>
        <w:rFonts w:ascii="Arial" w:hAnsi="Arial" w:cs="Arial" w:hint="default"/>
        <w:b w:val="0"/>
        <w:i w:val="0"/>
        <w:sz w:val="22"/>
      </w:rPr>
    </w:lvl>
    <w:lvl w:ilvl="2">
      <w:start w:val="1"/>
      <w:numFmt w:val="decimal"/>
      <w:lvlText w:val="%1.%2.%3"/>
      <w:lvlJc w:val="left"/>
      <w:pPr>
        <w:tabs>
          <w:tab w:val="num" w:pos="1800"/>
        </w:tabs>
        <w:ind w:left="1800" w:firstLine="0"/>
      </w:pPr>
      <w:rPr>
        <w:rFonts w:ascii="Arial" w:hAnsi="Arial" w:cs="Arial" w:hint="default"/>
        <w:b w:val="0"/>
        <w:i w:val="0"/>
        <w:sz w:val="22"/>
      </w:rPr>
    </w:lvl>
    <w:lvl w:ilvl="3">
      <w:start w:val="1"/>
      <w:numFmt w:val="decimal"/>
      <w:lvlText w:val="%1.%2.%3.%4"/>
      <w:lvlJc w:val="left"/>
      <w:pPr>
        <w:tabs>
          <w:tab w:val="num" w:pos="3960"/>
        </w:tabs>
        <w:ind w:left="3960" w:hanging="1080"/>
      </w:pPr>
      <w:rPr>
        <w:rFonts w:hint="default"/>
        <w:sz w:val="22"/>
        <w:szCs w:val="24"/>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3">
    <w:nsid w:val="50395807"/>
    <w:multiLevelType w:val="multilevel"/>
    <w:tmpl w:val="5D260904"/>
    <w:lvl w:ilvl="0">
      <w:start w:val="1"/>
      <w:numFmt w:val="decimal"/>
      <w:lvlText w:val="%1."/>
      <w:lvlJc w:val="left"/>
      <w:pPr>
        <w:ind w:left="720" w:hanging="360"/>
      </w:pPr>
      <w:rPr>
        <w:rFonts w:hint="default"/>
        <w:b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nsid w:val="59AC7230"/>
    <w:multiLevelType w:val="multilevel"/>
    <w:tmpl w:val="121E55BE"/>
    <w:lvl w:ilvl="0">
      <w:start w:val="14"/>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hint="default"/>
        <w:b w:val="0"/>
        <w:i w:val="0"/>
      </w:rPr>
    </w:lvl>
    <w:lvl w:ilvl="2">
      <w:start w:val="1"/>
      <w:numFmt w:val="decimal"/>
      <w:lvlText w:val="%1.%2.%3"/>
      <w:lvlJc w:val="left"/>
      <w:pPr>
        <w:tabs>
          <w:tab w:val="num" w:pos="1350"/>
        </w:tabs>
        <w:ind w:left="1350" w:firstLine="0"/>
      </w:pPr>
      <w:rPr>
        <w:rFonts w:hint="default"/>
      </w:rPr>
    </w:lvl>
    <w:lvl w:ilvl="3">
      <w:start w:val="1"/>
      <w:numFmt w:val="decimal"/>
      <w:lvlText w:val="%1.%2.%3.%4"/>
      <w:lvlJc w:val="left"/>
      <w:pPr>
        <w:tabs>
          <w:tab w:val="num" w:pos="3870"/>
        </w:tabs>
        <w:ind w:left="3870" w:hanging="1080"/>
      </w:pPr>
      <w:rPr>
        <w:rFonts w:hint="default"/>
        <w:sz w:val="22"/>
        <w:szCs w:val="22"/>
      </w:rPr>
    </w:lvl>
    <w:lvl w:ilvl="4">
      <w:start w:val="1"/>
      <w:numFmt w:val="bullet"/>
      <w:lvlText w:val=""/>
      <w:lvlJc w:val="left"/>
      <w:pPr>
        <w:tabs>
          <w:tab w:val="num" w:pos="5040"/>
        </w:tabs>
        <w:ind w:left="5040" w:hanging="1080"/>
      </w:pPr>
      <w:rPr>
        <w:rFonts w:ascii="Symbol" w:hAnsi="Symbol"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5">
    <w:nsid w:val="62C265AA"/>
    <w:multiLevelType w:val="multilevel"/>
    <w:tmpl w:val="FD040F7A"/>
    <w:lvl w:ilvl="0">
      <w:start w:val="14"/>
      <w:numFmt w:val="decimal"/>
      <w:lvlText w:val="%1"/>
      <w:lvlJc w:val="left"/>
      <w:pPr>
        <w:ind w:left="420" w:hanging="420"/>
      </w:pPr>
      <w:rPr>
        <w:rFonts w:ascii="Arial" w:hAnsi="Arial" w:cs="Arial" w:hint="default"/>
        <w:sz w:val="22"/>
      </w:rPr>
    </w:lvl>
    <w:lvl w:ilvl="1">
      <w:start w:val="1"/>
      <w:numFmt w:val="decimal"/>
      <w:lvlText w:val="%1.%2"/>
      <w:lvlJc w:val="left"/>
      <w:pPr>
        <w:ind w:left="2220" w:hanging="420"/>
      </w:pPr>
      <w:rPr>
        <w:rFonts w:ascii="Arial" w:hAnsi="Arial" w:cs="Arial" w:hint="default"/>
        <w:sz w:val="22"/>
      </w:rPr>
    </w:lvl>
    <w:lvl w:ilvl="2">
      <w:start w:val="1"/>
      <w:numFmt w:val="decimal"/>
      <w:lvlText w:val="%1.%2.%3"/>
      <w:lvlJc w:val="left"/>
      <w:pPr>
        <w:ind w:left="4320" w:hanging="720"/>
      </w:pPr>
      <w:rPr>
        <w:rFonts w:ascii="Arial" w:hAnsi="Arial" w:cs="Arial" w:hint="default"/>
        <w:sz w:val="22"/>
      </w:rPr>
    </w:lvl>
    <w:lvl w:ilvl="3">
      <w:start w:val="1"/>
      <w:numFmt w:val="decimal"/>
      <w:lvlText w:val="%1.%2.%3.%4"/>
      <w:lvlJc w:val="left"/>
      <w:pPr>
        <w:ind w:left="6120" w:hanging="720"/>
      </w:pPr>
      <w:rPr>
        <w:rFonts w:ascii="Arial" w:hAnsi="Arial" w:cs="Arial" w:hint="default"/>
        <w:sz w:val="22"/>
      </w:rPr>
    </w:lvl>
    <w:lvl w:ilvl="4">
      <w:start w:val="1"/>
      <w:numFmt w:val="decimal"/>
      <w:lvlText w:val="%1.%2.%3.%4.%5"/>
      <w:lvlJc w:val="left"/>
      <w:pPr>
        <w:ind w:left="8280" w:hanging="1080"/>
      </w:pPr>
      <w:rPr>
        <w:rFonts w:ascii="Arial" w:hAnsi="Arial" w:cs="Arial" w:hint="default"/>
        <w:sz w:val="22"/>
      </w:rPr>
    </w:lvl>
    <w:lvl w:ilvl="5">
      <w:start w:val="1"/>
      <w:numFmt w:val="decimal"/>
      <w:lvlText w:val="%1.%2.%3.%4.%5.%6"/>
      <w:lvlJc w:val="left"/>
      <w:pPr>
        <w:ind w:left="10080" w:hanging="1080"/>
      </w:pPr>
      <w:rPr>
        <w:rFonts w:ascii="Arial" w:hAnsi="Arial" w:cs="Arial" w:hint="default"/>
        <w:sz w:val="22"/>
      </w:rPr>
    </w:lvl>
    <w:lvl w:ilvl="6">
      <w:start w:val="1"/>
      <w:numFmt w:val="decimal"/>
      <w:lvlText w:val="%1.%2.%3.%4.%5.%6.%7"/>
      <w:lvlJc w:val="left"/>
      <w:pPr>
        <w:ind w:left="12240" w:hanging="1440"/>
      </w:pPr>
      <w:rPr>
        <w:rFonts w:ascii="Arial" w:hAnsi="Arial" w:cs="Arial" w:hint="default"/>
        <w:sz w:val="22"/>
      </w:rPr>
    </w:lvl>
    <w:lvl w:ilvl="7">
      <w:start w:val="1"/>
      <w:numFmt w:val="decimal"/>
      <w:lvlText w:val="%1.%2.%3.%4.%5.%6.%7.%8"/>
      <w:lvlJc w:val="left"/>
      <w:pPr>
        <w:ind w:left="14040" w:hanging="1440"/>
      </w:pPr>
      <w:rPr>
        <w:rFonts w:ascii="Arial" w:hAnsi="Arial" w:cs="Arial" w:hint="default"/>
        <w:sz w:val="22"/>
      </w:rPr>
    </w:lvl>
    <w:lvl w:ilvl="8">
      <w:start w:val="1"/>
      <w:numFmt w:val="decimal"/>
      <w:lvlText w:val="%1.%2.%3.%4.%5.%6.%7.%8.%9"/>
      <w:lvlJc w:val="left"/>
      <w:pPr>
        <w:ind w:left="16200" w:hanging="1800"/>
      </w:pPr>
      <w:rPr>
        <w:rFonts w:ascii="Arial" w:hAnsi="Arial" w:cs="Arial" w:hint="default"/>
        <w:sz w:val="22"/>
      </w:rPr>
    </w:lvl>
  </w:abstractNum>
  <w:abstractNum w:abstractNumId="16">
    <w:nsid w:val="6516383D"/>
    <w:multiLevelType w:val="multilevel"/>
    <w:tmpl w:val="C1788F4A"/>
    <w:lvl w:ilvl="0">
      <w:start w:val="1"/>
      <w:numFmt w:val="decimal"/>
      <w:lvlText w:val="%1"/>
      <w:lvlJc w:val="left"/>
      <w:pPr>
        <w:ind w:left="360" w:hanging="360"/>
      </w:pPr>
      <w:rPr>
        <w:rFonts w:hint="default"/>
      </w:rPr>
    </w:lvl>
    <w:lvl w:ilvl="1">
      <w:start w:val="1"/>
      <w:numFmt w:val="decimal"/>
      <w:lvlText w:val="%1.%2"/>
      <w:lvlJc w:val="left"/>
      <w:pPr>
        <w:ind w:left="12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68EC063C"/>
    <w:multiLevelType w:val="multilevel"/>
    <w:tmpl w:val="8AF66BC6"/>
    <w:lvl w:ilvl="0">
      <w:start w:val="5"/>
      <w:numFmt w:val="decimal"/>
      <w:lvlText w:val="%1."/>
      <w:lvlJc w:val="left"/>
      <w:pPr>
        <w:tabs>
          <w:tab w:val="num" w:pos="1440"/>
        </w:tabs>
        <w:ind w:left="1440" w:hanging="720"/>
      </w:pPr>
      <w:rPr>
        <w:rFonts w:hint="default"/>
        <w:b w:val="0"/>
      </w:rPr>
    </w:lvl>
    <w:lvl w:ilvl="1">
      <w:start w:val="5"/>
      <w:numFmt w:val="decimal"/>
      <w:lvlText w:val="%1.%2"/>
      <w:lvlJc w:val="left"/>
      <w:pPr>
        <w:tabs>
          <w:tab w:val="num" w:pos="1440"/>
        </w:tabs>
        <w:ind w:left="2880" w:hanging="1440"/>
      </w:pPr>
      <w:rPr>
        <w:rFonts w:hint="default"/>
        <w:b w:val="0"/>
        <w:i w:val="0"/>
      </w:rPr>
    </w:lvl>
    <w:lvl w:ilvl="2">
      <w:start w:val="1"/>
      <w:numFmt w:val="decimal"/>
      <w:lvlText w:val="%1.%2.%3"/>
      <w:lvlJc w:val="left"/>
      <w:pPr>
        <w:tabs>
          <w:tab w:val="num" w:pos="2070"/>
        </w:tabs>
        <w:ind w:left="2070" w:firstLine="0"/>
      </w:pPr>
      <w:rPr>
        <w:rFonts w:hint="default"/>
      </w:rPr>
    </w:lvl>
    <w:lvl w:ilvl="3">
      <w:start w:val="1"/>
      <w:numFmt w:val="decimal"/>
      <w:lvlText w:val="%1.%2.%3.%4"/>
      <w:lvlJc w:val="left"/>
      <w:pPr>
        <w:tabs>
          <w:tab w:val="num" w:pos="4590"/>
        </w:tabs>
        <w:ind w:left="4590" w:hanging="1080"/>
      </w:pPr>
      <w:rPr>
        <w:rFonts w:hint="default"/>
        <w:sz w:val="22"/>
        <w:szCs w:val="22"/>
      </w:rPr>
    </w:lvl>
    <w:lvl w:ilvl="4">
      <w:start w:val="1"/>
      <w:numFmt w:val="bullet"/>
      <w:lvlText w:val=""/>
      <w:lvlJc w:val="left"/>
      <w:pPr>
        <w:tabs>
          <w:tab w:val="num" w:pos="5760"/>
        </w:tabs>
        <w:ind w:left="5760" w:hanging="1080"/>
      </w:pPr>
      <w:rPr>
        <w:rFonts w:ascii="Symbol" w:hAnsi="Symbol" w:hint="default"/>
      </w:rPr>
    </w:lvl>
    <w:lvl w:ilvl="5">
      <w:start w:val="1"/>
      <w:numFmt w:val="decimal"/>
      <w:lvlText w:val="%1.%2.%3.%4.%5.%6"/>
      <w:lvlJc w:val="left"/>
      <w:pPr>
        <w:tabs>
          <w:tab w:val="num" w:pos="6840"/>
        </w:tabs>
        <w:ind w:left="6840" w:hanging="1080"/>
      </w:pPr>
      <w:rPr>
        <w:rFonts w:hint="default"/>
      </w:rPr>
    </w:lvl>
    <w:lvl w:ilvl="6">
      <w:start w:val="1"/>
      <w:numFmt w:val="decimal"/>
      <w:lvlText w:val="%1.%2.%3.%4.%5.%6.%7."/>
      <w:lvlJc w:val="left"/>
      <w:pPr>
        <w:tabs>
          <w:tab w:val="num" w:pos="4680"/>
        </w:tabs>
        <w:ind w:left="4320" w:hanging="1080"/>
      </w:pPr>
      <w:rPr>
        <w:rFonts w:hint="default"/>
      </w:rPr>
    </w:lvl>
    <w:lvl w:ilvl="7">
      <w:start w:val="1"/>
      <w:numFmt w:val="decimal"/>
      <w:lvlText w:val="%1.%2.%3.%4.%5.%6.%7.%8."/>
      <w:lvlJc w:val="left"/>
      <w:pPr>
        <w:tabs>
          <w:tab w:val="num" w:pos="4824"/>
        </w:tabs>
        <w:ind w:left="4824" w:hanging="1224"/>
      </w:pPr>
      <w:rPr>
        <w:rFonts w:hint="default"/>
      </w:rPr>
    </w:lvl>
    <w:lvl w:ilvl="8">
      <w:start w:val="1"/>
      <w:numFmt w:val="decimal"/>
      <w:lvlText w:val="%1.%2.%3.%4.%5.%6.%7.%8.%9."/>
      <w:lvlJc w:val="left"/>
      <w:pPr>
        <w:tabs>
          <w:tab w:val="num" w:pos="5400"/>
        </w:tabs>
        <w:ind w:left="5400" w:hanging="1440"/>
      </w:pPr>
      <w:rPr>
        <w:rFonts w:hint="default"/>
      </w:rPr>
    </w:lvl>
  </w:abstractNum>
  <w:abstractNum w:abstractNumId="18">
    <w:nsid w:val="6EFF798A"/>
    <w:multiLevelType w:val="hybridMultilevel"/>
    <w:tmpl w:val="EEE4554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E24DA"/>
    <w:multiLevelType w:val="multilevel"/>
    <w:tmpl w:val="70280A8E"/>
    <w:lvl w:ilvl="0">
      <w:start w:val="1"/>
      <w:numFmt w:val="decimal"/>
      <w:lvlText w:val="%1."/>
      <w:lvlJc w:val="left"/>
      <w:pPr>
        <w:tabs>
          <w:tab w:val="num" w:pos="720"/>
        </w:tabs>
        <w:ind w:left="720" w:hanging="720"/>
      </w:pPr>
      <w:rPr>
        <w:rFonts w:hint="default"/>
        <w:b w:val="0"/>
      </w:rPr>
    </w:lvl>
    <w:lvl w:ilvl="1">
      <w:start w:val="1"/>
      <w:numFmt w:val="decimal"/>
      <w:lvlText w:val="%1.%2"/>
      <w:lvlJc w:val="left"/>
      <w:pPr>
        <w:tabs>
          <w:tab w:val="num" w:pos="720"/>
        </w:tabs>
        <w:ind w:left="2160" w:hanging="1440"/>
      </w:pPr>
      <w:rPr>
        <w:rFonts w:hint="default"/>
        <w:b w:val="0"/>
        <w:i w:val="0"/>
      </w:rPr>
    </w:lvl>
    <w:lvl w:ilvl="2">
      <w:start w:val="1"/>
      <w:numFmt w:val="decimal"/>
      <w:lvlText w:val="%1.%2.%3"/>
      <w:lvlJc w:val="left"/>
      <w:pPr>
        <w:tabs>
          <w:tab w:val="num" w:pos="1800"/>
        </w:tabs>
        <w:ind w:left="1800" w:firstLine="0"/>
      </w:pPr>
      <w:rPr>
        <w:rFonts w:hint="default"/>
        <w:b w:val="0"/>
      </w:rPr>
    </w:lvl>
    <w:lvl w:ilvl="3">
      <w:start w:val="1"/>
      <w:numFmt w:val="decimal"/>
      <w:lvlText w:val="%1.%2.%3.%4"/>
      <w:lvlJc w:val="left"/>
      <w:pPr>
        <w:tabs>
          <w:tab w:val="num" w:pos="3870"/>
        </w:tabs>
        <w:ind w:left="3870" w:hanging="1080"/>
      </w:pPr>
      <w:rPr>
        <w:rFonts w:hint="default"/>
        <w:sz w:val="22"/>
        <w:szCs w:val="22"/>
      </w:rPr>
    </w:lvl>
    <w:lvl w:ilvl="4">
      <w:start w:val="1"/>
      <w:numFmt w:val="bullet"/>
      <w:lvlText w:val=""/>
      <w:lvlJc w:val="left"/>
      <w:pPr>
        <w:tabs>
          <w:tab w:val="num" w:pos="5040"/>
        </w:tabs>
        <w:ind w:left="5040" w:hanging="1080"/>
      </w:pPr>
      <w:rPr>
        <w:rFonts w:ascii="Symbol" w:hAnsi="Symbol" w:hint="default"/>
      </w:rPr>
    </w:lvl>
    <w:lvl w:ilvl="5">
      <w:start w:val="1"/>
      <w:numFmt w:val="decimal"/>
      <w:lvlText w:val="%1.%2.%3.%4.%5.%6"/>
      <w:lvlJc w:val="left"/>
      <w:pPr>
        <w:tabs>
          <w:tab w:val="num" w:pos="6120"/>
        </w:tabs>
        <w:ind w:left="6120" w:hanging="1080"/>
      </w:pPr>
      <w:rPr>
        <w:rFonts w:hint="default"/>
      </w:rPr>
    </w:lvl>
    <w:lvl w:ilvl="6">
      <w:start w:val="1"/>
      <w:numFmt w:val="decimal"/>
      <w:lvlText w:val="%1.%2.%3.%4.%5.%6.%7."/>
      <w:lvlJc w:val="left"/>
      <w:pPr>
        <w:tabs>
          <w:tab w:val="num" w:pos="396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num>
  <w:num w:numId="11">
    <w:abstractNumId w:val="19"/>
  </w:num>
  <w:num w:numId="12">
    <w:abstractNumId w:val="7"/>
  </w:num>
  <w:num w:numId="13">
    <w:abstractNumId w:val="18"/>
  </w:num>
  <w:num w:numId="14">
    <w:abstractNumId w:val="1"/>
  </w:num>
  <w:num w:numId="15">
    <w:abstractNumId w:val="3"/>
  </w:num>
  <w:num w:numId="16">
    <w:abstractNumId w:val="15"/>
  </w:num>
  <w:num w:numId="17">
    <w:abstractNumId w:val="6"/>
    <w:lvlOverride w:ilvl="0">
      <w:startOverride w:val="41"/>
    </w:lvlOverride>
  </w:num>
  <w:num w:numId="18">
    <w:abstractNumId w:val="6"/>
    <w:lvlOverride w:ilvl="0">
      <w:startOverride w:val="7"/>
    </w:lvlOverride>
    <w:lvlOverride w:ilvl="1">
      <w:startOverride w:val="1"/>
    </w:lvlOverride>
  </w:num>
  <w:num w:numId="19">
    <w:abstractNumId w:val="12"/>
  </w:num>
  <w:num w:numId="20">
    <w:abstractNumId w:val="6"/>
    <w:lvlOverride w:ilvl="0">
      <w:startOverride w:val="7"/>
    </w:lvlOverride>
    <w:lvlOverride w:ilvl="1">
      <w:startOverride w:val="1"/>
    </w:lvlOverride>
  </w:num>
  <w:num w:numId="21">
    <w:abstractNumId w:val="6"/>
    <w:lvlOverride w:ilvl="0">
      <w:startOverride w:val="7"/>
    </w:lvlOverride>
    <w:lvlOverride w:ilvl="1">
      <w:startOverride w:val="1"/>
    </w:lvlOverride>
  </w:num>
  <w:num w:numId="22">
    <w:abstractNumId w:val="6"/>
    <w:lvlOverride w:ilvl="0">
      <w:startOverride w:val="9"/>
    </w:lvlOverride>
    <w:lvlOverride w:ilvl="1">
      <w:startOverride w:val="1"/>
    </w:lvlOverride>
    <w:lvlOverride w:ilvl="2">
      <w:startOverride w:val="3"/>
    </w:lvlOverride>
    <w:lvlOverride w:ilvl="3">
      <w:startOverride w:val="4"/>
    </w:lvlOverride>
  </w:num>
  <w:num w:numId="23">
    <w:abstractNumId w:val="8"/>
  </w:num>
  <w:num w:numId="24">
    <w:abstractNumId w:val="6"/>
    <w:lvlOverride w:ilvl="0">
      <w:startOverride w:val="8"/>
    </w:lvlOverride>
    <w:lvlOverride w:ilvl="1">
      <w:startOverride w:val="1"/>
    </w:lvlOverride>
    <w:lvlOverride w:ilvl="2">
      <w:startOverride w:val="3"/>
    </w:lvlOverride>
    <w:lvlOverride w:ilvl="3">
      <w:startOverride w:val="3"/>
    </w:lvlOverride>
  </w:num>
  <w:num w:numId="25">
    <w:abstractNumId w:val="6"/>
    <w:lvlOverride w:ilvl="0">
      <w:startOverride w:val="8"/>
    </w:lvlOverride>
    <w:lvlOverride w:ilvl="1">
      <w:startOverride w:val="1"/>
    </w:lvlOverride>
    <w:lvlOverride w:ilvl="2">
      <w:startOverride w:val="3"/>
    </w:lvlOverride>
  </w:num>
  <w:num w:numId="26">
    <w:abstractNumId w:val="6"/>
    <w:lvlOverride w:ilvl="0">
      <w:startOverride w:val="8"/>
    </w:lvlOverride>
    <w:lvlOverride w:ilvl="1">
      <w:startOverride w:val="1"/>
    </w:lvlOverride>
    <w:lvlOverride w:ilvl="2">
      <w:startOverride w:val="2"/>
    </w:lvlOverride>
    <w:lvlOverride w:ilvl="3">
      <w:startOverride w:val="9"/>
    </w:lvlOverride>
  </w:num>
  <w:num w:numId="27">
    <w:abstractNumId w:val="6"/>
  </w:num>
  <w:num w:numId="28">
    <w:abstractNumId w:val="6"/>
  </w:num>
  <w:num w:numId="29">
    <w:abstractNumId w:val="11"/>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num>
  <w:num w:numId="33">
    <w:abstractNumId w:val="6"/>
    <w:lvlOverride w:ilvl="0">
      <w:startOverride w:val="5"/>
    </w:lvlOverride>
    <w:lvlOverride w:ilvl="1">
      <w:startOverride w:val="3"/>
    </w:lvlOverride>
    <w:lvlOverride w:ilvl="2">
      <w:startOverride w:val="3"/>
    </w:lvlOverride>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
    <w:lvlOverride w:ilvl="0">
      <w:lvl w:ilvl="0">
        <w:start w:val="1"/>
        <w:numFmt w:val="none"/>
        <w:lvlText w:val="1."/>
        <w:lvlJc w:val="left"/>
        <w:pPr>
          <w:tabs>
            <w:tab w:val="num" w:pos="720"/>
          </w:tabs>
          <w:ind w:left="720" w:hanging="720"/>
        </w:pPr>
        <w:rPr>
          <w:rFonts w:hint="default"/>
          <w:b w:val="0"/>
        </w:rPr>
      </w:lvl>
    </w:lvlOverride>
    <w:lvlOverride w:ilvl="1">
      <w:lvl w:ilvl="1">
        <w:start w:val="1"/>
        <w:numFmt w:val="decimal"/>
        <w:lvlText w:val="%1.%2"/>
        <w:lvlJc w:val="left"/>
        <w:pPr>
          <w:tabs>
            <w:tab w:val="num" w:pos="720"/>
          </w:tabs>
          <w:ind w:left="2160" w:hanging="1440"/>
        </w:pPr>
        <w:rPr>
          <w:rFonts w:ascii="Arial" w:hAnsi="Arial" w:cs="Arial" w:hint="default"/>
          <w:b w:val="0"/>
          <w:i w:val="0"/>
          <w:sz w:val="22"/>
          <w:szCs w:val="22"/>
        </w:rPr>
      </w:lvl>
    </w:lvlOverride>
    <w:lvlOverride w:ilvl="2">
      <w:lvl w:ilvl="2">
        <w:start w:val="1"/>
        <w:numFmt w:val="decimal"/>
        <w:lvlText w:val="%1.%2.%3"/>
        <w:lvlJc w:val="left"/>
        <w:pPr>
          <w:tabs>
            <w:tab w:val="num" w:pos="1800"/>
          </w:tabs>
          <w:ind w:left="1800" w:firstLine="0"/>
        </w:pPr>
        <w:rPr>
          <w:rFonts w:ascii="Arial" w:hAnsi="Arial" w:cs="Arial" w:hint="default"/>
          <w:b w:val="0"/>
          <w:i w:val="0"/>
          <w:sz w:val="22"/>
          <w:szCs w:val="22"/>
        </w:rPr>
      </w:lvl>
    </w:lvlOverride>
    <w:lvlOverride w:ilvl="3">
      <w:lvl w:ilvl="3">
        <w:start w:val="1"/>
        <w:numFmt w:val="decimal"/>
        <w:pStyle w:val="Level4"/>
        <w:lvlText w:val="%1.%2.%3.%4"/>
        <w:lvlJc w:val="left"/>
        <w:pPr>
          <w:tabs>
            <w:tab w:val="num" w:pos="4140"/>
          </w:tabs>
          <w:ind w:left="4140" w:hanging="1080"/>
        </w:pPr>
        <w:rPr>
          <w:rFonts w:hint="default"/>
          <w:sz w:val="22"/>
          <w:szCs w:val="22"/>
        </w:rPr>
      </w:lvl>
    </w:lvlOverride>
    <w:lvlOverride w:ilvl="4">
      <w:lvl w:ilvl="4">
        <w:start w:val="1"/>
        <w:numFmt w:val="decimal"/>
        <w:lvlText w:val="%1.%2.%3.%4.%5"/>
        <w:lvlJc w:val="left"/>
        <w:pPr>
          <w:tabs>
            <w:tab w:val="num" w:pos="5040"/>
          </w:tabs>
          <w:ind w:left="5040" w:hanging="1080"/>
        </w:pPr>
        <w:rPr>
          <w:rFonts w:hint="default"/>
        </w:rPr>
      </w:lvl>
    </w:lvlOverride>
    <w:lvlOverride w:ilvl="5">
      <w:lvl w:ilvl="5">
        <w:start w:val="1"/>
        <w:numFmt w:val="decimal"/>
        <w:lvlText w:val="%1.%2.%3.%4.%5.%6"/>
        <w:lvlJc w:val="left"/>
        <w:pPr>
          <w:tabs>
            <w:tab w:val="num" w:pos="6120"/>
          </w:tabs>
          <w:ind w:left="6120" w:hanging="1080"/>
        </w:pPr>
        <w:rPr>
          <w:rFonts w:hint="default"/>
        </w:rPr>
      </w:lvl>
    </w:lvlOverride>
    <w:lvlOverride w:ilvl="6">
      <w:lvl w:ilvl="6">
        <w:start w:val="1"/>
        <w:numFmt w:val="decimal"/>
        <w:lvlText w:val="%1.%2.%3.%4.%5.%6.%7."/>
        <w:lvlJc w:val="left"/>
        <w:pPr>
          <w:tabs>
            <w:tab w:val="num" w:pos="3960"/>
          </w:tabs>
          <w:ind w:left="3600" w:hanging="1080"/>
        </w:pPr>
        <w:rPr>
          <w:rFonts w:hint="default"/>
        </w:rPr>
      </w:lvl>
    </w:lvlOverride>
    <w:lvlOverride w:ilvl="7">
      <w:lvl w:ilvl="7">
        <w:start w:val="1"/>
        <w:numFmt w:val="decimal"/>
        <w:lvlText w:val="%1.%2.%3.%4.%5.%6.%7.%8."/>
        <w:lvlJc w:val="left"/>
        <w:pPr>
          <w:tabs>
            <w:tab w:val="num" w:pos="4104"/>
          </w:tabs>
          <w:ind w:left="4104" w:hanging="1224"/>
        </w:pPr>
        <w:rPr>
          <w:rFonts w:hint="default"/>
        </w:rPr>
      </w:lvl>
    </w:lvlOverride>
    <w:lvlOverride w:ilvl="8">
      <w:lvl w:ilvl="8">
        <w:start w:val="1"/>
        <w:numFmt w:val="decimal"/>
        <w:lvlText w:val="%1.%2.%3.%4.%5.%6.%7.%8.%9."/>
        <w:lvlJc w:val="left"/>
        <w:pPr>
          <w:tabs>
            <w:tab w:val="num" w:pos="4680"/>
          </w:tabs>
          <w:ind w:left="4680" w:hanging="1440"/>
        </w:pPr>
        <w:rPr>
          <w:rFonts w:hint="default"/>
        </w:rPr>
      </w:lvl>
    </w:lvlOverride>
  </w:num>
  <w:num w:numId="3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9"/>
  </w:num>
  <w:num w:numId="37">
    <w:abstractNumId w:val="5"/>
  </w:num>
  <w:num w:numId="38">
    <w:abstractNumId w:val="13"/>
  </w:num>
  <w:num w:numId="39">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num>
  <w:num w:numId="41">
    <w:abstractNumId w:val="2"/>
  </w:num>
  <w:num w:numId="42">
    <w:abstractNumId w:val="10"/>
  </w:num>
  <w:num w:numId="43">
    <w:abstractNumId w:val="0"/>
  </w:num>
  <w:num w:numId="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7"/>
  <w:displayHorizontalDrawingGridEvery w:val="0"/>
  <w:displayVerticalDrawingGridEvery w:val="2"/>
  <w:noPunctuationKerning/>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2670"/>
    <w:rsid w:val="000010E7"/>
    <w:rsid w:val="00006FC3"/>
    <w:rsid w:val="0002205B"/>
    <w:rsid w:val="00024A06"/>
    <w:rsid w:val="00026D0F"/>
    <w:rsid w:val="000303F7"/>
    <w:rsid w:val="00030895"/>
    <w:rsid w:val="00031826"/>
    <w:rsid w:val="00037A49"/>
    <w:rsid w:val="00040B96"/>
    <w:rsid w:val="000515FA"/>
    <w:rsid w:val="0005195C"/>
    <w:rsid w:val="000610D3"/>
    <w:rsid w:val="00062670"/>
    <w:rsid w:val="00062714"/>
    <w:rsid w:val="00063D34"/>
    <w:rsid w:val="00065698"/>
    <w:rsid w:val="00067808"/>
    <w:rsid w:val="000770BF"/>
    <w:rsid w:val="00081F89"/>
    <w:rsid w:val="000823D4"/>
    <w:rsid w:val="000854AE"/>
    <w:rsid w:val="000869C9"/>
    <w:rsid w:val="00092450"/>
    <w:rsid w:val="00095233"/>
    <w:rsid w:val="0009523C"/>
    <w:rsid w:val="00095E8A"/>
    <w:rsid w:val="000A414C"/>
    <w:rsid w:val="000B2E2D"/>
    <w:rsid w:val="000C0C1F"/>
    <w:rsid w:val="000C1AF1"/>
    <w:rsid w:val="000C3D9B"/>
    <w:rsid w:val="000D3574"/>
    <w:rsid w:val="000D5C77"/>
    <w:rsid w:val="000D62FC"/>
    <w:rsid w:val="000D70BB"/>
    <w:rsid w:val="000D71B2"/>
    <w:rsid w:val="000D7200"/>
    <w:rsid w:val="000E1818"/>
    <w:rsid w:val="000E1CC0"/>
    <w:rsid w:val="000E4915"/>
    <w:rsid w:val="000F1149"/>
    <w:rsid w:val="000F3955"/>
    <w:rsid w:val="000F5B57"/>
    <w:rsid w:val="000F6421"/>
    <w:rsid w:val="000F69FD"/>
    <w:rsid w:val="00100CD6"/>
    <w:rsid w:val="00102E7C"/>
    <w:rsid w:val="00107933"/>
    <w:rsid w:val="001079DD"/>
    <w:rsid w:val="00113829"/>
    <w:rsid w:val="00115847"/>
    <w:rsid w:val="001167B9"/>
    <w:rsid w:val="00121F9E"/>
    <w:rsid w:val="00122BBA"/>
    <w:rsid w:val="00131044"/>
    <w:rsid w:val="0013173A"/>
    <w:rsid w:val="00132089"/>
    <w:rsid w:val="0013739C"/>
    <w:rsid w:val="0014443C"/>
    <w:rsid w:val="001448EE"/>
    <w:rsid w:val="00145D47"/>
    <w:rsid w:val="001521D0"/>
    <w:rsid w:val="001528E8"/>
    <w:rsid w:val="001552BA"/>
    <w:rsid w:val="00156D7C"/>
    <w:rsid w:val="001636E4"/>
    <w:rsid w:val="00167260"/>
    <w:rsid w:val="001674F5"/>
    <w:rsid w:val="00167BF9"/>
    <w:rsid w:val="00177D09"/>
    <w:rsid w:val="00185636"/>
    <w:rsid w:val="0018643D"/>
    <w:rsid w:val="001942D6"/>
    <w:rsid w:val="00194429"/>
    <w:rsid w:val="001962EA"/>
    <w:rsid w:val="001A40A0"/>
    <w:rsid w:val="001B2632"/>
    <w:rsid w:val="001B3D9F"/>
    <w:rsid w:val="001C1CE2"/>
    <w:rsid w:val="001C2AC4"/>
    <w:rsid w:val="001C32E8"/>
    <w:rsid w:val="001C36EB"/>
    <w:rsid w:val="001C568A"/>
    <w:rsid w:val="001D0AA0"/>
    <w:rsid w:val="001D4BB5"/>
    <w:rsid w:val="001D52BF"/>
    <w:rsid w:val="001D6282"/>
    <w:rsid w:val="001E31F2"/>
    <w:rsid w:val="001E365E"/>
    <w:rsid w:val="001E66BD"/>
    <w:rsid w:val="001F058B"/>
    <w:rsid w:val="001F0BD6"/>
    <w:rsid w:val="001F15AD"/>
    <w:rsid w:val="001F3686"/>
    <w:rsid w:val="001F40AE"/>
    <w:rsid w:val="00203E61"/>
    <w:rsid w:val="00204343"/>
    <w:rsid w:val="00211CE3"/>
    <w:rsid w:val="00212064"/>
    <w:rsid w:val="00212ED3"/>
    <w:rsid w:val="00213624"/>
    <w:rsid w:val="002145DB"/>
    <w:rsid w:val="0022523B"/>
    <w:rsid w:val="002253D5"/>
    <w:rsid w:val="002273EB"/>
    <w:rsid w:val="00227F7A"/>
    <w:rsid w:val="00230581"/>
    <w:rsid w:val="00230D8B"/>
    <w:rsid w:val="00231327"/>
    <w:rsid w:val="00233EF6"/>
    <w:rsid w:val="00234460"/>
    <w:rsid w:val="0023535D"/>
    <w:rsid w:val="00235C94"/>
    <w:rsid w:val="002469CF"/>
    <w:rsid w:val="00247CD3"/>
    <w:rsid w:val="00250EFC"/>
    <w:rsid w:val="00254F6A"/>
    <w:rsid w:val="0025628B"/>
    <w:rsid w:val="00256DC3"/>
    <w:rsid w:val="00262AEA"/>
    <w:rsid w:val="002718DD"/>
    <w:rsid w:val="00277CF8"/>
    <w:rsid w:val="0028530D"/>
    <w:rsid w:val="00290FFF"/>
    <w:rsid w:val="002926C7"/>
    <w:rsid w:val="00295A53"/>
    <w:rsid w:val="00296338"/>
    <w:rsid w:val="00297BE8"/>
    <w:rsid w:val="002A1C7C"/>
    <w:rsid w:val="002B590C"/>
    <w:rsid w:val="002B64BA"/>
    <w:rsid w:val="002B6A14"/>
    <w:rsid w:val="002C11C0"/>
    <w:rsid w:val="002C37F4"/>
    <w:rsid w:val="002C4370"/>
    <w:rsid w:val="002C6605"/>
    <w:rsid w:val="002C74AC"/>
    <w:rsid w:val="002D0212"/>
    <w:rsid w:val="002D0FE5"/>
    <w:rsid w:val="002D4992"/>
    <w:rsid w:val="002E021B"/>
    <w:rsid w:val="002E114B"/>
    <w:rsid w:val="002E1B6E"/>
    <w:rsid w:val="002E4E74"/>
    <w:rsid w:val="002E609F"/>
    <w:rsid w:val="002E754E"/>
    <w:rsid w:val="002F1229"/>
    <w:rsid w:val="002F3E15"/>
    <w:rsid w:val="002F56D8"/>
    <w:rsid w:val="00301CD7"/>
    <w:rsid w:val="00305D7B"/>
    <w:rsid w:val="00306430"/>
    <w:rsid w:val="0031008D"/>
    <w:rsid w:val="00315B0A"/>
    <w:rsid w:val="0032264D"/>
    <w:rsid w:val="003227AA"/>
    <w:rsid w:val="00331BE6"/>
    <w:rsid w:val="00331D88"/>
    <w:rsid w:val="00333C78"/>
    <w:rsid w:val="00333D1C"/>
    <w:rsid w:val="00340F0F"/>
    <w:rsid w:val="003419E1"/>
    <w:rsid w:val="00341BF5"/>
    <w:rsid w:val="003443E5"/>
    <w:rsid w:val="003456DC"/>
    <w:rsid w:val="00347EDD"/>
    <w:rsid w:val="0035047B"/>
    <w:rsid w:val="0035091E"/>
    <w:rsid w:val="00351D1F"/>
    <w:rsid w:val="00355320"/>
    <w:rsid w:val="003560BD"/>
    <w:rsid w:val="00356490"/>
    <w:rsid w:val="0035717C"/>
    <w:rsid w:val="0036388C"/>
    <w:rsid w:val="00366634"/>
    <w:rsid w:val="00371532"/>
    <w:rsid w:val="00382831"/>
    <w:rsid w:val="00382FD3"/>
    <w:rsid w:val="003836BD"/>
    <w:rsid w:val="00385D33"/>
    <w:rsid w:val="003910A9"/>
    <w:rsid w:val="0039128A"/>
    <w:rsid w:val="00391B93"/>
    <w:rsid w:val="00392196"/>
    <w:rsid w:val="003965BC"/>
    <w:rsid w:val="00396E12"/>
    <w:rsid w:val="003A2C5B"/>
    <w:rsid w:val="003A7F5A"/>
    <w:rsid w:val="003B048E"/>
    <w:rsid w:val="003B1712"/>
    <w:rsid w:val="003C003C"/>
    <w:rsid w:val="003C0FE2"/>
    <w:rsid w:val="003C2F53"/>
    <w:rsid w:val="003C57BC"/>
    <w:rsid w:val="003D1641"/>
    <w:rsid w:val="003D198C"/>
    <w:rsid w:val="003D2333"/>
    <w:rsid w:val="003D4573"/>
    <w:rsid w:val="003F0256"/>
    <w:rsid w:val="003F4B05"/>
    <w:rsid w:val="003F64C3"/>
    <w:rsid w:val="003F66C5"/>
    <w:rsid w:val="003F7CCE"/>
    <w:rsid w:val="004027F2"/>
    <w:rsid w:val="00410B6F"/>
    <w:rsid w:val="00412D6E"/>
    <w:rsid w:val="00413B1D"/>
    <w:rsid w:val="00422610"/>
    <w:rsid w:val="00431B58"/>
    <w:rsid w:val="0043528E"/>
    <w:rsid w:val="0043639F"/>
    <w:rsid w:val="00440FEE"/>
    <w:rsid w:val="00444325"/>
    <w:rsid w:val="00446177"/>
    <w:rsid w:val="00460B6B"/>
    <w:rsid w:val="004610A5"/>
    <w:rsid w:val="00464881"/>
    <w:rsid w:val="00465FA1"/>
    <w:rsid w:val="00467296"/>
    <w:rsid w:val="00467E72"/>
    <w:rsid w:val="004732FD"/>
    <w:rsid w:val="00476D76"/>
    <w:rsid w:val="004819D0"/>
    <w:rsid w:val="00486C72"/>
    <w:rsid w:val="0048746E"/>
    <w:rsid w:val="00490CCF"/>
    <w:rsid w:val="004920DB"/>
    <w:rsid w:val="00496726"/>
    <w:rsid w:val="004A05B4"/>
    <w:rsid w:val="004B2C4A"/>
    <w:rsid w:val="004B388C"/>
    <w:rsid w:val="004B5430"/>
    <w:rsid w:val="004B622A"/>
    <w:rsid w:val="004B65C2"/>
    <w:rsid w:val="004C4AD1"/>
    <w:rsid w:val="004C7EAE"/>
    <w:rsid w:val="004D269D"/>
    <w:rsid w:val="004D2D38"/>
    <w:rsid w:val="004D4439"/>
    <w:rsid w:val="004D443B"/>
    <w:rsid w:val="004D62DD"/>
    <w:rsid w:val="004E3357"/>
    <w:rsid w:val="004F2D3B"/>
    <w:rsid w:val="004F4742"/>
    <w:rsid w:val="00501B8C"/>
    <w:rsid w:val="00502004"/>
    <w:rsid w:val="00502816"/>
    <w:rsid w:val="00510EC8"/>
    <w:rsid w:val="00512B34"/>
    <w:rsid w:val="00526974"/>
    <w:rsid w:val="0053274F"/>
    <w:rsid w:val="00536BD6"/>
    <w:rsid w:val="0054450E"/>
    <w:rsid w:val="0054772A"/>
    <w:rsid w:val="00550517"/>
    <w:rsid w:val="00551AF0"/>
    <w:rsid w:val="00551C5D"/>
    <w:rsid w:val="005537B5"/>
    <w:rsid w:val="005549F5"/>
    <w:rsid w:val="00556B24"/>
    <w:rsid w:val="00560E68"/>
    <w:rsid w:val="005619E7"/>
    <w:rsid w:val="005629E3"/>
    <w:rsid w:val="00562D54"/>
    <w:rsid w:val="00566A73"/>
    <w:rsid w:val="005719FA"/>
    <w:rsid w:val="0057460B"/>
    <w:rsid w:val="00574DDB"/>
    <w:rsid w:val="00575D92"/>
    <w:rsid w:val="00576E83"/>
    <w:rsid w:val="00577B06"/>
    <w:rsid w:val="0058138B"/>
    <w:rsid w:val="00582323"/>
    <w:rsid w:val="00583A75"/>
    <w:rsid w:val="00584CAA"/>
    <w:rsid w:val="00590333"/>
    <w:rsid w:val="0059136B"/>
    <w:rsid w:val="005915EC"/>
    <w:rsid w:val="00592D63"/>
    <w:rsid w:val="00595E3B"/>
    <w:rsid w:val="005A7581"/>
    <w:rsid w:val="005A7A5C"/>
    <w:rsid w:val="005B0D0D"/>
    <w:rsid w:val="005B4905"/>
    <w:rsid w:val="005B58C7"/>
    <w:rsid w:val="005B6DF1"/>
    <w:rsid w:val="005C2C9E"/>
    <w:rsid w:val="005D2EBF"/>
    <w:rsid w:val="005D3D6D"/>
    <w:rsid w:val="005D6C2A"/>
    <w:rsid w:val="005D7E0E"/>
    <w:rsid w:val="005E3BE8"/>
    <w:rsid w:val="005E49D2"/>
    <w:rsid w:val="005F2872"/>
    <w:rsid w:val="00606C2B"/>
    <w:rsid w:val="006078EE"/>
    <w:rsid w:val="00616614"/>
    <w:rsid w:val="00620766"/>
    <w:rsid w:val="00624EC9"/>
    <w:rsid w:val="00625140"/>
    <w:rsid w:val="006253FD"/>
    <w:rsid w:val="00627111"/>
    <w:rsid w:val="006272FB"/>
    <w:rsid w:val="00633DCD"/>
    <w:rsid w:val="00637222"/>
    <w:rsid w:val="00641CEB"/>
    <w:rsid w:val="00645F77"/>
    <w:rsid w:val="006533F8"/>
    <w:rsid w:val="00653D87"/>
    <w:rsid w:val="00654693"/>
    <w:rsid w:val="00660D4B"/>
    <w:rsid w:val="00661D3E"/>
    <w:rsid w:val="00676682"/>
    <w:rsid w:val="006809A9"/>
    <w:rsid w:val="00682436"/>
    <w:rsid w:val="00685B4F"/>
    <w:rsid w:val="00692C5D"/>
    <w:rsid w:val="006A0C75"/>
    <w:rsid w:val="006B1AA8"/>
    <w:rsid w:val="006B6B76"/>
    <w:rsid w:val="006C1A4A"/>
    <w:rsid w:val="006C2BC1"/>
    <w:rsid w:val="006D25C6"/>
    <w:rsid w:val="006D331D"/>
    <w:rsid w:val="006D374C"/>
    <w:rsid w:val="006D45D8"/>
    <w:rsid w:val="006D6EC2"/>
    <w:rsid w:val="006E088C"/>
    <w:rsid w:val="006F0345"/>
    <w:rsid w:val="006F0FD6"/>
    <w:rsid w:val="006F7D66"/>
    <w:rsid w:val="00703CF6"/>
    <w:rsid w:val="00706C3D"/>
    <w:rsid w:val="00712917"/>
    <w:rsid w:val="00724435"/>
    <w:rsid w:val="00725303"/>
    <w:rsid w:val="00727D34"/>
    <w:rsid w:val="00731466"/>
    <w:rsid w:val="00736B5D"/>
    <w:rsid w:val="00736D13"/>
    <w:rsid w:val="007377F1"/>
    <w:rsid w:val="00737EB5"/>
    <w:rsid w:val="00743CD2"/>
    <w:rsid w:val="0074624B"/>
    <w:rsid w:val="0075324E"/>
    <w:rsid w:val="00754F5D"/>
    <w:rsid w:val="007629B4"/>
    <w:rsid w:val="007631F4"/>
    <w:rsid w:val="00772156"/>
    <w:rsid w:val="00774B6E"/>
    <w:rsid w:val="007751FB"/>
    <w:rsid w:val="00777177"/>
    <w:rsid w:val="00784BF2"/>
    <w:rsid w:val="007878E1"/>
    <w:rsid w:val="00790C52"/>
    <w:rsid w:val="007942F3"/>
    <w:rsid w:val="00797002"/>
    <w:rsid w:val="007A624D"/>
    <w:rsid w:val="007B62ED"/>
    <w:rsid w:val="007C0B42"/>
    <w:rsid w:val="007C5E59"/>
    <w:rsid w:val="007E0B1A"/>
    <w:rsid w:val="007E17EF"/>
    <w:rsid w:val="007E6447"/>
    <w:rsid w:val="00803BAB"/>
    <w:rsid w:val="00804CA0"/>
    <w:rsid w:val="00805A60"/>
    <w:rsid w:val="008106FA"/>
    <w:rsid w:val="008116E2"/>
    <w:rsid w:val="008221A1"/>
    <w:rsid w:val="008263CB"/>
    <w:rsid w:val="008318F3"/>
    <w:rsid w:val="00835DC9"/>
    <w:rsid w:val="00837013"/>
    <w:rsid w:val="00837398"/>
    <w:rsid w:val="00844DA0"/>
    <w:rsid w:val="0085258C"/>
    <w:rsid w:val="00852CFF"/>
    <w:rsid w:val="00866123"/>
    <w:rsid w:val="00873CE2"/>
    <w:rsid w:val="00874D3F"/>
    <w:rsid w:val="008811FE"/>
    <w:rsid w:val="00881759"/>
    <w:rsid w:val="008844D3"/>
    <w:rsid w:val="00884745"/>
    <w:rsid w:val="00887CDC"/>
    <w:rsid w:val="00891341"/>
    <w:rsid w:val="008949C3"/>
    <w:rsid w:val="00897CE3"/>
    <w:rsid w:val="008A1F1E"/>
    <w:rsid w:val="008B187F"/>
    <w:rsid w:val="008C57B6"/>
    <w:rsid w:val="008C72A8"/>
    <w:rsid w:val="008D0068"/>
    <w:rsid w:val="008D5B96"/>
    <w:rsid w:val="008D76FA"/>
    <w:rsid w:val="008E3DEF"/>
    <w:rsid w:val="008F5C11"/>
    <w:rsid w:val="008F5F84"/>
    <w:rsid w:val="008F720A"/>
    <w:rsid w:val="00903D02"/>
    <w:rsid w:val="00907E76"/>
    <w:rsid w:val="00911E99"/>
    <w:rsid w:val="00921A4C"/>
    <w:rsid w:val="009224A3"/>
    <w:rsid w:val="00924B83"/>
    <w:rsid w:val="009260CB"/>
    <w:rsid w:val="00927167"/>
    <w:rsid w:val="0093334A"/>
    <w:rsid w:val="00933D23"/>
    <w:rsid w:val="00933E61"/>
    <w:rsid w:val="00937080"/>
    <w:rsid w:val="00940B75"/>
    <w:rsid w:val="009447EA"/>
    <w:rsid w:val="009460E8"/>
    <w:rsid w:val="0094743A"/>
    <w:rsid w:val="009500CF"/>
    <w:rsid w:val="009549D0"/>
    <w:rsid w:val="0096595B"/>
    <w:rsid w:val="009666E0"/>
    <w:rsid w:val="00972832"/>
    <w:rsid w:val="009757FF"/>
    <w:rsid w:val="00980728"/>
    <w:rsid w:val="00980975"/>
    <w:rsid w:val="00983AEA"/>
    <w:rsid w:val="00985FDA"/>
    <w:rsid w:val="009866AF"/>
    <w:rsid w:val="00992809"/>
    <w:rsid w:val="00993901"/>
    <w:rsid w:val="009976BB"/>
    <w:rsid w:val="009A5CC7"/>
    <w:rsid w:val="009B07FB"/>
    <w:rsid w:val="009B21B6"/>
    <w:rsid w:val="009B36BC"/>
    <w:rsid w:val="009B3CFC"/>
    <w:rsid w:val="009B5454"/>
    <w:rsid w:val="009B700B"/>
    <w:rsid w:val="009B7917"/>
    <w:rsid w:val="009C42F6"/>
    <w:rsid w:val="009D1732"/>
    <w:rsid w:val="009D1C5C"/>
    <w:rsid w:val="009D2CB7"/>
    <w:rsid w:val="009F17A0"/>
    <w:rsid w:val="009F1C6D"/>
    <w:rsid w:val="009F29E4"/>
    <w:rsid w:val="009F3BD9"/>
    <w:rsid w:val="009F67D2"/>
    <w:rsid w:val="00A00AE1"/>
    <w:rsid w:val="00A0344D"/>
    <w:rsid w:val="00A03BFF"/>
    <w:rsid w:val="00A06973"/>
    <w:rsid w:val="00A069C8"/>
    <w:rsid w:val="00A06E36"/>
    <w:rsid w:val="00A1060E"/>
    <w:rsid w:val="00A11FD9"/>
    <w:rsid w:val="00A13B0F"/>
    <w:rsid w:val="00A147DB"/>
    <w:rsid w:val="00A15656"/>
    <w:rsid w:val="00A21EA2"/>
    <w:rsid w:val="00A23BC8"/>
    <w:rsid w:val="00A25FE6"/>
    <w:rsid w:val="00A3010F"/>
    <w:rsid w:val="00A323F5"/>
    <w:rsid w:val="00A37CC3"/>
    <w:rsid w:val="00A433E2"/>
    <w:rsid w:val="00A44320"/>
    <w:rsid w:val="00A47B0C"/>
    <w:rsid w:val="00A52049"/>
    <w:rsid w:val="00A56A00"/>
    <w:rsid w:val="00A56D6C"/>
    <w:rsid w:val="00A6601D"/>
    <w:rsid w:val="00A73A46"/>
    <w:rsid w:val="00A80BFC"/>
    <w:rsid w:val="00A81E25"/>
    <w:rsid w:val="00A81FC1"/>
    <w:rsid w:val="00A8244F"/>
    <w:rsid w:val="00A87477"/>
    <w:rsid w:val="00A90899"/>
    <w:rsid w:val="00A91E5C"/>
    <w:rsid w:val="00A96048"/>
    <w:rsid w:val="00A96D45"/>
    <w:rsid w:val="00A976B0"/>
    <w:rsid w:val="00AA06F4"/>
    <w:rsid w:val="00AA0813"/>
    <w:rsid w:val="00AA2565"/>
    <w:rsid w:val="00AA410D"/>
    <w:rsid w:val="00AA4F84"/>
    <w:rsid w:val="00AA6ABF"/>
    <w:rsid w:val="00AA7466"/>
    <w:rsid w:val="00AB5CFE"/>
    <w:rsid w:val="00AB68AF"/>
    <w:rsid w:val="00AB7C51"/>
    <w:rsid w:val="00AC449F"/>
    <w:rsid w:val="00AC5249"/>
    <w:rsid w:val="00AC7AD0"/>
    <w:rsid w:val="00AD1C37"/>
    <w:rsid w:val="00AD1F0B"/>
    <w:rsid w:val="00AD3807"/>
    <w:rsid w:val="00AD7DC8"/>
    <w:rsid w:val="00AE2D35"/>
    <w:rsid w:val="00AE7360"/>
    <w:rsid w:val="00AF2903"/>
    <w:rsid w:val="00AF3714"/>
    <w:rsid w:val="00AF3CA2"/>
    <w:rsid w:val="00AF4376"/>
    <w:rsid w:val="00B025D3"/>
    <w:rsid w:val="00B03D8A"/>
    <w:rsid w:val="00B14AAE"/>
    <w:rsid w:val="00B15CAD"/>
    <w:rsid w:val="00B17778"/>
    <w:rsid w:val="00B21DC6"/>
    <w:rsid w:val="00B27F52"/>
    <w:rsid w:val="00B301AD"/>
    <w:rsid w:val="00B44594"/>
    <w:rsid w:val="00B45765"/>
    <w:rsid w:val="00B47B91"/>
    <w:rsid w:val="00B548B2"/>
    <w:rsid w:val="00B604A2"/>
    <w:rsid w:val="00B63A4E"/>
    <w:rsid w:val="00B65B36"/>
    <w:rsid w:val="00B67AB8"/>
    <w:rsid w:val="00B70E7C"/>
    <w:rsid w:val="00B7476D"/>
    <w:rsid w:val="00B75F1C"/>
    <w:rsid w:val="00B85ED1"/>
    <w:rsid w:val="00B85FCC"/>
    <w:rsid w:val="00B9168B"/>
    <w:rsid w:val="00B9547A"/>
    <w:rsid w:val="00BA24A4"/>
    <w:rsid w:val="00BA60CC"/>
    <w:rsid w:val="00BA7505"/>
    <w:rsid w:val="00BB00F8"/>
    <w:rsid w:val="00BB0690"/>
    <w:rsid w:val="00BB33EE"/>
    <w:rsid w:val="00BB4134"/>
    <w:rsid w:val="00BC24FC"/>
    <w:rsid w:val="00BC5305"/>
    <w:rsid w:val="00BD122E"/>
    <w:rsid w:val="00BD2AD6"/>
    <w:rsid w:val="00BE013F"/>
    <w:rsid w:val="00BE095A"/>
    <w:rsid w:val="00BE39FC"/>
    <w:rsid w:val="00BE5404"/>
    <w:rsid w:val="00BF1916"/>
    <w:rsid w:val="00BF3599"/>
    <w:rsid w:val="00BF6B07"/>
    <w:rsid w:val="00C05EDF"/>
    <w:rsid w:val="00C0652C"/>
    <w:rsid w:val="00C07773"/>
    <w:rsid w:val="00C07D13"/>
    <w:rsid w:val="00C10330"/>
    <w:rsid w:val="00C12C83"/>
    <w:rsid w:val="00C13CC0"/>
    <w:rsid w:val="00C146CB"/>
    <w:rsid w:val="00C172D1"/>
    <w:rsid w:val="00C269F9"/>
    <w:rsid w:val="00C32F25"/>
    <w:rsid w:val="00C35574"/>
    <w:rsid w:val="00C41697"/>
    <w:rsid w:val="00C43AD8"/>
    <w:rsid w:val="00C54A35"/>
    <w:rsid w:val="00C54C86"/>
    <w:rsid w:val="00C56750"/>
    <w:rsid w:val="00C71EC4"/>
    <w:rsid w:val="00C745A9"/>
    <w:rsid w:val="00C760DE"/>
    <w:rsid w:val="00C83459"/>
    <w:rsid w:val="00C965C1"/>
    <w:rsid w:val="00C9696A"/>
    <w:rsid w:val="00CA7094"/>
    <w:rsid w:val="00CA71AD"/>
    <w:rsid w:val="00CA7BD0"/>
    <w:rsid w:val="00CB67C0"/>
    <w:rsid w:val="00CB7A9B"/>
    <w:rsid w:val="00CB7D97"/>
    <w:rsid w:val="00CC458D"/>
    <w:rsid w:val="00CC590F"/>
    <w:rsid w:val="00CD0CC1"/>
    <w:rsid w:val="00CD545F"/>
    <w:rsid w:val="00CD6703"/>
    <w:rsid w:val="00CD6BCC"/>
    <w:rsid w:val="00CE0975"/>
    <w:rsid w:val="00CE16AD"/>
    <w:rsid w:val="00CE1D69"/>
    <w:rsid w:val="00CE296A"/>
    <w:rsid w:val="00CE3296"/>
    <w:rsid w:val="00CE63A4"/>
    <w:rsid w:val="00CF05AC"/>
    <w:rsid w:val="00CF2008"/>
    <w:rsid w:val="00D0508E"/>
    <w:rsid w:val="00D05AAA"/>
    <w:rsid w:val="00D05C75"/>
    <w:rsid w:val="00D10C7D"/>
    <w:rsid w:val="00D11161"/>
    <w:rsid w:val="00D2178A"/>
    <w:rsid w:val="00D21E97"/>
    <w:rsid w:val="00D23820"/>
    <w:rsid w:val="00D2394A"/>
    <w:rsid w:val="00D273A0"/>
    <w:rsid w:val="00D3136B"/>
    <w:rsid w:val="00D3329F"/>
    <w:rsid w:val="00D35C53"/>
    <w:rsid w:val="00D40B42"/>
    <w:rsid w:val="00D46E2B"/>
    <w:rsid w:val="00D5020E"/>
    <w:rsid w:val="00D511B1"/>
    <w:rsid w:val="00D618DE"/>
    <w:rsid w:val="00D64F38"/>
    <w:rsid w:val="00D66D9A"/>
    <w:rsid w:val="00D674D2"/>
    <w:rsid w:val="00D71669"/>
    <w:rsid w:val="00D71CD1"/>
    <w:rsid w:val="00D7264C"/>
    <w:rsid w:val="00D72708"/>
    <w:rsid w:val="00D752AB"/>
    <w:rsid w:val="00D75A10"/>
    <w:rsid w:val="00D76F34"/>
    <w:rsid w:val="00D82D17"/>
    <w:rsid w:val="00D83BD1"/>
    <w:rsid w:val="00D91D00"/>
    <w:rsid w:val="00D96594"/>
    <w:rsid w:val="00DA369D"/>
    <w:rsid w:val="00DA682B"/>
    <w:rsid w:val="00DB14AE"/>
    <w:rsid w:val="00DB5F41"/>
    <w:rsid w:val="00DB7941"/>
    <w:rsid w:val="00DB7CC4"/>
    <w:rsid w:val="00DC1445"/>
    <w:rsid w:val="00DC5E6D"/>
    <w:rsid w:val="00DD0731"/>
    <w:rsid w:val="00DD07E0"/>
    <w:rsid w:val="00DD09A4"/>
    <w:rsid w:val="00DD22F8"/>
    <w:rsid w:val="00DD28DC"/>
    <w:rsid w:val="00DD2C29"/>
    <w:rsid w:val="00DD3E93"/>
    <w:rsid w:val="00DD6EC1"/>
    <w:rsid w:val="00DE07FD"/>
    <w:rsid w:val="00DE2D9C"/>
    <w:rsid w:val="00DE31E8"/>
    <w:rsid w:val="00DE62FA"/>
    <w:rsid w:val="00DE7E5A"/>
    <w:rsid w:val="00DE7F89"/>
    <w:rsid w:val="00DF2299"/>
    <w:rsid w:val="00E004DC"/>
    <w:rsid w:val="00E05686"/>
    <w:rsid w:val="00E1177D"/>
    <w:rsid w:val="00E1292A"/>
    <w:rsid w:val="00E1756E"/>
    <w:rsid w:val="00E2114A"/>
    <w:rsid w:val="00E212CC"/>
    <w:rsid w:val="00E2773C"/>
    <w:rsid w:val="00E2794B"/>
    <w:rsid w:val="00E3023F"/>
    <w:rsid w:val="00E35044"/>
    <w:rsid w:val="00E437E6"/>
    <w:rsid w:val="00E46660"/>
    <w:rsid w:val="00E47832"/>
    <w:rsid w:val="00E52376"/>
    <w:rsid w:val="00E60BD5"/>
    <w:rsid w:val="00E61945"/>
    <w:rsid w:val="00E62F25"/>
    <w:rsid w:val="00E64F27"/>
    <w:rsid w:val="00E6622D"/>
    <w:rsid w:val="00E6789D"/>
    <w:rsid w:val="00E72ADA"/>
    <w:rsid w:val="00E762AA"/>
    <w:rsid w:val="00E80318"/>
    <w:rsid w:val="00E80E47"/>
    <w:rsid w:val="00E81613"/>
    <w:rsid w:val="00E82E1D"/>
    <w:rsid w:val="00E83E38"/>
    <w:rsid w:val="00E87EF4"/>
    <w:rsid w:val="00E90560"/>
    <w:rsid w:val="00E914A8"/>
    <w:rsid w:val="00E92762"/>
    <w:rsid w:val="00E927C4"/>
    <w:rsid w:val="00E95652"/>
    <w:rsid w:val="00E95781"/>
    <w:rsid w:val="00EA318E"/>
    <w:rsid w:val="00EA3BB9"/>
    <w:rsid w:val="00EB1B13"/>
    <w:rsid w:val="00EC422C"/>
    <w:rsid w:val="00EC6E3C"/>
    <w:rsid w:val="00ED10D5"/>
    <w:rsid w:val="00ED1740"/>
    <w:rsid w:val="00EE0590"/>
    <w:rsid w:val="00EE24DF"/>
    <w:rsid w:val="00EE337F"/>
    <w:rsid w:val="00EE4F24"/>
    <w:rsid w:val="00EF3441"/>
    <w:rsid w:val="00EF64FB"/>
    <w:rsid w:val="00F00788"/>
    <w:rsid w:val="00F00CA0"/>
    <w:rsid w:val="00F05BED"/>
    <w:rsid w:val="00F05D16"/>
    <w:rsid w:val="00F06BC4"/>
    <w:rsid w:val="00F06D77"/>
    <w:rsid w:val="00F213B8"/>
    <w:rsid w:val="00F23549"/>
    <w:rsid w:val="00F23CAC"/>
    <w:rsid w:val="00F2422D"/>
    <w:rsid w:val="00F34152"/>
    <w:rsid w:val="00F37351"/>
    <w:rsid w:val="00F4305C"/>
    <w:rsid w:val="00F43B0F"/>
    <w:rsid w:val="00F47A4A"/>
    <w:rsid w:val="00F54DAA"/>
    <w:rsid w:val="00F62BFC"/>
    <w:rsid w:val="00F65AA3"/>
    <w:rsid w:val="00F65DEF"/>
    <w:rsid w:val="00F669EF"/>
    <w:rsid w:val="00F71030"/>
    <w:rsid w:val="00F72E2D"/>
    <w:rsid w:val="00F766F5"/>
    <w:rsid w:val="00F80950"/>
    <w:rsid w:val="00F81C08"/>
    <w:rsid w:val="00F85D65"/>
    <w:rsid w:val="00F925E1"/>
    <w:rsid w:val="00F92D52"/>
    <w:rsid w:val="00F97368"/>
    <w:rsid w:val="00F975A2"/>
    <w:rsid w:val="00FA0D1E"/>
    <w:rsid w:val="00FA4C0A"/>
    <w:rsid w:val="00FA7F68"/>
    <w:rsid w:val="00FB7258"/>
    <w:rsid w:val="00FC057F"/>
    <w:rsid w:val="00FC2ED0"/>
    <w:rsid w:val="00FC4D68"/>
    <w:rsid w:val="00FD2D61"/>
    <w:rsid w:val="00FD4259"/>
    <w:rsid w:val="00FD4FF3"/>
    <w:rsid w:val="00FD7735"/>
    <w:rsid w:val="00FF23C0"/>
    <w:rsid w:val="00FF50C6"/>
    <w:rsid w:val="00FF5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napToGrid w:val="0"/>
      <w:kern w:val="28"/>
      <w:szCs w:val="20"/>
    </w:rPr>
  </w:style>
  <w:style w:type="paragraph" w:styleId="Heading2">
    <w:name w:val="heading 2"/>
    <w:basedOn w:val="Normal"/>
    <w:next w:val="Normal"/>
    <w:link w:val="Heading2Char"/>
    <w:qFormat/>
    <w:pPr>
      <w:keepNext/>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napToGrid w:val="0"/>
      <w:sz w:val="28"/>
      <w:szCs w:val="20"/>
    </w:rPr>
  </w:style>
  <w:style w:type="paragraph" w:customStyle="1" w:styleId="Level5">
    <w:name w:val="Level 5"/>
    <w:rsid w:val="00974671"/>
    <w:pPr>
      <w:spacing w:before="240"/>
    </w:pPr>
    <w:rPr>
      <w:sz w:val="24"/>
    </w:rPr>
  </w:style>
  <w:style w:type="paragraph" w:customStyle="1" w:styleId="Body">
    <w:name w:val="Body"/>
    <w:pPr>
      <w:ind w:left="720"/>
    </w:pPr>
    <w:rPr>
      <w:sz w:val="22"/>
    </w:rPr>
  </w:style>
  <w:style w:type="paragraph" w:customStyle="1" w:styleId="Level6">
    <w:name w:val="Level 6"/>
    <w:pPr>
      <w:tabs>
        <w:tab w:val="left" w:pos="6480"/>
      </w:tabs>
      <w:spacing w:before="240"/>
    </w:pPr>
    <w:rPr>
      <w:sz w:val="22"/>
    </w:rPr>
  </w:style>
  <w:style w:type="paragraph" w:styleId="Header">
    <w:name w:val="header"/>
    <w:basedOn w:val="Normal"/>
    <w:link w:val="HeaderChar"/>
    <w:pPr>
      <w:tabs>
        <w:tab w:val="center" w:pos="4320"/>
        <w:tab w:val="right" w:pos="8640"/>
      </w:tabs>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spacing w:before="240"/>
      <w:outlineLvl w:val="0"/>
    </w:pPr>
    <w:rPr>
      <w:sz w:val="24"/>
    </w:rPr>
  </w:style>
  <w:style w:type="paragraph" w:customStyle="1" w:styleId="Level2">
    <w:name w:val="Level 2"/>
    <w:link w:val="Level2Char"/>
    <w:autoRedefine/>
    <w:rsid w:val="00F62BFC"/>
    <w:pPr>
      <w:tabs>
        <w:tab w:val="right" w:pos="-180"/>
      </w:tabs>
      <w:outlineLvl w:val="0"/>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spacing w:before="240"/>
      <w:outlineLvl w:val="2"/>
    </w:pPr>
    <w:rPr>
      <w:sz w:val="24"/>
    </w:rPr>
  </w:style>
  <w:style w:type="paragraph" w:customStyle="1" w:styleId="Level4">
    <w:name w:val="Level 4"/>
    <w:basedOn w:val="Level3"/>
    <w:pPr>
      <w:numPr>
        <w:ilvl w:val="3"/>
        <w:numId w:val="27"/>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0">
    <w:name w:val="Style1."/>
    <w:basedOn w:val="Normal"/>
    <w:pPr>
      <w:tabs>
        <w:tab w:val="left" w:pos="-720"/>
      </w:tabs>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F62BFC"/>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paragraph" w:styleId="ListParagraph">
    <w:name w:val="List Paragraph"/>
    <w:basedOn w:val="Normal"/>
    <w:uiPriority w:val="34"/>
    <w:qFormat/>
    <w:rsid w:val="00396E12"/>
    <w:pPr>
      <w:ind w:left="720"/>
      <w:contextualSpacing/>
    </w:pPr>
  </w:style>
  <w:style w:type="character" w:customStyle="1" w:styleId="HeaderChar">
    <w:name w:val="Header Char"/>
    <w:basedOn w:val="DefaultParagraphFont"/>
    <w:link w:val="Header"/>
    <w:rsid w:val="00D0508E"/>
    <w:rPr>
      <w:snapToGrid w:val="0"/>
    </w:rPr>
  </w:style>
  <w:style w:type="character" w:customStyle="1" w:styleId="Heading2Char">
    <w:name w:val="Heading 2 Char"/>
    <w:basedOn w:val="DefaultParagraphFont"/>
    <w:link w:val="Heading2"/>
    <w:rsid w:val="00156D7C"/>
    <w:rPr>
      <w:b/>
      <w:snapToGrid w:val="0"/>
      <w:sz w:val="24"/>
    </w:rPr>
  </w:style>
  <w:style w:type="numbering" w:customStyle="1" w:styleId="Style1">
    <w:name w:val="Style1"/>
    <w:uiPriority w:val="99"/>
    <w:rsid w:val="000D5C77"/>
    <w:pPr>
      <w:numPr>
        <w:numId w:val="36"/>
      </w:numPr>
    </w:pPr>
  </w:style>
  <w:style w:type="character" w:styleId="CommentReference">
    <w:name w:val="annotation reference"/>
    <w:basedOn w:val="DefaultParagraphFont"/>
    <w:uiPriority w:val="99"/>
    <w:semiHidden/>
    <w:unhideWhenUsed/>
    <w:rsid w:val="006C2BC1"/>
    <w:rPr>
      <w:sz w:val="16"/>
      <w:szCs w:val="16"/>
    </w:rPr>
  </w:style>
  <w:style w:type="paragraph" w:styleId="CommentText">
    <w:name w:val="annotation text"/>
    <w:basedOn w:val="Normal"/>
    <w:link w:val="CommentTextChar"/>
    <w:uiPriority w:val="99"/>
    <w:semiHidden/>
    <w:unhideWhenUsed/>
    <w:rsid w:val="006C2BC1"/>
    <w:rPr>
      <w:sz w:val="20"/>
      <w:szCs w:val="20"/>
    </w:rPr>
  </w:style>
  <w:style w:type="character" w:customStyle="1" w:styleId="CommentTextChar">
    <w:name w:val="Comment Text Char"/>
    <w:basedOn w:val="DefaultParagraphFont"/>
    <w:link w:val="CommentText"/>
    <w:uiPriority w:val="99"/>
    <w:semiHidden/>
    <w:rsid w:val="006C2BC1"/>
  </w:style>
  <w:style w:type="paragraph" w:styleId="CommentSubject">
    <w:name w:val="annotation subject"/>
    <w:basedOn w:val="CommentText"/>
    <w:next w:val="CommentText"/>
    <w:link w:val="CommentSubjectChar"/>
    <w:uiPriority w:val="99"/>
    <w:semiHidden/>
    <w:unhideWhenUsed/>
    <w:rsid w:val="006C2BC1"/>
    <w:rPr>
      <w:b/>
      <w:bCs/>
    </w:rPr>
  </w:style>
  <w:style w:type="character" w:customStyle="1" w:styleId="CommentSubjectChar">
    <w:name w:val="Comment Subject Char"/>
    <w:basedOn w:val="CommentTextChar"/>
    <w:link w:val="CommentSubject"/>
    <w:uiPriority w:val="99"/>
    <w:semiHidden/>
    <w:rsid w:val="006C2BC1"/>
    <w:rPr>
      <w:b/>
      <w:bCs/>
    </w:rPr>
  </w:style>
  <w:style w:type="paragraph" w:customStyle="1" w:styleId="Signatures">
    <w:name w:val="Signatures"/>
    <w:basedOn w:val="Normal"/>
    <w:autoRedefine/>
    <w:rsid w:val="004C7EAE"/>
    <w:pPr>
      <w:tabs>
        <w:tab w:val="right" w:leader="underscore" w:pos="4320"/>
        <w:tab w:val="left" w:pos="5040"/>
        <w:tab w:val="right" w:leader="underscore" w:pos="9360"/>
      </w:tabs>
      <w:autoSpaceDE w:val="0"/>
      <w:autoSpaceDN w:val="0"/>
      <w:adjustRightInd w:val="0"/>
    </w:pPr>
    <w:rPr>
      <w:szCs w:val="22"/>
    </w:rPr>
  </w:style>
  <w:style w:type="character" w:customStyle="1" w:styleId="TitleChar">
    <w:name w:val="Title Char"/>
    <w:link w:val="Title"/>
    <w:rsid w:val="00D11161"/>
    <w:rPr>
      <w:b/>
      <w:snapToGrid w:val="0"/>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snapToGrid w:val="0"/>
      <w:kern w:val="28"/>
      <w:szCs w:val="20"/>
    </w:rPr>
  </w:style>
  <w:style w:type="paragraph" w:styleId="Heading2">
    <w:name w:val="heading 2"/>
    <w:basedOn w:val="Normal"/>
    <w:next w:val="Normal"/>
    <w:link w:val="Heading2Char"/>
    <w:qFormat/>
    <w:pPr>
      <w:keepNext/>
      <w:jc w:val="center"/>
      <w:outlineLvl w:val="1"/>
    </w:pPr>
    <w:rPr>
      <w:b/>
      <w:snapToGrid w:val="0"/>
      <w:szCs w:val="20"/>
    </w:rPr>
  </w:style>
  <w:style w:type="paragraph" w:styleId="Heading3">
    <w:name w:val="heading 3"/>
    <w:basedOn w:val="Normal"/>
    <w:next w:val="Normal"/>
    <w:qFormat/>
    <w:pPr>
      <w:tabs>
        <w:tab w:val="left" w:pos="1526"/>
      </w:tabs>
      <w:spacing w:before="120"/>
      <w:ind w:left="720"/>
      <w:jc w:val="center"/>
      <w:outlineLvl w:val="2"/>
    </w:pPr>
    <w:rPr>
      <w:b/>
      <w:snapToGrid w:val="0"/>
      <w:szCs w:val="20"/>
    </w:rPr>
  </w:style>
  <w:style w:type="paragraph" w:styleId="Heading4">
    <w:name w:val="heading 4"/>
    <w:basedOn w:val="Normal"/>
    <w:next w:val="Normal"/>
    <w:qFormat/>
    <w:pPr>
      <w:keepNext/>
      <w:ind w:left="1080"/>
      <w:outlineLvl w:val="3"/>
    </w:pPr>
    <w:rPr>
      <w:b/>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spacing w:before="120" w:after="60"/>
      <w:outlineLvl w:val="5"/>
    </w:pPr>
    <w:rPr>
      <w:b/>
    </w:rPr>
  </w:style>
  <w:style w:type="paragraph" w:styleId="Heading7">
    <w:name w:val="heading 7"/>
    <w:basedOn w:val="Normal"/>
    <w:next w:val="Normal"/>
    <w:qFormat/>
    <w:pPr>
      <w:spacing w:after="60"/>
      <w:outlineLvl w:val="6"/>
    </w:pPr>
    <w:rPr>
      <w:b/>
    </w:rPr>
  </w:style>
  <w:style w:type="paragraph" w:styleId="Heading8">
    <w:name w:val="heading 8"/>
    <w:basedOn w:val="Normal"/>
    <w:next w:val="Normal"/>
    <w:qFormat/>
    <w:pPr>
      <w:keepNext/>
      <w:jc w:val="center"/>
      <w:outlineLvl w:val="7"/>
    </w:pPr>
    <w:rPr>
      <w:b/>
      <w:bCs/>
    </w:rPr>
  </w:style>
  <w:style w:type="paragraph" w:styleId="Heading9">
    <w:name w:val="heading 9"/>
    <w:basedOn w:val="Normal"/>
    <w:next w:val="Normal"/>
    <w:qFormat/>
    <w:pPr>
      <w:keepNext/>
      <w:jc w:val="center"/>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jc w:val="center"/>
    </w:pPr>
    <w:rPr>
      <w:b/>
      <w:snapToGrid w:val="0"/>
      <w:sz w:val="28"/>
      <w:szCs w:val="20"/>
    </w:rPr>
  </w:style>
  <w:style w:type="paragraph" w:customStyle="1" w:styleId="Level5">
    <w:name w:val="Level 5"/>
    <w:rsid w:val="00974671"/>
    <w:pPr>
      <w:spacing w:before="240"/>
    </w:pPr>
    <w:rPr>
      <w:sz w:val="24"/>
    </w:rPr>
  </w:style>
  <w:style w:type="paragraph" w:customStyle="1" w:styleId="Body">
    <w:name w:val="Body"/>
    <w:pPr>
      <w:ind w:left="720"/>
    </w:pPr>
    <w:rPr>
      <w:sz w:val="22"/>
    </w:rPr>
  </w:style>
  <w:style w:type="paragraph" w:customStyle="1" w:styleId="Level6">
    <w:name w:val="Level 6"/>
    <w:pPr>
      <w:tabs>
        <w:tab w:val="left" w:pos="6480"/>
      </w:tabs>
      <w:spacing w:before="240"/>
    </w:pPr>
    <w:rPr>
      <w:sz w:val="22"/>
    </w:rPr>
  </w:style>
  <w:style w:type="paragraph" w:styleId="Header">
    <w:name w:val="header"/>
    <w:basedOn w:val="Normal"/>
    <w:link w:val="HeaderChar"/>
    <w:pPr>
      <w:tabs>
        <w:tab w:val="center" w:pos="4320"/>
        <w:tab w:val="right" w:pos="8640"/>
      </w:tabs>
      <w:jc w:val="right"/>
    </w:pPr>
    <w:rPr>
      <w:snapToGrid w:val="0"/>
      <w:sz w:val="20"/>
      <w:szCs w:val="20"/>
    </w:rPr>
  </w:style>
  <w:style w:type="paragraph" w:styleId="Footer">
    <w:name w:val="footer"/>
    <w:basedOn w:val="Normal"/>
    <w:link w:val="FooterChar"/>
    <w:uiPriority w:val="99"/>
    <w:pPr>
      <w:tabs>
        <w:tab w:val="center" w:pos="4320"/>
        <w:tab w:val="right" w:pos="8640"/>
      </w:tabs>
      <w:spacing w:before="120"/>
      <w:jc w:val="center"/>
    </w:pPr>
  </w:style>
  <w:style w:type="paragraph" w:customStyle="1" w:styleId="Level1">
    <w:name w:val="Level 1"/>
    <w:link w:val="Level1Char"/>
    <w:pPr>
      <w:spacing w:before="240"/>
      <w:outlineLvl w:val="0"/>
    </w:pPr>
    <w:rPr>
      <w:sz w:val="24"/>
    </w:rPr>
  </w:style>
  <w:style w:type="paragraph" w:customStyle="1" w:styleId="Level2">
    <w:name w:val="Level 2"/>
    <w:link w:val="Level2Char"/>
    <w:autoRedefine/>
    <w:rsid w:val="00F62BFC"/>
    <w:pPr>
      <w:tabs>
        <w:tab w:val="right" w:pos="-180"/>
      </w:tabs>
      <w:outlineLvl w:val="0"/>
    </w:pPr>
    <w:rPr>
      <w:rFonts w:ascii="Arial" w:hAnsi="Arial" w:cs="Arial"/>
      <w:sz w:val="22"/>
      <w:szCs w:val="22"/>
    </w:rPr>
  </w:style>
  <w:style w:type="character" w:styleId="PageNumber">
    <w:name w:val="page number"/>
    <w:basedOn w:val="DefaultParagraphFont"/>
  </w:style>
  <w:style w:type="paragraph" w:customStyle="1" w:styleId="Header2">
    <w:name w:val="Header 2"/>
    <w:pPr>
      <w:jc w:val="right"/>
    </w:pPr>
    <w:rPr>
      <w:i/>
    </w:rPr>
  </w:style>
  <w:style w:type="paragraph" w:customStyle="1" w:styleId="Level3">
    <w:name w:val="Level 3"/>
    <w:pPr>
      <w:spacing w:before="240"/>
      <w:outlineLvl w:val="2"/>
    </w:pPr>
    <w:rPr>
      <w:sz w:val="24"/>
    </w:rPr>
  </w:style>
  <w:style w:type="paragraph" w:customStyle="1" w:styleId="Level4">
    <w:name w:val="Level 4"/>
    <w:basedOn w:val="Level3"/>
    <w:pPr>
      <w:numPr>
        <w:ilvl w:val="3"/>
        <w:numId w:val="27"/>
      </w:numPr>
      <w:tabs>
        <w:tab w:val="left" w:pos="3600"/>
      </w:tabs>
    </w:pPr>
  </w:style>
  <w:style w:type="character" w:styleId="Hyperlink">
    <w:name w:val="Hyperlink"/>
    <w:uiPriority w:val="99"/>
    <w:rPr>
      <w:color w:val="0000FF"/>
      <w:u w:val="single"/>
    </w:rPr>
  </w:style>
  <w:style w:type="paragraph" w:styleId="TOC1">
    <w:name w:val="toc 1"/>
    <w:basedOn w:val="Normal"/>
    <w:next w:val="Normal"/>
    <w:autoRedefine/>
    <w:uiPriority w:val="39"/>
  </w:style>
  <w:style w:type="paragraph" w:styleId="TOC2">
    <w:name w:val="toc 2"/>
    <w:basedOn w:val="Normal"/>
    <w:next w:val="Normal"/>
    <w:autoRedefine/>
    <w:uiPriority w:val="39"/>
    <w:pPr>
      <w:ind w:left="220"/>
    </w:pPr>
  </w:style>
  <w:style w:type="paragraph" w:styleId="BodyTextIndent">
    <w:name w:val="Body Text Indent"/>
    <w:basedOn w:val="Normal"/>
    <w:pPr>
      <w:ind w:left="1468" w:hanging="748"/>
    </w:pPr>
  </w:style>
  <w:style w:type="paragraph" w:styleId="BodyText">
    <w:name w:val="Body Text"/>
    <w:basedOn w:val="Normal"/>
    <w:rPr>
      <w:color w:val="FF0000"/>
    </w:rPr>
  </w:style>
  <w:style w:type="character" w:styleId="FollowedHyperlink">
    <w:name w:val="FollowedHyperlink"/>
    <w:rPr>
      <w:color w:val="800080"/>
      <w:u w:val="single"/>
    </w:rPr>
  </w:style>
  <w:style w:type="paragraph" w:styleId="TOC3">
    <w:name w:val="toc 3"/>
    <w:basedOn w:val="Normal"/>
    <w:next w:val="Normal"/>
    <w:autoRedefine/>
    <w:semiHidden/>
    <w:pPr>
      <w:ind w:left="440"/>
    </w:pPr>
  </w:style>
  <w:style w:type="paragraph" w:styleId="TOC4">
    <w:name w:val="toc 4"/>
    <w:basedOn w:val="Normal"/>
    <w:next w:val="Normal"/>
    <w:autoRedefine/>
    <w:semiHidden/>
    <w:pPr>
      <w:ind w:left="660"/>
    </w:pPr>
  </w:style>
  <w:style w:type="paragraph" w:styleId="TOC5">
    <w:name w:val="toc 5"/>
    <w:basedOn w:val="Normal"/>
    <w:next w:val="Normal"/>
    <w:autoRedefine/>
    <w:semiHidden/>
    <w:pPr>
      <w:ind w:left="880"/>
    </w:pPr>
  </w:style>
  <w:style w:type="paragraph" w:styleId="TOC6">
    <w:name w:val="toc 6"/>
    <w:basedOn w:val="Normal"/>
    <w:next w:val="Normal"/>
    <w:autoRedefine/>
    <w:semiHidden/>
    <w:pPr>
      <w:ind w:left="1100"/>
    </w:pPr>
  </w:style>
  <w:style w:type="paragraph" w:styleId="TOC7">
    <w:name w:val="toc 7"/>
    <w:basedOn w:val="Normal"/>
    <w:next w:val="Normal"/>
    <w:autoRedefine/>
    <w:semiHidden/>
    <w:pPr>
      <w:ind w:left="1320"/>
    </w:pPr>
  </w:style>
  <w:style w:type="paragraph" w:styleId="TOC8">
    <w:name w:val="toc 8"/>
    <w:basedOn w:val="Normal"/>
    <w:next w:val="Normal"/>
    <w:autoRedefine/>
    <w:semiHidden/>
    <w:pPr>
      <w:ind w:left="1540"/>
    </w:pPr>
  </w:style>
  <w:style w:type="paragraph" w:styleId="TOC9">
    <w:name w:val="toc 9"/>
    <w:basedOn w:val="Normal"/>
    <w:next w:val="Normal"/>
    <w:autoRedefine/>
    <w:semiHidden/>
    <w:pPr>
      <w:ind w:left="1760"/>
    </w:pPr>
  </w:style>
  <w:style w:type="paragraph" w:styleId="FootnoteText">
    <w:name w:val="footnote text"/>
    <w:basedOn w:val="Normal"/>
    <w:semiHidden/>
    <w:rPr>
      <w:sz w:val="20"/>
      <w:szCs w:val="20"/>
    </w:rPr>
  </w:style>
  <w:style w:type="character" w:styleId="FootnoteReference">
    <w:name w:val="footnote reference"/>
    <w:semiHidden/>
    <w:rPr>
      <w:vertAlign w:val="superscript"/>
    </w:rPr>
  </w:style>
  <w:style w:type="paragraph" w:styleId="BalloonText">
    <w:name w:val="Balloon Text"/>
    <w:basedOn w:val="Normal"/>
    <w:semiHidden/>
    <w:rPr>
      <w:rFonts w:ascii="Tahoma" w:hAnsi="Tahoma" w:cs="Tahoma"/>
      <w:sz w:val="16"/>
      <w:szCs w:val="16"/>
    </w:rPr>
  </w:style>
  <w:style w:type="paragraph" w:customStyle="1" w:styleId="Style10">
    <w:name w:val="Style1."/>
    <w:basedOn w:val="Normal"/>
    <w:pPr>
      <w:tabs>
        <w:tab w:val="left" w:pos="-720"/>
      </w:tabs>
      <w:spacing w:line="240" w:lineRule="atLeast"/>
      <w:ind w:left="1440"/>
    </w:pPr>
    <w:rPr>
      <w:rFonts w:ascii="Times" w:hAnsi="Times"/>
      <w:szCs w:val="20"/>
    </w:rPr>
  </w:style>
  <w:style w:type="paragraph" w:customStyle="1" w:styleId="StyleTOC112pt">
    <w:name w:val="Style TOC 1 + 12 pt"/>
    <w:basedOn w:val="TOC1"/>
  </w:style>
  <w:style w:type="character" w:customStyle="1" w:styleId="FooterChar">
    <w:name w:val="Footer Char"/>
    <w:link w:val="Footer"/>
    <w:uiPriority w:val="99"/>
    <w:rsid w:val="008322F3"/>
    <w:rPr>
      <w:sz w:val="24"/>
      <w:szCs w:val="24"/>
    </w:rPr>
  </w:style>
  <w:style w:type="character" w:customStyle="1" w:styleId="Level2Char">
    <w:name w:val="Level 2 Char"/>
    <w:link w:val="Level2"/>
    <w:locked/>
    <w:rsid w:val="00F62BFC"/>
    <w:rPr>
      <w:rFonts w:ascii="Arial" w:hAnsi="Arial" w:cs="Arial"/>
      <w:sz w:val="22"/>
      <w:szCs w:val="22"/>
    </w:rPr>
  </w:style>
  <w:style w:type="character" w:customStyle="1" w:styleId="a">
    <w:name w:val="•"/>
    <w:basedOn w:val="DefaultParagraphFont"/>
    <w:uiPriority w:val="99"/>
    <w:rsid w:val="00A25FE6"/>
  </w:style>
  <w:style w:type="character" w:customStyle="1" w:styleId="Level1Char">
    <w:name w:val="Level 1 Char"/>
    <w:link w:val="Level1"/>
    <w:rsid w:val="00A25FE6"/>
    <w:rPr>
      <w:sz w:val="24"/>
    </w:rPr>
  </w:style>
  <w:style w:type="paragraph" w:styleId="Revision">
    <w:name w:val="Revision"/>
    <w:hidden/>
    <w:uiPriority w:val="99"/>
    <w:semiHidden/>
    <w:rsid w:val="00502004"/>
    <w:rPr>
      <w:sz w:val="24"/>
      <w:szCs w:val="24"/>
    </w:rPr>
  </w:style>
  <w:style w:type="paragraph" w:styleId="ListParagraph">
    <w:name w:val="List Paragraph"/>
    <w:basedOn w:val="Normal"/>
    <w:uiPriority w:val="34"/>
    <w:qFormat/>
    <w:rsid w:val="00396E12"/>
    <w:pPr>
      <w:ind w:left="720"/>
      <w:contextualSpacing/>
    </w:pPr>
  </w:style>
  <w:style w:type="character" w:customStyle="1" w:styleId="HeaderChar">
    <w:name w:val="Header Char"/>
    <w:basedOn w:val="DefaultParagraphFont"/>
    <w:link w:val="Header"/>
    <w:rsid w:val="00D0508E"/>
    <w:rPr>
      <w:snapToGrid w:val="0"/>
    </w:rPr>
  </w:style>
  <w:style w:type="character" w:customStyle="1" w:styleId="Heading2Char">
    <w:name w:val="Heading 2 Char"/>
    <w:basedOn w:val="DefaultParagraphFont"/>
    <w:link w:val="Heading2"/>
    <w:rsid w:val="00156D7C"/>
    <w:rPr>
      <w:b/>
      <w:snapToGrid w:val="0"/>
      <w:sz w:val="24"/>
    </w:rPr>
  </w:style>
  <w:style w:type="numbering" w:customStyle="1" w:styleId="Style1">
    <w:name w:val="Style1"/>
    <w:uiPriority w:val="99"/>
    <w:rsid w:val="000D5C77"/>
    <w:pPr>
      <w:numPr>
        <w:numId w:val="36"/>
      </w:numPr>
    </w:pPr>
  </w:style>
  <w:style w:type="character" w:styleId="CommentReference">
    <w:name w:val="annotation reference"/>
    <w:basedOn w:val="DefaultParagraphFont"/>
    <w:uiPriority w:val="99"/>
    <w:semiHidden/>
    <w:unhideWhenUsed/>
    <w:rsid w:val="006C2BC1"/>
    <w:rPr>
      <w:sz w:val="16"/>
      <w:szCs w:val="16"/>
    </w:rPr>
  </w:style>
  <w:style w:type="paragraph" w:styleId="CommentText">
    <w:name w:val="annotation text"/>
    <w:basedOn w:val="Normal"/>
    <w:link w:val="CommentTextChar"/>
    <w:uiPriority w:val="99"/>
    <w:semiHidden/>
    <w:unhideWhenUsed/>
    <w:rsid w:val="006C2BC1"/>
    <w:rPr>
      <w:sz w:val="20"/>
      <w:szCs w:val="20"/>
    </w:rPr>
  </w:style>
  <w:style w:type="character" w:customStyle="1" w:styleId="CommentTextChar">
    <w:name w:val="Comment Text Char"/>
    <w:basedOn w:val="DefaultParagraphFont"/>
    <w:link w:val="CommentText"/>
    <w:uiPriority w:val="99"/>
    <w:semiHidden/>
    <w:rsid w:val="006C2BC1"/>
  </w:style>
  <w:style w:type="paragraph" w:styleId="CommentSubject">
    <w:name w:val="annotation subject"/>
    <w:basedOn w:val="CommentText"/>
    <w:next w:val="CommentText"/>
    <w:link w:val="CommentSubjectChar"/>
    <w:uiPriority w:val="99"/>
    <w:semiHidden/>
    <w:unhideWhenUsed/>
    <w:rsid w:val="006C2BC1"/>
    <w:rPr>
      <w:b/>
      <w:bCs/>
    </w:rPr>
  </w:style>
  <w:style w:type="character" w:customStyle="1" w:styleId="CommentSubjectChar">
    <w:name w:val="Comment Subject Char"/>
    <w:basedOn w:val="CommentTextChar"/>
    <w:link w:val="CommentSubject"/>
    <w:uiPriority w:val="99"/>
    <w:semiHidden/>
    <w:rsid w:val="006C2BC1"/>
    <w:rPr>
      <w:b/>
      <w:bCs/>
    </w:rPr>
  </w:style>
  <w:style w:type="paragraph" w:customStyle="1" w:styleId="Signatures">
    <w:name w:val="Signatures"/>
    <w:basedOn w:val="Normal"/>
    <w:autoRedefine/>
    <w:rsid w:val="004C7EAE"/>
    <w:pPr>
      <w:tabs>
        <w:tab w:val="right" w:leader="underscore" w:pos="4320"/>
        <w:tab w:val="left" w:pos="5040"/>
        <w:tab w:val="right" w:leader="underscore" w:pos="9360"/>
      </w:tabs>
      <w:autoSpaceDE w:val="0"/>
      <w:autoSpaceDN w:val="0"/>
      <w:adjustRightInd w:val="0"/>
    </w:pPr>
    <w:rPr>
      <w:szCs w:val="22"/>
    </w:rPr>
  </w:style>
  <w:style w:type="character" w:customStyle="1" w:styleId="TitleChar">
    <w:name w:val="Title Char"/>
    <w:link w:val="Title"/>
    <w:rsid w:val="00D11161"/>
    <w:rPr>
      <w:b/>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6564">
      <w:bodyDiv w:val="1"/>
      <w:marLeft w:val="0"/>
      <w:marRight w:val="0"/>
      <w:marTop w:val="0"/>
      <w:marBottom w:val="0"/>
      <w:divBdr>
        <w:top w:val="none" w:sz="0" w:space="0" w:color="auto"/>
        <w:left w:val="none" w:sz="0" w:space="0" w:color="auto"/>
        <w:bottom w:val="none" w:sz="0" w:space="0" w:color="auto"/>
        <w:right w:val="none" w:sz="0" w:space="0" w:color="auto"/>
      </w:divBdr>
    </w:div>
    <w:div w:id="93213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dsitspe01.its.ms.gov/its/procman.nsf/f4ad43bd44ad9d8c86256daa0063e1f0/bb780b5a8360c3138625765d004e4aff?OpenDocument" TargetMode="External"/><Relationship Id="rId21" Type="http://schemas.openxmlformats.org/officeDocument/2006/relationships/header" Target="header8.xml"/><Relationship Id="rId42" Type="http://schemas.openxmlformats.org/officeDocument/2006/relationships/header" Target="header13.xml"/><Relationship Id="rId47" Type="http://schemas.openxmlformats.org/officeDocument/2006/relationships/header" Target="header14.xml"/><Relationship Id="rId63" Type="http://schemas.openxmlformats.org/officeDocument/2006/relationships/hyperlink" Target="http://www.transparency.mississippi.gov" TargetMode="External"/><Relationship Id="rId68"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4.xml"/><Relationship Id="rId29" Type="http://schemas.openxmlformats.org/officeDocument/2006/relationships/header" Target="header10.xml"/><Relationship Id="rId11" Type="http://schemas.openxmlformats.org/officeDocument/2006/relationships/footer" Target="footer1.xml"/><Relationship Id="rId24" Type="http://schemas.openxmlformats.org/officeDocument/2006/relationships/hyperlink" Target="http://www.its.ms.gov" TargetMode="External"/><Relationship Id="rId32" Type="http://schemas.openxmlformats.org/officeDocument/2006/relationships/hyperlink" Target="http://www.mississippi.org/assets/docs/minority/minority_vendor_selfcertform.pdf" TargetMode="External"/><Relationship Id="rId37" Type="http://schemas.openxmlformats.org/officeDocument/2006/relationships/hyperlink" Target="http://www.its.ms.gov/Procurement/Pages/3744.aspx" TargetMode="External"/><Relationship Id="rId40" Type="http://schemas.openxmlformats.org/officeDocument/2006/relationships/hyperlink" Target="http://www.mmrs.state.ms.us/statewide_applications/Stimulus/index.shtml" TargetMode="External"/><Relationship Id="rId45" Type="http://schemas.openxmlformats.org/officeDocument/2006/relationships/hyperlink" Target="mailto:eplteam@its.ms.gov" TargetMode="External"/><Relationship Id="rId53" Type="http://schemas.openxmlformats.org/officeDocument/2006/relationships/hyperlink" Target="mailto:kenny.wilson@its.ms.gov" TargetMode="External"/><Relationship Id="rId58" Type="http://schemas.openxmlformats.org/officeDocument/2006/relationships/header" Target="header19.xml"/><Relationship Id="rId66" Type="http://schemas.openxmlformats.org/officeDocument/2006/relationships/image" Target="media/image3.emf"/><Relationship Id="rId5" Type="http://schemas.openxmlformats.org/officeDocument/2006/relationships/settings" Target="settings.xml"/><Relationship Id="rId61" Type="http://schemas.openxmlformats.org/officeDocument/2006/relationships/hyperlink" Target="http://www.transparency.mississippi.gov" TargetMode="External"/><Relationship Id="rId19" Type="http://schemas.openxmlformats.org/officeDocument/2006/relationships/header" Target="header7.xml"/><Relationship Id="rId14" Type="http://schemas.openxmlformats.org/officeDocument/2006/relationships/header" Target="header2.xml"/><Relationship Id="rId22" Type="http://schemas.openxmlformats.org/officeDocument/2006/relationships/hyperlink" Target="http://portal.paymode.com/ms/" TargetMode="External"/><Relationship Id="rId27" Type="http://schemas.openxmlformats.org/officeDocument/2006/relationships/hyperlink" Target="http://dsitspe01.its.ms.gov/its/procman.nsf/f4ad43bd44ad9d8c86256daa0063e1f0/f227957c9c49a38a8625767900790c4e?OpenDocument" TargetMode="External"/><Relationship Id="rId30" Type="http://schemas.openxmlformats.org/officeDocument/2006/relationships/header" Target="header11.xml"/><Relationship Id="rId35" Type="http://schemas.openxmlformats.org/officeDocument/2006/relationships/hyperlink" Target="http://www.its.ms.gov/Procurement/Pages/RFPS_Awaiting.aspx" TargetMode="External"/><Relationship Id="rId43" Type="http://schemas.openxmlformats.org/officeDocument/2006/relationships/hyperlink" Target="http://www.its.ms.gov/Procurement/Pages/EPL-Interactives.aspx" TargetMode="External"/><Relationship Id="rId48" Type="http://schemas.openxmlformats.org/officeDocument/2006/relationships/header" Target="header15.xml"/><Relationship Id="rId56" Type="http://schemas.openxmlformats.org/officeDocument/2006/relationships/hyperlink" Target="http://www.ms.gov/content/Pages/CollegesUniversities.aspx" TargetMode="External"/><Relationship Id="rId64" Type="http://schemas.openxmlformats.org/officeDocument/2006/relationships/hyperlink" Target="file:///C:/Users/kenny.wilson/AppData/Local/Microsoft/Windows/Temporary%20Internet%20Files/Content.Outlook/ND6PJB8X/System" TargetMode="External"/><Relationship Id="rId69" Type="http://schemas.openxmlformats.org/officeDocument/2006/relationships/customXml" Target="../customXml/item2.xml"/><Relationship Id="rId8" Type="http://schemas.openxmlformats.org/officeDocument/2006/relationships/endnotes" Target="endnotes.xml"/><Relationship Id="rId51" Type="http://schemas.openxmlformats.org/officeDocument/2006/relationships/header" Target="header16.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hyperlink" Target="http://www.its.ms.gov/Services/Pages/ENTERPRISE-SECURITY-POLICY.aspx" TargetMode="External"/><Relationship Id="rId33" Type="http://schemas.openxmlformats.org/officeDocument/2006/relationships/hyperlink" Target="mailto:minority@mississippi.org" TargetMode="External"/><Relationship Id="rId38" Type="http://schemas.openxmlformats.org/officeDocument/2006/relationships/hyperlink" Target="http://www.its.ms.gov" TargetMode="External"/><Relationship Id="rId46" Type="http://schemas.openxmlformats.org/officeDocument/2006/relationships/hyperlink" Target="http://www.ms.gov/its/epl_registration/" TargetMode="External"/><Relationship Id="rId59" Type="http://schemas.openxmlformats.org/officeDocument/2006/relationships/header" Target="header20.xml"/><Relationship Id="rId67" Type="http://schemas.openxmlformats.org/officeDocument/2006/relationships/fontTable" Target="fontTable.xml"/><Relationship Id="rId20" Type="http://schemas.openxmlformats.org/officeDocument/2006/relationships/hyperlink" Target="http://www.its.ms.gov/Procurement/Pages/RFPS_Awaiting.aspx" TargetMode="External"/><Relationship Id="rId41" Type="http://schemas.openxmlformats.org/officeDocument/2006/relationships/hyperlink" Target="http://www.its.ms.gov/Procurement/Pages/EPL-Interactives.aspx" TargetMode="External"/><Relationship Id="rId54" Type="http://schemas.openxmlformats.org/officeDocument/2006/relationships/hyperlink" Target="http://www.ms.gov/agency_directory/default.aspx" TargetMode="External"/><Relationship Id="rId62" Type="http://schemas.openxmlformats.org/officeDocument/2006/relationships/header" Target="header21.xml"/><Relationship Id="rId7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mailto:mash@dfa.state.ms.us" TargetMode="External"/><Relationship Id="rId28" Type="http://schemas.openxmlformats.org/officeDocument/2006/relationships/header" Target="header9.xml"/><Relationship Id="rId36" Type="http://schemas.openxmlformats.org/officeDocument/2006/relationships/header" Target="header12.xml"/><Relationship Id="rId49" Type="http://schemas.openxmlformats.org/officeDocument/2006/relationships/hyperlink" Target="http://www.its.ms.gov/Procurement/Pages/3744.aspx" TargetMode="External"/><Relationship Id="rId57" Type="http://schemas.openxmlformats.org/officeDocument/2006/relationships/header" Target="header18.xml"/><Relationship Id="rId10" Type="http://schemas.openxmlformats.org/officeDocument/2006/relationships/header" Target="header1.xml"/><Relationship Id="rId31" Type="http://schemas.openxmlformats.org/officeDocument/2006/relationships/hyperlink" Target="http://www.its.ms.gov/Procurement/Pages/Vendor.aspx" TargetMode="External"/><Relationship Id="rId44" Type="http://schemas.openxmlformats.org/officeDocument/2006/relationships/hyperlink" Target="mailto:tina.oneal@its.ms.gov" TargetMode="External"/><Relationship Id="rId52" Type="http://schemas.openxmlformats.org/officeDocument/2006/relationships/header" Target="header17.xml"/><Relationship Id="rId60" Type="http://schemas.openxmlformats.org/officeDocument/2006/relationships/footer" Target="footer4.xml"/><Relationship Id="rId65"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3" Type="http://schemas.openxmlformats.org/officeDocument/2006/relationships/footer" Target="footer3.xml"/><Relationship Id="rId18" Type="http://schemas.openxmlformats.org/officeDocument/2006/relationships/header" Target="header6.xml"/><Relationship Id="rId39" Type="http://schemas.openxmlformats.org/officeDocument/2006/relationships/hyperlink" Target="https://www.its.ms.gov/Procurement/Pages/EPLs.aspx" TargetMode="External"/><Relationship Id="rId34" Type="http://schemas.openxmlformats.org/officeDocument/2006/relationships/hyperlink" Target="http://dsitspe01.its.ms.gov/its/RadioEPLOnline.nsf/VendorPrint?OpenForm" TargetMode="External"/><Relationship Id="rId50" Type="http://schemas.openxmlformats.org/officeDocument/2006/relationships/hyperlink" Target="http://www.its.ms.gov/Procurement/Pages/3744.aspx" TargetMode="External"/><Relationship Id="rId55" Type="http://schemas.openxmlformats.org/officeDocument/2006/relationships/hyperlink" Target="http://www.ms.gov/content/Pages/CollegesUniversities.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Templates\Procurement\RFP%20Boiler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A3C7E0F62F877499CA25CC285309CD6" ma:contentTypeVersion="3" ma:contentTypeDescription="Create a new document." ma:contentTypeScope="" ma:versionID="a315709d8bf0260c4e7c751bf34e4d25">
  <xsd:schema xmlns:xsd="http://www.w3.org/2001/XMLSchema" xmlns:xs="http://www.w3.org/2001/XMLSchema" xmlns:p="http://schemas.microsoft.com/office/2006/metadata/properties" targetNamespace="http://schemas.microsoft.com/office/2006/metadata/properties" ma:root="true" ma:fieldsID="c96a38aeacb13fea58235788ebcd203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6EBA7B-1C17-46D8-B0C2-C071C1CD0374}"/>
</file>

<file path=customXml/itemProps2.xml><?xml version="1.0" encoding="utf-8"?>
<ds:datastoreItem xmlns:ds="http://schemas.openxmlformats.org/officeDocument/2006/customXml" ds:itemID="{5ABB5811-1D0C-4DF1-8740-E6B46E3C9C94}"/>
</file>

<file path=customXml/itemProps3.xml><?xml version="1.0" encoding="utf-8"?>
<ds:datastoreItem xmlns:ds="http://schemas.openxmlformats.org/officeDocument/2006/customXml" ds:itemID="{434845BC-906D-4443-8D52-484F5092D5CA}"/>
</file>

<file path=customXml/itemProps4.xml><?xml version="1.0" encoding="utf-8"?>
<ds:datastoreItem xmlns:ds="http://schemas.openxmlformats.org/officeDocument/2006/customXml" ds:itemID="{85CAC5F5-06E9-462B-8475-6B11AAFE36F6}"/>
</file>

<file path=docProps/app.xml><?xml version="1.0" encoding="utf-8"?>
<Properties xmlns="http://schemas.openxmlformats.org/officeDocument/2006/extended-properties" xmlns:vt="http://schemas.openxmlformats.org/officeDocument/2006/docPropsVTypes">
  <Template>RFP Boilerplate</Template>
  <TotalTime>1</TotalTime>
  <Pages>146</Pages>
  <Words>50074</Words>
  <Characters>277065</Characters>
  <Application>Microsoft Office Word</Application>
  <DocSecurity>0</DocSecurity>
  <Lines>2308</Lines>
  <Paragraphs>652</Paragraphs>
  <ScaleCrop>false</ScaleCrop>
  <HeadingPairs>
    <vt:vector size="2" baseType="variant">
      <vt:variant>
        <vt:lpstr>Title</vt:lpstr>
      </vt:variant>
      <vt:variant>
        <vt:i4>1</vt:i4>
      </vt:variant>
    </vt:vector>
  </HeadingPairs>
  <TitlesOfParts>
    <vt:vector size="1" baseType="lpstr">
      <vt:lpstr>SECTION II</vt:lpstr>
    </vt:vector>
  </TitlesOfParts>
  <Company>Dell Computer Corporation</Company>
  <LinksUpToDate>false</LinksUpToDate>
  <CharactersWithSpaces>326487</CharactersWithSpaces>
  <SharedDoc>false</SharedDoc>
  <HLinks>
    <vt:vector size="216" baseType="variant">
      <vt:variant>
        <vt:i4>8126542</vt:i4>
      </vt:variant>
      <vt:variant>
        <vt:i4>273</vt:i4>
      </vt:variant>
      <vt:variant>
        <vt:i4>0</vt:i4>
      </vt:variant>
      <vt:variant>
        <vt:i4>5</vt:i4>
      </vt:variant>
      <vt:variant>
        <vt:lpwstr>http://www.its.ms.gov/Procurement/Pages/RFPS_Awaiting.aspx</vt:lpwstr>
      </vt:variant>
      <vt:variant>
        <vt:lpwstr/>
      </vt:variant>
      <vt:variant>
        <vt:i4>720942</vt:i4>
      </vt:variant>
      <vt:variant>
        <vt:i4>270</vt:i4>
      </vt:variant>
      <vt:variant>
        <vt:i4>0</vt:i4>
      </vt:variant>
      <vt:variant>
        <vt:i4>5</vt:i4>
      </vt:variant>
      <vt:variant>
        <vt:lpwstr>mailto:minority@mississippi.org</vt:lpwstr>
      </vt:variant>
      <vt:variant>
        <vt:lpwstr/>
      </vt:variant>
      <vt:variant>
        <vt:i4>7929969</vt:i4>
      </vt:variant>
      <vt:variant>
        <vt:i4>267</vt:i4>
      </vt:variant>
      <vt:variant>
        <vt:i4>0</vt:i4>
      </vt:variant>
      <vt:variant>
        <vt:i4>5</vt:i4>
      </vt:variant>
      <vt:variant>
        <vt:lpwstr>http://www.mississippi.org/assets/docs/minority/minority_vendor_selfcertform.pdf</vt:lpwstr>
      </vt:variant>
      <vt:variant>
        <vt:lpwstr/>
      </vt:variant>
      <vt:variant>
        <vt:i4>3407928</vt:i4>
      </vt:variant>
      <vt:variant>
        <vt:i4>264</vt:i4>
      </vt:variant>
      <vt:variant>
        <vt:i4>0</vt:i4>
      </vt:variant>
      <vt:variant>
        <vt:i4>5</vt:i4>
      </vt:variant>
      <vt:variant>
        <vt:lpwstr>http://www.its.ms.gov/Procurement/Pages/Vendor.aspx</vt:lpwstr>
      </vt:variant>
      <vt:variant>
        <vt:lpwstr/>
      </vt:variant>
      <vt:variant>
        <vt:i4>3670130</vt:i4>
      </vt:variant>
      <vt:variant>
        <vt:i4>253</vt:i4>
      </vt:variant>
      <vt:variant>
        <vt:i4>0</vt:i4>
      </vt:variant>
      <vt:variant>
        <vt:i4>5</vt:i4>
      </vt:variant>
      <vt:variant>
        <vt:lpwstr>http://dsitspe01.its.ms.gov/its/procman.nsf/f4ad43bd44ad9d8c86256daa0063e1f0/f227957c9c49a38a8625767900790c4e?OpenDocument</vt:lpwstr>
      </vt:variant>
      <vt:variant>
        <vt:lpwstr/>
      </vt:variant>
      <vt:variant>
        <vt:i4>7143539</vt:i4>
      </vt:variant>
      <vt:variant>
        <vt:i4>232</vt:i4>
      </vt:variant>
      <vt:variant>
        <vt:i4>0</vt:i4>
      </vt:variant>
      <vt:variant>
        <vt:i4>5</vt:i4>
      </vt:variant>
      <vt:variant>
        <vt:lpwstr>http://dsitspe01.its.ms.gov/its/procman.nsf/f4ad43bd44ad9d8c86256daa0063e1f0/bb780b5a8360c3138625765d004e4aff?OpenDocument</vt:lpwstr>
      </vt:variant>
      <vt:variant>
        <vt:lpwstr/>
      </vt:variant>
      <vt:variant>
        <vt:i4>4194371</vt:i4>
      </vt:variant>
      <vt:variant>
        <vt:i4>229</vt:i4>
      </vt:variant>
      <vt:variant>
        <vt:i4>0</vt:i4>
      </vt:variant>
      <vt:variant>
        <vt:i4>5</vt:i4>
      </vt:variant>
      <vt:variant>
        <vt:lpwstr>http://www.its.ms.gov/Services/Pages/ENTERPRISE-SECURITY-POLICY.aspx</vt:lpwstr>
      </vt:variant>
      <vt:variant>
        <vt:lpwstr/>
      </vt:variant>
      <vt:variant>
        <vt:i4>3276904</vt:i4>
      </vt:variant>
      <vt:variant>
        <vt:i4>226</vt:i4>
      </vt:variant>
      <vt:variant>
        <vt:i4>0</vt:i4>
      </vt:variant>
      <vt:variant>
        <vt:i4>5</vt:i4>
      </vt:variant>
      <vt:variant>
        <vt:lpwstr>http://www.its.ms.gov/</vt:lpwstr>
      </vt:variant>
      <vt:variant>
        <vt:lpwstr/>
      </vt:variant>
      <vt:variant>
        <vt:i4>6029426</vt:i4>
      </vt:variant>
      <vt:variant>
        <vt:i4>223</vt:i4>
      </vt:variant>
      <vt:variant>
        <vt:i4>0</vt:i4>
      </vt:variant>
      <vt:variant>
        <vt:i4>5</vt:i4>
      </vt:variant>
      <vt:variant>
        <vt:lpwstr>mailto:mash@dfa.state.ms.us</vt:lpwstr>
      </vt:variant>
      <vt:variant>
        <vt:lpwstr/>
      </vt:variant>
      <vt:variant>
        <vt:i4>1245214</vt:i4>
      </vt:variant>
      <vt:variant>
        <vt:i4>220</vt:i4>
      </vt:variant>
      <vt:variant>
        <vt:i4>0</vt:i4>
      </vt:variant>
      <vt:variant>
        <vt:i4>5</vt:i4>
      </vt:variant>
      <vt:variant>
        <vt:lpwstr>http://portal.paymode.com/ms/</vt:lpwstr>
      </vt:variant>
      <vt:variant>
        <vt:lpwstr/>
      </vt:variant>
      <vt:variant>
        <vt:i4>8126542</vt:i4>
      </vt:variant>
      <vt:variant>
        <vt:i4>217</vt:i4>
      </vt:variant>
      <vt:variant>
        <vt:i4>0</vt:i4>
      </vt:variant>
      <vt:variant>
        <vt:i4>5</vt:i4>
      </vt:variant>
      <vt:variant>
        <vt:lpwstr>http://www.its.ms.gov/Procurement/Pages/RFPS_Awaiting.aspx</vt:lpwstr>
      </vt:variant>
      <vt:variant>
        <vt:lpwstr/>
      </vt:variant>
      <vt:variant>
        <vt:i4>1310769</vt:i4>
      </vt:variant>
      <vt:variant>
        <vt:i4>193</vt:i4>
      </vt:variant>
      <vt:variant>
        <vt:i4>0</vt:i4>
      </vt:variant>
      <vt:variant>
        <vt:i4>5</vt:i4>
      </vt:variant>
      <vt:variant>
        <vt:lpwstr/>
      </vt:variant>
      <vt:variant>
        <vt:lpwstr>_Toc117050224</vt:lpwstr>
      </vt:variant>
      <vt:variant>
        <vt:i4>1310769</vt:i4>
      </vt:variant>
      <vt:variant>
        <vt:i4>187</vt:i4>
      </vt:variant>
      <vt:variant>
        <vt:i4>0</vt:i4>
      </vt:variant>
      <vt:variant>
        <vt:i4>5</vt:i4>
      </vt:variant>
      <vt:variant>
        <vt:lpwstr/>
      </vt:variant>
      <vt:variant>
        <vt:lpwstr>_Toc117050223</vt:lpwstr>
      </vt:variant>
      <vt:variant>
        <vt:i4>1310769</vt:i4>
      </vt:variant>
      <vt:variant>
        <vt:i4>181</vt:i4>
      </vt:variant>
      <vt:variant>
        <vt:i4>0</vt:i4>
      </vt:variant>
      <vt:variant>
        <vt:i4>5</vt:i4>
      </vt:variant>
      <vt:variant>
        <vt:lpwstr/>
      </vt:variant>
      <vt:variant>
        <vt:lpwstr>_Toc117050222</vt:lpwstr>
      </vt:variant>
      <vt:variant>
        <vt:i4>1310769</vt:i4>
      </vt:variant>
      <vt:variant>
        <vt:i4>175</vt:i4>
      </vt:variant>
      <vt:variant>
        <vt:i4>0</vt:i4>
      </vt:variant>
      <vt:variant>
        <vt:i4>5</vt:i4>
      </vt:variant>
      <vt:variant>
        <vt:lpwstr/>
      </vt:variant>
      <vt:variant>
        <vt:lpwstr>_Toc117050221</vt:lpwstr>
      </vt:variant>
      <vt:variant>
        <vt:i4>1310769</vt:i4>
      </vt:variant>
      <vt:variant>
        <vt:i4>169</vt:i4>
      </vt:variant>
      <vt:variant>
        <vt:i4>0</vt:i4>
      </vt:variant>
      <vt:variant>
        <vt:i4>5</vt:i4>
      </vt:variant>
      <vt:variant>
        <vt:lpwstr/>
      </vt:variant>
      <vt:variant>
        <vt:lpwstr>_Toc117050220</vt:lpwstr>
      </vt:variant>
      <vt:variant>
        <vt:i4>1507377</vt:i4>
      </vt:variant>
      <vt:variant>
        <vt:i4>163</vt:i4>
      </vt:variant>
      <vt:variant>
        <vt:i4>0</vt:i4>
      </vt:variant>
      <vt:variant>
        <vt:i4>5</vt:i4>
      </vt:variant>
      <vt:variant>
        <vt:lpwstr/>
      </vt:variant>
      <vt:variant>
        <vt:lpwstr>_Toc117050219</vt:lpwstr>
      </vt:variant>
      <vt:variant>
        <vt:i4>1507377</vt:i4>
      </vt:variant>
      <vt:variant>
        <vt:i4>157</vt:i4>
      </vt:variant>
      <vt:variant>
        <vt:i4>0</vt:i4>
      </vt:variant>
      <vt:variant>
        <vt:i4>5</vt:i4>
      </vt:variant>
      <vt:variant>
        <vt:lpwstr/>
      </vt:variant>
      <vt:variant>
        <vt:lpwstr>_Toc117050218</vt:lpwstr>
      </vt:variant>
      <vt:variant>
        <vt:i4>1507377</vt:i4>
      </vt:variant>
      <vt:variant>
        <vt:i4>151</vt:i4>
      </vt:variant>
      <vt:variant>
        <vt:i4>0</vt:i4>
      </vt:variant>
      <vt:variant>
        <vt:i4>5</vt:i4>
      </vt:variant>
      <vt:variant>
        <vt:lpwstr/>
      </vt:variant>
      <vt:variant>
        <vt:lpwstr>_Toc117050217</vt:lpwstr>
      </vt:variant>
      <vt:variant>
        <vt:i4>1507377</vt:i4>
      </vt:variant>
      <vt:variant>
        <vt:i4>145</vt:i4>
      </vt:variant>
      <vt:variant>
        <vt:i4>0</vt:i4>
      </vt:variant>
      <vt:variant>
        <vt:i4>5</vt:i4>
      </vt:variant>
      <vt:variant>
        <vt:lpwstr/>
      </vt:variant>
      <vt:variant>
        <vt:lpwstr>_Toc117050216</vt:lpwstr>
      </vt:variant>
      <vt:variant>
        <vt:i4>1507377</vt:i4>
      </vt:variant>
      <vt:variant>
        <vt:i4>139</vt:i4>
      </vt:variant>
      <vt:variant>
        <vt:i4>0</vt:i4>
      </vt:variant>
      <vt:variant>
        <vt:i4>5</vt:i4>
      </vt:variant>
      <vt:variant>
        <vt:lpwstr/>
      </vt:variant>
      <vt:variant>
        <vt:lpwstr>_Toc117050215</vt:lpwstr>
      </vt:variant>
      <vt:variant>
        <vt:i4>1507377</vt:i4>
      </vt:variant>
      <vt:variant>
        <vt:i4>133</vt:i4>
      </vt:variant>
      <vt:variant>
        <vt:i4>0</vt:i4>
      </vt:variant>
      <vt:variant>
        <vt:i4>5</vt:i4>
      </vt:variant>
      <vt:variant>
        <vt:lpwstr/>
      </vt:variant>
      <vt:variant>
        <vt:lpwstr>_Toc117050214</vt:lpwstr>
      </vt:variant>
      <vt:variant>
        <vt:i4>1507377</vt:i4>
      </vt:variant>
      <vt:variant>
        <vt:i4>127</vt:i4>
      </vt:variant>
      <vt:variant>
        <vt:i4>0</vt:i4>
      </vt:variant>
      <vt:variant>
        <vt:i4>5</vt:i4>
      </vt:variant>
      <vt:variant>
        <vt:lpwstr/>
      </vt:variant>
      <vt:variant>
        <vt:lpwstr>_Toc117050213</vt:lpwstr>
      </vt:variant>
      <vt:variant>
        <vt:i4>1507377</vt:i4>
      </vt:variant>
      <vt:variant>
        <vt:i4>121</vt:i4>
      </vt:variant>
      <vt:variant>
        <vt:i4>0</vt:i4>
      </vt:variant>
      <vt:variant>
        <vt:i4>5</vt:i4>
      </vt:variant>
      <vt:variant>
        <vt:lpwstr/>
      </vt:variant>
      <vt:variant>
        <vt:lpwstr>_Toc117050212</vt:lpwstr>
      </vt:variant>
      <vt:variant>
        <vt:i4>1507377</vt:i4>
      </vt:variant>
      <vt:variant>
        <vt:i4>115</vt:i4>
      </vt:variant>
      <vt:variant>
        <vt:i4>0</vt:i4>
      </vt:variant>
      <vt:variant>
        <vt:i4>5</vt:i4>
      </vt:variant>
      <vt:variant>
        <vt:lpwstr/>
      </vt:variant>
      <vt:variant>
        <vt:lpwstr>_Toc117050211</vt:lpwstr>
      </vt:variant>
      <vt:variant>
        <vt:i4>1507377</vt:i4>
      </vt:variant>
      <vt:variant>
        <vt:i4>109</vt:i4>
      </vt:variant>
      <vt:variant>
        <vt:i4>0</vt:i4>
      </vt:variant>
      <vt:variant>
        <vt:i4>5</vt:i4>
      </vt:variant>
      <vt:variant>
        <vt:lpwstr/>
      </vt:variant>
      <vt:variant>
        <vt:lpwstr>_Toc117050210</vt:lpwstr>
      </vt:variant>
      <vt:variant>
        <vt:i4>1441841</vt:i4>
      </vt:variant>
      <vt:variant>
        <vt:i4>103</vt:i4>
      </vt:variant>
      <vt:variant>
        <vt:i4>0</vt:i4>
      </vt:variant>
      <vt:variant>
        <vt:i4>5</vt:i4>
      </vt:variant>
      <vt:variant>
        <vt:lpwstr/>
      </vt:variant>
      <vt:variant>
        <vt:lpwstr>_Toc117050209</vt:lpwstr>
      </vt:variant>
      <vt:variant>
        <vt:i4>1441841</vt:i4>
      </vt:variant>
      <vt:variant>
        <vt:i4>97</vt:i4>
      </vt:variant>
      <vt:variant>
        <vt:i4>0</vt:i4>
      </vt:variant>
      <vt:variant>
        <vt:i4>5</vt:i4>
      </vt:variant>
      <vt:variant>
        <vt:lpwstr/>
      </vt:variant>
      <vt:variant>
        <vt:lpwstr>_Toc117050208</vt:lpwstr>
      </vt:variant>
      <vt:variant>
        <vt:i4>1441841</vt:i4>
      </vt:variant>
      <vt:variant>
        <vt:i4>91</vt:i4>
      </vt:variant>
      <vt:variant>
        <vt:i4>0</vt:i4>
      </vt:variant>
      <vt:variant>
        <vt:i4>5</vt:i4>
      </vt:variant>
      <vt:variant>
        <vt:lpwstr/>
      </vt:variant>
      <vt:variant>
        <vt:lpwstr>_Toc117050207</vt:lpwstr>
      </vt:variant>
      <vt:variant>
        <vt:i4>1441841</vt:i4>
      </vt:variant>
      <vt:variant>
        <vt:i4>85</vt:i4>
      </vt:variant>
      <vt:variant>
        <vt:i4>0</vt:i4>
      </vt:variant>
      <vt:variant>
        <vt:i4>5</vt:i4>
      </vt:variant>
      <vt:variant>
        <vt:lpwstr/>
      </vt:variant>
      <vt:variant>
        <vt:lpwstr>_Toc117050206</vt:lpwstr>
      </vt:variant>
      <vt:variant>
        <vt:i4>1441841</vt:i4>
      </vt:variant>
      <vt:variant>
        <vt:i4>79</vt:i4>
      </vt:variant>
      <vt:variant>
        <vt:i4>0</vt:i4>
      </vt:variant>
      <vt:variant>
        <vt:i4>5</vt:i4>
      </vt:variant>
      <vt:variant>
        <vt:lpwstr/>
      </vt:variant>
      <vt:variant>
        <vt:lpwstr>_Toc117050205</vt:lpwstr>
      </vt:variant>
      <vt:variant>
        <vt:i4>1441841</vt:i4>
      </vt:variant>
      <vt:variant>
        <vt:i4>73</vt:i4>
      </vt:variant>
      <vt:variant>
        <vt:i4>0</vt:i4>
      </vt:variant>
      <vt:variant>
        <vt:i4>5</vt:i4>
      </vt:variant>
      <vt:variant>
        <vt:lpwstr/>
      </vt:variant>
      <vt:variant>
        <vt:lpwstr>_Toc117050204</vt:lpwstr>
      </vt:variant>
      <vt:variant>
        <vt:i4>1441841</vt:i4>
      </vt:variant>
      <vt:variant>
        <vt:i4>67</vt:i4>
      </vt:variant>
      <vt:variant>
        <vt:i4>0</vt:i4>
      </vt:variant>
      <vt:variant>
        <vt:i4>5</vt:i4>
      </vt:variant>
      <vt:variant>
        <vt:lpwstr/>
      </vt:variant>
      <vt:variant>
        <vt:lpwstr>_Toc117050203</vt:lpwstr>
      </vt:variant>
      <vt:variant>
        <vt:i4>1441841</vt:i4>
      </vt:variant>
      <vt:variant>
        <vt:i4>61</vt:i4>
      </vt:variant>
      <vt:variant>
        <vt:i4>0</vt:i4>
      </vt:variant>
      <vt:variant>
        <vt:i4>5</vt:i4>
      </vt:variant>
      <vt:variant>
        <vt:lpwstr/>
      </vt:variant>
      <vt:variant>
        <vt:lpwstr>_Toc117050202</vt:lpwstr>
      </vt:variant>
      <vt:variant>
        <vt:i4>1441841</vt:i4>
      </vt:variant>
      <vt:variant>
        <vt:i4>55</vt:i4>
      </vt:variant>
      <vt:variant>
        <vt:i4>0</vt:i4>
      </vt:variant>
      <vt:variant>
        <vt:i4>5</vt:i4>
      </vt:variant>
      <vt:variant>
        <vt:lpwstr/>
      </vt:variant>
      <vt:variant>
        <vt:lpwstr>_Toc117050201</vt:lpwstr>
      </vt:variant>
      <vt:variant>
        <vt:i4>4194382</vt:i4>
      </vt:variant>
      <vt:variant>
        <vt:i4>2143</vt:i4>
      </vt:variant>
      <vt:variant>
        <vt:i4>1025</vt:i4>
      </vt:variant>
      <vt:variant>
        <vt:i4>1</vt:i4>
      </vt:variant>
      <vt:variant>
        <vt:lpwstr>C:\Users\Public\Templates\ITS Color Logo wo mdits.png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ITS</dc:creator>
  <cp:lastModifiedBy>ITS</cp:lastModifiedBy>
  <cp:revision>3</cp:revision>
  <cp:lastPrinted>2014-03-18T19:36:00Z</cp:lastPrinted>
  <dcterms:created xsi:type="dcterms:W3CDTF">2014-03-18T19:36:00Z</dcterms:created>
  <dcterms:modified xsi:type="dcterms:W3CDTF">2014-03-18T19:36:00Z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0x010100DA3C7E0F62F877499CA25CC285309CD6</vt:lpwstr>
  </property>
  <property fmtid="{D5CDD505-2E9C-101B-9397-08002B2CF9AE}" pid="3" name="display_urn">
    <vt:lpwstr>Crawford, Jeanette</vt:lpwstr>
  </property>
  <property fmtid="{D5CDD505-2E9C-101B-9397-08002B2CF9AE}" pid="4" name="TemplateUrl">
    <vt:lpwstr/>
  </property>
  <property fmtid="{D5CDD505-2E9C-101B-9397-08002B2CF9AE}" pid="5" name="Order">
    <vt:r8>62300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