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F861" w14:textId="3B80B338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Admin</w:t>
      </w:r>
      <w:r w:rsidR="00072D81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istrative</w:t>
      </w: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 xml:space="preserve"> Support Assistant I</w:t>
      </w:r>
      <w:r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V</w:t>
      </w:r>
    </w:p>
    <w:p w14:paraId="55437D06" w14:textId="1E4E1940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color w:val="4E4C4A"/>
          <w:szCs w:val="22"/>
          <w:shd w:val="clear" w:color="auto" w:fill="FFFFFF"/>
        </w:rPr>
      </w:pP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 xml:space="preserve">This position is responsible for greeting and welcoming visitors, </w:t>
      </w:r>
      <w:r w:rsidR="00220554" w:rsidRPr="00835B6A">
        <w:rPr>
          <w:rFonts w:ascii="Noto Sans" w:hAnsi="Noto Sans" w:cs="Noto Sans"/>
          <w:color w:val="4E4C4A"/>
          <w:szCs w:val="22"/>
          <w:shd w:val="clear" w:color="auto" w:fill="FFFFFF"/>
        </w:rPr>
        <w:t>receiving,</w:t>
      </w: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 xml:space="preserve"> and distributing all incoming and outgoing mail and packages, answering the switchboard and state operator phone lines,</w:t>
      </w:r>
      <w:r w:rsidR="00220554">
        <w:rPr>
          <w:rFonts w:ascii="Noto Sans" w:hAnsi="Noto Sans" w:cs="Noto Sans"/>
          <w:color w:val="4E4C4A"/>
          <w:szCs w:val="22"/>
          <w:shd w:val="clear" w:color="auto" w:fill="FFFFFF"/>
        </w:rPr>
        <w:t xml:space="preserve"> processing incoming invoices, </w:t>
      </w: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>and other administrative office work.</w:t>
      </w:r>
      <w:r>
        <w:rPr>
          <w:rFonts w:ascii="Noto Sans" w:hAnsi="Noto Sans" w:cs="Noto Sans"/>
          <w:color w:val="4E4C4A"/>
          <w:szCs w:val="22"/>
          <w:shd w:val="clear" w:color="auto" w:fill="FFFFFF"/>
        </w:rPr>
        <w:t xml:space="preserve"> The preferred candidate should have a good attitude, be able to communicate clearly (verbal and written), be reliable, and have good time management and organizational skills. </w:t>
      </w:r>
    </w:p>
    <w:p w14:paraId="19203C94" w14:textId="77777777" w:rsidR="000E3EC4" w:rsidRPr="00835B6A" w:rsidRDefault="000E3EC4" w:rsidP="000E3EC4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Required Experience</w:t>
      </w:r>
    </w:p>
    <w:p w14:paraId="04C0B4BD" w14:textId="5879D801" w:rsidR="000E3EC4" w:rsidRPr="00835B6A" w:rsidRDefault="000E3EC4" w:rsidP="000E3EC4">
      <w:pPr>
        <w:spacing w:before="220"/>
        <w:rPr>
          <w:rFonts w:ascii="Noto Sans" w:hAnsi="Noto Sans" w:cs="Noto Sans"/>
          <w:color w:val="4E4C4A"/>
          <w:szCs w:val="22"/>
          <w:shd w:val="clear" w:color="auto" w:fill="FFFFFF"/>
        </w:rPr>
      </w:pP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 xml:space="preserve">Typically requires High School Diploma or equivalent and </w:t>
      </w:r>
      <w:r>
        <w:rPr>
          <w:rFonts w:ascii="Noto Sans" w:hAnsi="Noto Sans" w:cs="Noto Sans"/>
          <w:color w:val="4E4C4A"/>
          <w:szCs w:val="22"/>
          <w:shd w:val="clear" w:color="auto" w:fill="FFFFFF"/>
        </w:rPr>
        <w:t>3-5</w:t>
      </w: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 xml:space="preserve"> years of experience. </w:t>
      </w:r>
    </w:p>
    <w:p w14:paraId="6FE26843" w14:textId="77777777" w:rsidR="000E3EC4" w:rsidRPr="00835B6A" w:rsidRDefault="000E3EC4" w:rsidP="000E3EC4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Preferred Experience/Qualifications</w:t>
      </w:r>
    </w:p>
    <w:p w14:paraId="54DE25FA" w14:textId="77777777" w:rsidR="00C04A6F" w:rsidRPr="00C04A6F" w:rsidRDefault="000E3EC4" w:rsidP="000E3EC4">
      <w:pPr>
        <w:pStyle w:val="ListParagraph"/>
        <w:numPr>
          <w:ilvl w:val="0"/>
          <w:numId w:val="1"/>
        </w:num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color w:val="4E4C4A"/>
          <w:szCs w:val="22"/>
          <w:shd w:val="clear" w:color="auto" w:fill="FFFFFF"/>
        </w:rPr>
        <w:t>Proficient in Microsoft Office Suite</w:t>
      </w:r>
    </w:p>
    <w:p w14:paraId="5BC6B59E" w14:textId="40BE054D" w:rsidR="000E3EC4" w:rsidRPr="00835B6A" w:rsidRDefault="000E3EC4" w:rsidP="000E3EC4">
      <w:pPr>
        <w:pStyle w:val="ListParagraph"/>
        <w:numPr>
          <w:ilvl w:val="0"/>
          <w:numId w:val="1"/>
        </w:num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 xml:space="preserve"> Excellent interpersonal skills</w:t>
      </w:r>
    </w:p>
    <w:p w14:paraId="71326229" w14:textId="77777777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>ITS is an equal opportunity employer.</w:t>
      </w:r>
    </w:p>
    <w:p w14:paraId="34ECB116" w14:textId="77777777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Benefits:</w:t>
      </w:r>
    </w:p>
    <w:p w14:paraId="77526BEF" w14:textId="77777777" w:rsidR="000E3EC4" w:rsidRPr="00835B6A" w:rsidRDefault="000E3EC4" w:rsidP="000E3EC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>Insurance: Health, Life, Dental, Vision, other supplementals.</w:t>
      </w:r>
    </w:p>
    <w:p w14:paraId="3003B2F3" w14:textId="77777777" w:rsidR="000E3EC4" w:rsidRPr="00835B6A" w:rsidRDefault="000E3EC4" w:rsidP="000E3EC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>Paid Time Off/Holidays</w:t>
      </w:r>
    </w:p>
    <w:p w14:paraId="18F4E953" w14:textId="77777777" w:rsidR="000E3EC4" w:rsidRPr="00835B6A" w:rsidRDefault="000E3EC4" w:rsidP="000E3EC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>Retirement Plan</w:t>
      </w:r>
    </w:p>
    <w:p w14:paraId="06A7CEDA" w14:textId="77777777" w:rsidR="000E3EC4" w:rsidRPr="00835B6A" w:rsidRDefault="000E3EC4" w:rsidP="000E3EC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>Employee Assistance Program</w:t>
      </w:r>
    </w:p>
    <w:p w14:paraId="04A34537" w14:textId="77777777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 xml:space="preserve">Job Type: </w:t>
      </w: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>Full-Time (8 AM to 5 PM, Monday-Friday)</w:t>
      </w:r>
    </w:p>
    <w:p w14:paraId="06A2EF94" w14:textId="2DE6AD1C" w:rsidR="000E3EC4" w:rsidRPr="00835B6A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b/>
          <w:bCs/>
          <w:color w:val="424242"/>
          <w:spacing w:val="0"/>
          <w:szCs w:val="22"/>
          <w:shd w:val="clear" w:color="auto" w:fill="FFFFFF"/>
        </w:rPr>
        <w:t>Salary:</w:t>
      </w: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 xml:space="preserve"> </w:t>
      </w: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>$</w:t>
      </w: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>2</w:t>
      </w:r>
      <w:r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>8,542.30</w:t>
      </w: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 xml:space="preserve"> - $3</w:t>
      </w:r>
      <w:r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>7,461.77</w:t>
      </w:r>
      <w:r w:rsidRPr="00835B6A">
        <w:rPr>
          <w:rFonts w:ascii="Noto Sans" w:hAnsi="Noto Sans" w:cs="Noto Sans"/>
          <w:color w:val="424242"/>
          <w:spacing w:val="0"/>
          <w:szCs w:val="22"/>
          <w:shd w:val="clear" w:color="auto" w:fill="FFFFFF"/>
        </w:rPr>
        <w:t xml:space="preserve"> per year</w:t>
      </w:r>
    </w:p>
    <w:p w14:paraId="33CDB4C4" w14:textId="5E2DEE90" w:rsidR="000E3EC4" w:rsidRDefault="000E3EC4" w:rsidP="000E3EC4">
      <w:p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  <w:r w:rsidRPr="00835B6A">
        <w:rPr>
          <w:rFonts w:ascii="Noto Sans" w:hAnsi="Noto Sans" w:cs="Noto Sans"/>
          <w:spacing w:val="0"/>
          <w:szCs w:val="22"/>
          <w:shd w:val="clear" w:color="auto" w:fill="FFFFFF"/>
        </w:rPr>
        <w:t xml:space="preserve">Interested applicants should apply on the Mississippi State Personnel Board website: </w:t>
      </w:r>
      <w:hyperlink r:id="rId7" w:history="1">
        <w:r w:rsidR="00814B7B" w:rsidRPr="00905453">
          <w:rPr>
            <w:rStyle w:val="Hyperlink"/>
            <w:rFonts w:ascii="Noto Sans" w:hAnsi="Noto Sans" w:cs="Noto Sans"/>
            <w:spacing w:val="0"/>
            <w:szCs w:val="22"/>
            <w:shd w:val="clear" w:color="auto" w:fill="FFFFFF"/>
          </w:rPr>
          <w:t>https://www.governmentjobs.com/careers/mississippi/jobs/4040980/admin-support-assistant-iv</w:t>
        </w:r>
      </w:hyperlink>
    </w:p>
    <w:p w14:paraId="5E8B999D" w14:textId="77777777" w:rsidR="00814B7B" w:rsidRDefault="00814B7B" w:rsidP="000E3EC4">
      <w:pPr>
        <w:spacing w:before="100" w:beforeAutospacing="1" w:after="100" w:afterAutospacing="1"/>
        <w:jc w:val="left"/>
        <w:rPr>
          <w:rFonts w:ascii="Noto Sans" w:hAnsi="Noto Sans" w:cs="Noto Sans"/>
          <w:spacing w:val="0"/>
          <w:szCs w:val="22"/>
          <w:shd w:val="clear" w:color="auto" w:fill="FFFFFF"/>
        </w:rPr>
      </w:pPr>
    </w:p>
    <w:p w14:paraId="00E9343D" w14:textId="77777777" w:rsidR="002D7555" w:rsidRPr="00835B6A" w:rsidRDefault="002D7555" w:rsidP="000E3EC4">
      <w:p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Cs w:val="22"/>
          <w:shd w:val="clear" w:color="auto" w:fill="FFFFFF"/>
        </w:rPr>
      </w:pPr>
    </w:p>
    <w:p w14:paraId="032037F5" w14:textId="19FCC092" w:rsidR="00744C80" w:rsidRDefault="00744C80" w:rsidP="008D0F13">
      <w:pPr>
        <w:spacing w:before="220"/>
        <w:rPr>
          <w:rFonts w:ascii="Arial" w:hAnsi="Arial" w:cs="Arial"/>
          <w:szCs w:val="22"/>
        </w:rPr>
      </w:pPr>
    </w:p>
    <w:sectPr w:rsidR="00744C80" w:rsidSect="00D47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6167" w14:textId="77777777" w:rsidR="000E3EC4" w:rsidRDefault="000E3EC4" w:rsidP="009E1C32">
      <w:r>
        <w:separator/>
      </w:r>
    </w:p>
  </w:endnote>
  <w:endnote w:type="continuationSeparator" w:id="0">
    <w:p w14:paraId="3933E415" w14:textId="77777777" w:rsidR="000E3EC4" w:rsidRDefault="000E3EC4" w:rsidP="009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C276" w14:textId="77777777" w:rsidR="005C2297" w:rsidRDefault="005C2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608628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B9173" w14:textId="77777777" w:rsidR="00D47A30" w:rsidRPr="00744C80" w:rsidRDefault="00D47A30" w:rsidP="00D47A30">
            <w:pPr>
              <w:pStyle w:val="Footer"/>
              <w:jc w:val="center"/>
              <w:rPr>
                <w:sz w:val="20"/>
                <w:szCs w:val="20"/>
              </w:rPr>
            </w:pPr>
            <w:r w:rsidRPr="00744C80">
              <w:rPr>
                <w:sz w:val="20"/>
                <w:szCs w:val="20"/>
              </w:rPr>
              <w:t xml:space="preserve">Page </w:t>
            </w:r>
            <w:r w:rsidRPr="00744C80">
              <w:rPr>
                <w:sz w:val="20"/>
                <w:szCs w:val="20"/>
              </w:rPr>
              <w:fldChar w:fldCharType="begin"/>
            </w:r>
            <w:r w:rsidRPr="00744C80">
              <w:rPr>
                <w:sz w:val="20"/>
                <w:szCs w:val="20"/>
              </w:rPr>
              <w:instrText xml:space="preserve"> PAGE </w:instrText>
            </w:r>
            <w:r w:rsidRPr="00744C80">
              <w:rPr>
                <w:sz w:val="20"/>
                <w:szCs w:val="20"/>
              </w:rPr>
              <w:fldChar w:fldCharType="separate"/>
            </w:r>
            <w:r w:rsidRPr="00744C80">
              <w:rPr>
                <w:noProof/>
                <w:sz w:val="20"/>
                <w:szCs w:val="20"/>
              </w:rPr>
              <w:t>2</w:t>
            </w:r>
            <w:r w:rsidRPr="00744C80">
              <w:rPr>
                <w:sz w:val="20"/>
                <w:szCs w:val="20"/>
              </w:rPr>
              <w:fldChar w:fldCharType="end"/>
            </w:r>
            <w:r w:rsidRPr="00744C80">
              <w:rPr>
                <w:sz w:val="20"/>
                <w:szCs w:val="20"/>
              </w:rPr>
              <w:t xml:space="preserve"> of </w:t>
            </w:r>
            <w:r w:rsidR="00744C80" w:rsidRPr="00744C80">
              <w:rPr>
                <w:sz w:val="20"/>
                <w:szCs w:val="20"/>
              </w:rPr>
              <w:fldChar w:fldCharType="begin"/>
            </w:r>
            <w:r w:rsidR="00744C80" w:rsidRPr="00744C80">
              <w:rPr>
                <w:sz w:val="20"/>
                <w:szCs w:val="20"/>
              </w:rPr>
              <w:instrText xml:space="preserve"> NUMPAGES  </w:instrText>
            </w:r>
            <w:r w:rsidR="00744C80" w:rsidRPr="00744C80">
              <w:rPr>
                <w:sz w:val="20"/>
                <w:szCs w:val="20"/>
              </w:rPr>
              <w:fldChar w:fldCharType="separate"/>
            </w:r>
            <w:r w:rsidRPr="00744C80">
              <w:rPr>
                <w:noProof/>
                <w:sz w:val="20"/>
                <w:szCs w:val="20"/>
              </w:rPr>
              <w:t>2</w:t>
            </w:r>
            <w:r w:rsidR="00744C80" w:rsidRPr="00744C80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8C14" w14:textId="77777777" w:rsidR="00D47A30" w:rsidRDefault="005C2297" w:rsidP="00D47A30">
    <w:pPr>
      <w:pStyle w:val="Footer"/>
      <w:tabs>
        <w:tab w:val="clear" w:pos="4680"/>
        <w:tab w:val="clear" w:pos="9360"/>
        <w:tab w:val="left" w:pos="3900"/>
      </w:tabs>
    </w:pPr>
    <w:r>
      <w:rPr>
        <w:noProof/>
      </w:rPr>
      <w:drawing>
        <wp:inline distT="0" distB="0" distL="0" distR="0" wp14:anchorId="4DD9FE45" wp14:editId="3EFC733C">
          <wp:extent cx="5943600" cy="421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6C01" w14:textId="77777777" w:rsidR="000E3EC4" w:rsidRDefault="000E3EC4" w:rsidP="009E1C32">
      <w:r>
        <w:separator/>
      </w:r>
    </w:p>
  </w:footnote>
  <w:footnote w:type="continuationSeparator" w:id="0">
    <w:p w14:paraId="0D8A1CEF" w14:textId="77777777" w:rsidR="000E3EC4" w:rsidRDefault="000E3EC4" w:rsidP="009E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A705" w14:textId="77777777" w:rsidR="005C2297" w:rsidRDefault="005C2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AF8B" w14:textId="77777777" w:rsidR="009E1C32" w:rsidRDefault="009E1C32">
    <w:pPr>
      <w:pStyle w:val="Header"/>
    </w:pPr>
  </w:p>
  <w:p w14:paraId="5A8D3F3C" w14:textId="77777777" w:rsidR="009E1C32" w:rsidRDefault="009E1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9585" w14:textId="77777777" w:rsidR="00D47A30" w:rsidRDefault="00D47A30" w:rsidP="00D47A30">
    <w:pPr>
      <w:pStyle w:val="Header"/>
      <w:tabs>
        <w:tab w:val="clear" w:pos="4680"/>
        <w:tab w:val="clear" w:pos="9360"/>
        <w:tab w:val="left" w:pos="3048"/>
      </w:tabs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F9647B1" wp14:editId="23494B49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5943600" cy="914400"/>
          <wp:effectExtent l="0" t="0" r="0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1090B"/>
    <w:multiLevelType w:val="hybridMultilevel"/>
    <w:tmpl w:val="C9463280"/>
    <w:lvl w:ilvl="0" w:tplc="494071E4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97623">
    <w:abstractNumId w:val="1"/>
  </w:num>
  <w:num w:numId="2" w16cid:durableId="47306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4"/>
    <w:rsid w:val="00072D81"/>
    <w:rsid w:val="000745BF"/>
    <w:rsid w:val="00076026"/>
    <w:rsid w:val="000E3EC4"/>
    <w:rsid w:val="00177B7B"/>
    <w:rsid w:val="001B38D9"/>
    <w:rsid w:val="00220554"/>
    <w:rsid w:val="00230036"/>
    <w:rsid w:val="00281B31"/>
    <w:rsid w:val="00285EC2"/>
    <w:rsid w:val="002C02C4"/>
    <w:rsid w:val="002D7555"/>
    <w:rsid w:val="002E7419"/>
    <w:rsid w:val="00357F8C"/>
    <w:rsid w:val="00427869"/>
    <w:rsid w:val="004A5D54"/>
    <w:rsid w:val="004D49F8"/>
    <w:rsid w:val="00572E1A"/>
    <w:rsid w:val="005C2297"/>
    <w:rsid w:val="005C6668"/>
    <w:rsid w:val="00726B15"/>
    <w:rsid w:val="00744C80"/>
    <w:rsid w:val="0080387D"/>
    <w:rsid w:val="00814B7B"/>
    <w:rsid w:val="0082164F"/>
    <w:rsid w:val="008B6311"/>
    <w:rsid w:val="008D0F13"/>
    <w:rsid w:val="008D591E"/>
    <w:rsid w:val="00937526"/>
    <w:rsid w:val="009573A9"/>
    <w:rsid w:val="009E1C32"/>
    <w:rsid w:val="00AB794D"/>
    <w:rsid w:val="00AF3A00"/>
    <w:rsid w:val="00C04A6F"/>
    <w:rsid w:val="00D47A30"/>
    <w:rsid w:val="00DB401B"/>
    <w:rsid w:val="00DB4289"/>
    <w:rsid w:val="00DF463A"/>
    <w:rsid w:val="00E813FF"/>
    <w:rsid w:val="00E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EC63"/>
  <w15:chartTrackingRefBased/>
  <w15:docId w15:val="{22F7EAB8-5621-469D-8AAA-FB9D98AD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C4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1C32"/>
  </w:style>
  <w:style w:type="paragraph" w:styleId="Footer">
    <w:name w:val="footer"/>
    <w:basedOn w:val="Normal"/>
    <w:link w:val="Foot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1C32"/>
  </w:style>
  <w:style w:type="paragraph" w:styleId="BalloonText">
    <w:name w:val="Balloon Text"/>
    <w:basedOn w:val="Normal"/>
    <w:link w:val="BalloonTextChar"/>
    <w:uiPriority w:val="99"/>
    <w:semiHidden/>
    <w:unhideWhenUsed/>
    <w:rsid w:val="005C6668"/>
    <w:pPr>
      <w:jc w:val="left"/>
    </w:pPr>
    <w:rPr>
      <w:rFonts w:ascii="Segoe UI" w:eastAsiaTheme="minorHAnsi" w:hAnsi="Segoe UI" w:cs="Segoe UI"/>
      <w:spacing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3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E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ernmentjobs.com/careers/mississippi/jobs/4040980/admin-support-assistant-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ITS Letterhead Blank.dotm</Template>
  <TotalTime>2</TotalTime>
  <Pages>1</Pages>
  <Words>169</Words>
  <Characters>1070</Characters>
  <Application>Microsoft Office Word</Application>
  <DocSecurity>4</DocSecurity>
  <Lines>118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Blank Letterhead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Blank Letterhead</dc:title>
  <dc:subject/>
  <dc:creator>Lindsay Rowland</dc:creator>
  <cp:keywords/>
  <dc:description/>
  <cp:lastModifiedBy>Hailey Tucker</cp:lastModifiedBy>
  <cp:revision>2</cp:revision>
  <dcterms:created xsi:type="dcterms:W3CDTF">2024-07-29T17:48:00Z</dcterms:created>
  <dcterms:modified xsi:type="dcterms:W3CDTF">2024-07-29T17:48:00Z</dcterms:modified>
</cp:coreProperties>
</file>